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A4A" w:rsidRPr="00AE63A0" w:rsidRDefault="00F30845">
      <w:pPr>
        <w:rPr>
          <w:b/>
        </w:rPr>
      </w:pPr>
      <w:r w:rsidRPr="00451E8F">
        <w:rPr>
          <w:noProof/>
          <w:lang w:eastAsia="en-GB"/>
        </w:rPr>
        <w:drawing>
          <wp:anchor distT="0" distB="0" distL="114300" distR="114300" simplePos="0" relativeHeight="251659264" behindDoc="0" locked="0" layoutInCell="1" allowOverlap="1" wp14:anchorId="320D30E6" wp14:editId="3F19C31E">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Crime Panel Budget Outcome – 2016/17</w:t>
      </w:r>
    </w:p>
    <w:p w:rsidR="00F30845" w:rsidRDefault="00F30845"/>
    <w:p w:rsidR="00AE63A0" w:rsidRDefault="00AE63A0">
      <w:r>
        <w:t>In establishing Police and Crime Panels, the Home Office agreed that a limited grant would be provided to the local authority acting as the host authority (</w:t>
      </w:r>
      <w:proofErr w:type="spellStart"/>
      <w:r>
        <w:t>ie</w:t>
      </w:r>
      <w:proofErr w:type="spellEnd"/>
      <w:r>
        <w:t>, providing the administrative support and management and maintaining the Police and Crime Panel).  In West Yorkshire, this is Wakefield Council.</w:t>
      </w:r>
    </w:p>
    <w:p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claims for expenses and allowances.</w:t>
      </w:r>
    </w:p>
    <w:p w:rsidR="00AE63A0" w:rsidRDefault="00AE63A0"/>
    <w:tbl>
      <w:tblPr>
        <w:tblStyle w:val="TableGrid"/>
        <w:tblW w:w="0" w:type="auto"/>
        <w:tblLook w:val="04A0" w:firstRow="1" w:lastRow="0" w:firstColumn="1" w:lastColumn="0" w:noHBand="0" w:noVBand="1"/>
      </w:tblPr>
      <w:tblGrid>
        <w:gridCol w:w="4621"/>
        <w:gridCol w:w="4621"/>
      </w:tblGrid>
      <w:tr w:rsidR="00AE63A0" w:rsidTr="00AE63A0">
        <w:tc>
          <w:tcPr>
            <w:tcW w:w="4621" w:type="dxa"/>
          </w:tcPr>
          <w:p w:rsidR="00AE63A0" w:rsidRPr="00AE63A0" w:rsidRDefault="00AE63A0">
            <w:pPr>
              <w:rPr>
                <w:b/>
              </w:rPr>
            </w:pPr>
            <w:r>
              <w:rPr>
                <w:b/>
              </w:rPr>
              <w:t>Budget Outcome for 2016/17</w:t>
            </w:r>
          </w:p>
        </w:tc>
        <w:tc>
          <w:tcPr>
            <w:tcW w:w="4621" w:type="dxa"/>
          </w:tcPr>
          <w:p w:rsidR="00AE63A0" w:rsidRPr="00AE63A0" w:rsidRDefault="00AE63A0">
            <w:pPr>
              <w:rPr>
                <w:b/>
              </w:rPr>
            </w:pPr>
            <w:r>
              <w:rPr>
                <w:b/>
              </w:rPr>
              <w:t>£</w:t>
            </w:r>
          </w:p>
        </w:tc>
      </w:tr>
      <w:tr w:rsidR="00AE63A0" w:rsidTr="00AE63A0">
        <w:tc>
          <w:tcPr>
            <w:tcW w:w="4621" w:type="dxa"/>
          </w:tcPr>
          <w:p w:rsidR="00AE63A0" w:rsidRDefault="00AE63A0"/>
          <w:p w:rsidR="00AE63A0" w:rsidRDefault="00AE63A0">
            <w:pPr>
              <w:rPr>
                <w:b/>
              </w:rPr>
            </w:pPr>
            <w:r>
              <w:rPr>
                <w:b/>
              </w:rPr>
              <w:t>Income</w:t>
            </w:r>
          </w:p>
          <w:p w:rsidR="00AE63A0" w:rsidRDefault="00AE63A0">
            <w:pPr>
              <w:rPr>
                <w:b/>
              </w:rPr>
            </w:pPr>
          </w:p>
          <w:p w:rsidR="00AE63A0" w:rsidRPr="00AE63A0" w:rsidRDefault="00AE63A0">
            <w:r w:rsidRPr="00AE63A0">
              <w:t>Home Office Grant</w:t>
            </w:r>
          </w:p>
          <w:p w:rsidR="00AE63A0" w:rsidRDefault="00AE63A0">
            <w:r w:rsidRPr="00AE63A0">
              <w:t>Surplus of LA Contributions from 15/16</w:t>
            </w:r>
          </w:p>
          <w:p w:rsidR="00AE63A0" w:rsidRPr="00AE63A0" w:rsidRDefault="00AE63A0"/>
          <w:p w:rsidR="00AE63A0" w:rsidRDefault="00AE63A0" w:rsidP="00AE63A0">
            <w:pPr>
              <w:jc w:val="right"/>
              <w:rPr>
                <w:b/>
              </w:rPr>
            </w:pPr>
            <w:r>
              <w:rPr>
                <w:b/>
              </w:rPr>
              <w:t>Total Income</w:t>
            </w:r>
          </w:p>
          <w:p w:rsidR="00AE63A0" w:rsidRDefault="00AE63A0">
            <w:pPr>
              <w:rPr>
                <w:b/>
              </w:rPr>
            </w:pPr>
          </w:p>
          <w:p w:rsidR="00AE63A0" w:rsidRDefault="00AE63A0">
            <w:pPr>
              <w:rPr>
                <w:b/>
              </w:rPr>
            </w:pPr>
            <w:r w:rsidRPr="00AE63A0">
              <w:rPr>
                <w:b/>
              </w:rPr>
              <w:t>Expenditure</w:t>
            </w:r>
          </w:p>
          <w:p w:rsidR="00AE63A0" w:rsidRDefault="00AE63A0">
            <w:pPr>
              <w:rPr>
                <w:b/>
              </w:rPr>
            </w:pPr>
          </w:p>
          <w:p w:rsidR="00AE63A0" w:rsidRDefault="00AE63A0">
            <w:r w:rsidRPr="00AE63A0">
              <w:t>Staff Salaries</w:t>
            </w:r>
          </w:p>
          <w:p w:rsidR="00AE63A0" w:rsidRDefault="00AE63A0">
            <w:r>
              <w:t>Independent Allowances</w:t>
            </w:r>
          </w:p>
          <w:p w:rsidR="00AE63A0" w:rsidRDefault="00AE63A0">
            <w:r>
              <w:tab/>
              <w:t>Mr R Grasby</w:t>
            </w:r>
          </w:p>
          <w:p w:rsidR="00AE63A0" w:rsidRDefault="00AE63A0">
            <w:r>
              <w:tab/>
              <w:t>Mr J Sykes</w:t>
            </w:r>
          </w:p>
          <w:p w:rsidR="00AE63A0" w:rsidRDefault="00AE63A0">
            <w:r>
              <w:t>Office costs &amp; meeting expenses</w:t>
            </w:r>
          </w:p>
          <w:p w:rsidR="00AE63A0" w:rsidRDefault="00AE63A0">
            <w:r>
              <w:t>Accommodation</w:t>
            </w:r>
          </w:p>
          <w:p w:rsidR="00AE63A0" w:rsidRDefault="00AE63A0">
            <w:r>
              <w:t>Legal Advice</w:t>
            </w:r>
          </w:p>
          <w:p w:rsidR="00AE63A0" w:rsidRDefault="00AE63A0">
            <w:r>
              <w:t>Management Costs</w:t>
            </w:r>
          </w:p>
          <w:p w:rsidR="00AE63A0" w:rsidRDefault="00AE63A0">
            <w:r>
              <w:t>HR &amp; IT charges</w:t>
            </w:r>
          </w:p>
          <w:p w:rsidR="00AE63A0" w:rsidRDefault="00AE63A0"/>
          <w:p w:rsidR="00AE63A0" w:rsidRPr="00AE63A0" w:rsidRDefault="00AE63A0" w:rsidP="00AE63A0">
            <w:pPr>
              <w:ind w:left="720" w:hanging="720"/>
              <w:jc w:val="right"/>
              <w:rPr>
                <w:b/>
              </w:rPr>
            </w:pPr>
            <w:r>
              <w:rPr>
                <w:b/>
              </w:rPr>
              <w:t>Total Expenditure</w:t>
            </w:r>
          </w:p>
        </w:tc>
        <w:tc>
          <w:tcPr>
            <w:tcW w:w="4621" w:type="dxa"/>
          </w:tcPr>
          <w:p w:rsidR="00AE63A0" w:rsidRDefault="00AE63A0"/>
          <w:p w:rsidR="00AE63A0" w:rsidRDefault="00AE63A0"/>
          <w:p w:rsidR="00AE63A0" w:rsidRDefault="00AE63A0"/>
          <w:p w:rsidR="00AE63A0" w:rsidRDefault="00AE63A0">
            <w:r>
              <w:t xml:space="preserve">  66,180</w:t>
            </w:r>
          </w:p>
          <w:p w:rsidR="00AE63A0" w:rsidRDefault="00AE63A0">
            <w:r>
              <w:t xml:space="preserve">  47,121</w:t>
            </w:r>
          </w:p>
          <w:p w:rsidR="00AE63A0" w:rsidRDefault="00AE63A0">
            <w:pPr>
              <w:rPr>
                <w:b/>
              </w:rPr>
            </w:pPr>
          </w:p>
          <w:p w:rsidR="00AE63A0" w:rsidRDefault="00AE63A0">
            <w:pPr>
              <w:rPr>
                <w:b/>
              </w:rPr>
            </w:pPr>
            <w:r>
              <w:rPr>
                <w:b/>
              </w:rPr>
              <w:t>113,301</w:t>
            </w:r>
          </w:p>
          <w:p w:rsidR="00AE63A0" w:rsidRDefault="00AE63A0">
            <w:pPr>
              <w:rPr>
                <w:b/>
              </w:rPr>
            </w:pPr>
          </w:p>
          <w:p w:rsidR="00AE63A0" w:rsidRDefault="00AE63A0">
            <w:pPr>
              <w:rPr>
                <w:b/>
              </w:rPr>
            </w:pPr>
          </w:p>
          <w:p w:rsidR="00AE63A0" w:rsidRDefault="00AE63A0">
            <w:pPr>
              <w:rPr>
                <w:b/>
              </w:rPr>
            </w:pPr>
          </w:p>
          <w:p w:rsidR="00AE63A0" w:rsidRPr="00AE63A0" w:rsidRDefault="00AE63A0">
            <w:r>
              <w:t xml:space="preserve">  </w:t>
            </w:r>
            <w:r w:rsidRPr="00AE63A0">
              <w:t>35,643</w:t>
            </w:r>
          </w:p>
          <w:p w:rsidR="00AE63A0" w:rsidRDefault="00AE63A0">
            <w:pPr>
              <w:rPr>
                <w:b/>
              </w:rPr>
            </w:pPr>
          </w:p>
          <w:p w:rsidR="00AE63A0" w:rsidRDefault="00AE63A0">
            <w:r>
              <w:rPr>
                <w:b/>
              </w:rPr>
              <w:t xml:space="preserve">    </w:t>
            </w:r>
            <w:r w:rsidRPr="00AE63A0">
              <w:t>6,177</w:t>
            </w:r>
          </w:p>
          <w:p w:rsidR="00AE63A0" w:rsidRDefault="00AE63A0">
            <w:r>
              <w:t xml:space="preserve">    6,177</w:t>
            </w:r>
          </w:p>
          <w:p w:rsidR="00AE63A0" w:rsidRDefault="00AE63A0">
            <w:r>
              <w:t xml:space="preserve">    4,07</w:t>
            </w:r>
            <w:r w:rsidR="00057C42">
              <w:t>1</w:t>
            </w:r>
          </w:p>
          <w:p w:rsidR="00AE63A0" w:rsidRDefault="00AE63A0">
            <w:r>
              <w:t xml:space="preserve">    </w:t>
            </w:r>
            <w:r w:rsidR="00057C42">
              <w:t>3,689</w:t>
            </w:r>
          </w:p>
          <w:p w:rsidR="00AE63A0" w:rsidRDefault="00AE63A0">
            <w:r>
              <w:t xml:space="preserve">    7,414</w:t>
            </w:r>
          </w:p>
          <w:p w:rsidR="00AE63A0" w:rsidRDefault="00AE63A0">
            <w:r>
              <w:t xml:space="preserve">    3,512</w:t>
            </w:r>
          </w:p>
          <w:p w:rsidR="00AE63A0" w:rsidRDefault="00AE63A0">
            <w:r>
              <w:t xml:space="preserve">    5,190</w:t>
            </w:r>
          </w:p>
          <w:p w:rsidR="00AE63A0" w:rsidRDefault="00AE63A0"/>
          <w:p w:rsidR="00AE63A0" w:rsidRPr="00AE63A0" w:rsidRDefault="00AE63A0">
            <w:pPr>
              <w:rPr>
                <w:b/>
              </w:rPr>
            </w:pPr>
            <w:r>
              <w:rPr>
                <w:b/>
              </w:rPr>
              <w:t xml:space="preserve">  71,873</w:t>
            </w:r>
          </w:p>
        </w:tc>
      </w:tr>
    </w:tbl>
    <w:p w:rsidR="00AE63A0" w:rsidRDefault="00AE63A0"/>
    <w:p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rsidR="00057C42" w:rsidRPr="00057C42" w:rsidRDefault="00057C42" w:rsidP="00F30845">
      <w:hyperlink r:id="rId6" w:history="1">
        <w:r w:rsidRPr="00057C42">
          <w:rPr>
            <w:rStyle w:val="Hyperlink"/>
          </w:rPr>
          <w:t>Bradford Council</w:t>
        </w:r>
      </w:hyperlink>
    </w:p>
    <w:p w:rsidR="00F30845" w:rsidRDefault="00057C42" w:rsidP="00F30845">
      <w:hyperlink r:id="rId7" w:history="1">
        <w:r w:rsidRPr="00057C42">
          <w:rPr>
            <w:rStyle w:val="Hyperlink"/>
          </w:rPr>
          <w:t>Calderdale Council</w:t>
        </w:r>
      </w:hyperlink>
      <w:bookmarkStart w:id="0" w:name="_GoBack"/>
      <w:bookmarkEnd w:id="0"/>
    </w:p>
    <w:p w:rsidR="00F30845" w:rsidRDefault="00F30845" w:rsidP="00F30845">
      <w:hyperlink r:id="rId8" w:history="1">
        <w:r w:rsidRPr="00186E91">
          <w:rPr>
            <w:rStyle w:val="Hyperlink"/>
          </w:rPr>
          <w:t>Kirklee</w:t>
        </w:r>
        <w:r w:rsidRPr="00186E91">
          <w:rPr>
            <w:rStyle w:val="Hyperlink"/>
          </w:rPr>
          <w:t>s</w:t>
        </w:r>
        <w:r w:rsidRPr="00186E91">
          <w:rPr>
            <w:rStyle w:val="Hyperlink"/>
          </w:rPr>
          <w:t xml:space="preserve"> Council</w:t>
        </w:r>
      </w:hyperlink>
    </w:p>
    <w:p w:rsidR="00F30845" w:rsidRDefault="00F30845" w:rsidP="00F30845">
      <w:pPr>
        <w:rPr>
          <w:rStyle w:val="Hyperlink"/>
        </w:rPr>
      </w:pPr>
      <w:hyperlink r:id="rId9" w:history="1">
        <w:r w:rsidRPr="00783C0E">
          <w:rPr>
            <w:rStyle w:val="Hyperlink"/>
          </w:rPr>
          <w:t>Lee</w:t>
        </w:r>
        <w:r w:rsidRPr="00783C0E">
          <w:rPr>
            <w:rStyle w:val="Hyperlink"/>
          </w:rPr>
          <w:t>d</w:t>
        </w:r>
        <w:r w:rsidRPr="00783C0E">
          <w:rPr>
            <w:rStyle w:val="Hyperlink"/>
          </w:rPr>
          <w:t>s Council</w:t>
        </w:r>
      </w:hyperlink>
    </w:p>
    <w:p w:rsidR="00057C42" w:rsidRDefault="00057C42" w:rsidP="00F30845">
      <w:hyperlink r:id="rId10" w:history="1">
        <w:r w:rsidRPr="00057C42">
          <w:rPr>
            <w:rStyle w:val="Hyperlink"/>
          </w:rPr>
          <w:t>Wa</w:t>
        </w:r>
        <w:r w:rsidRPr="00057C42">
          <w:rPr>
            <w:rStyle w:val="Hyperlink"/>
          </w:rPr>
          <w:t>k</w:t>
        </w:r>
        <w:r w:rsidRPr="00057C42">
          <w:rPr>
            <w:rStyle w:val="Hyperlink"/>
          </w:rPr>
          <w:t>efield Council</w:t>
        </w:r>
      </w:hyperlink>
      <w:r>
        <w:rPr>
          <w:rStyle w:val="Hyperlink"/>
        </w:rPr>
        <w:t xml:space="preserve"> </w:t>
      </w:r>
    </w:p>
    <w:sectPr w:rsidR="00057C42" w:rsidSect="00F3084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3A0"/>
    <w:rsid w:val="00057C42"/>
    <w:rsid w:val="00560EF2"/>
    <w:rsid w:val="00AE63A0"/>
    <w:rsid w:val="00F30845"/>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cracy.kirklees.gov.uk/ecSDDisplay.aspx?NAME=SD231&amp;ID=231&amp;RPID=501462605&amp;sch=doc&amp;cat=13117&amp;path=13092%2c13117"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ataworks.calderdale.gov.uk/dataset/councillor-allowances-and-expens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adford.gov.uk/your-council/council-budgets-and-spending/statement-of-councillors-earnings/"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www.wakefield.gov.uk/about-the-council/councillors-and-mayor/councillors-allowances" TargetMode="External"/><Relationship Id="rId4" Type="http://schemas.openxmlformats.org/officeDocument/2006/relationships/webSettings" Target="webSettings.xml"/><Relationship Id="rId9" Type="http://schemas.openxmlformats.org/officeDocument/2006/relationships/hyperlink" Target="http://leedsdatamill.org/dataset/councillor-allowanc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DD38C9-D27D-4D53-A2F4-138F2024142E}"/>
</file>

<file path=customXml/itemProps2.xml><?xml version="1.0" encoding="utf-8"?>
<ds:datastoreItem xmlns:ds="http://schemas.openxmlformats.org/officeDocument/2006/customXml" ds:itemID="{5EAAE75F-FD13-4EB1-A6E8-977C1E773BA1}"/>
</file>

<file path=customXml/itemProps3.xml><?xml version="1.0" encoding="utf-8"?>
<ds:datastoreItem xmlns:ds="http://schemas.openxmlformats.org/officeDocument/2006/customXml" ds:itemID="{ADCBEF9D-F24D-4BB9-B875-442021A16CB9}"/>
</file>

<file path=docProps/app.xml><?xml version="1.0" encoding="utf-8"?>
<Properties xmlns="http://schemas.openxmlformats.org/officeDocument/2006/extended-properties" xmlns:vt="http://schemas.openxmlformats.org/officeDocument/2006/docPropsVTypes">
  <Template>Normal</Template>
  <TotalTime>42</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Expenditure report 2016-17 </dc:title>
  <dc:creator>Wilkinson, Samantha</dc:creator>
  <cp:lastModifiedBy>Wilkinson, Samantha</cp:lastModifiedBy>
  <cp:revision>1</cp:revision>
  <dcterms:created xsi:type="dcterms:W3CDTF">2017-05-25T09:13:00Z</dcterms:created>
  <dcterms:modified xsi:type="dcterms:W3CDTF">2017-05-25T09:55:00Z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