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harts/chart13.xml" ContentType="application/vnd.openxmlformats-officedocument.drawingml.chart+xml"/>
  <Override PartName="/word/charts/chart12.xml" ContentType="application/vnd.openxmlformats-officedocument.drawingml.chart+xml"/>
  <Override PartName="/word/charts/chart11.xml" ContentType="application/vnd.openxmlformats-officedocument.drawingml.chart+xml"/>
  <Override PartName="/word/charts/chart9.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charts/chart10.xml" ContentType="application/vnd.openxmlformats-officedocument.drawingml.chart+xml"/>
  <Override PartName="/word/charts/chart3.xml" ContentType="application/vnd.openxmlformats-officedocument.drawingml.chart+xml"/>
  <Override PartName="/word/charts/chart5.xml" ContentType="application/vnd.openxmlformats-officedocument.drawingml.chart+xml"/>
  <Override PartName="/word/charts/chart8.xml" ContentType="application/vnd.openxmlformats-officedocument.drawingml.chart+xml"/>
  <Override PartName="/word/charts/chart4.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7C0" w:rsidRPr="00DF4E14" w:rsidRDefault="00A3563F" w:rsidP="00C137C0">
      <w:pPr>
        <w:rPr>
          <w:rFonts w:ascii="Arial Narrow" w:hAnsi="Arial Narrow"/>
          <w:b/>
          <w:caps/>
          <w:sz w:val="32"/>
          <w:szCs w:val="32"/>
        </w:rPr>
      </w:pPr>
      <w:bookmarkStart w:id="0" w:name="_GoBack"/>
      <w:bookmarkEnd w:id="0"/>
      <w:r>
        <w:rPr>
          <w:rFonts w:ascii="Arial Narrow" w:hAnsi="Arial Narrow"/>
          <w:b/>
          <w:sz w:val="32"/>
          <w:szCs w:val="32"/>
        </w:rPr>
        <w:t xml:space="preserve"> </w:t>
      </w:r>
      <w:r w:rsidR="00C137C0" w:rsidRPr="00BB056C">
        <w:rPr>
          <w:rFonts w:ascii="Arial Narrow" w:hAnsi="Arial Narrow"/>
          <w:b/>
          <w:sz w:val="32"/>
          <w:szCs w:val="32"/>
        </w:rPr>
        <w:t>OBJECTIVE</w:t>
      </w:r>
      <w:r w:rsidR="00C137C0">
        <w:rPr>
          <w:rFonts w:ascii="Arial Narrow" w:hAnsi="Arial Narrow"/>
          <w:b/>
          <w:sz w:val="32"/>
          <w:szCs w:val="32"/>
        </w:rPr>
        <w:t xml:space="preserve">: </w:t>
      </w:r>
      <w:r w:rsidR="00C137C0" w:rsidRPr="00DF4E14">
        <w:rPr>
          <w:rFonts w:ascii="Arial Narrow" w:hAnsi="Arial Narrow"/>
          <w:b/>
          <w:caps/>
          <w:sz w:val="32"/>
          <w:szCs w:val="32"/>
        </w:rPr>
        <w:t>Make communities safer and feel safer by tackling all forms of crime</w:t>
      </w:r>
    </w:p>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701"/>
        <w:gridCol w:w="7687"/>
      </w:tblGrid>
      <w:tr w:rsidR="00F36B51" w:rsidTr="00F92447">
        <w:trPr>
          <w:trHeight w:val="4171"/>
        </w:trPr>
        <w:tc>
          <w:tcPr>
            <w:tcW w:w="7701" w:type="dxa"/>
          </w:tcPr>
          <w:p w:rsidR="00F36B51" w:rsidRDefault="00F92447" w:rsidP="00C137C0">
            <w:pPr>
              <w:rPr>
                <w:noProof/>
                <w:lang w:eastAsia="en-GB"/>
              </w:rPr>
            </w:pPr>
            <w:r>
              <w:rPr>
                <w:noProof/>
                <w:lang w:eastAsia="en-GB"/>
              </w:rPr>
              <w:drawing>
                <wp:inline distT="0" distB="0" distL="0" distR="0" wp14:anchorId="1890E079" wp14:editId="09004CBD">
                  <wp:extent cx="4752975" cy="27622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7687" w:type="dxa"/>
          </w:tcPr>
          <w:p w:rsidR="00F36B51" w:rsidRDefault="00F92447" w:rsidP="00935438">
            <w:pPr>
              <w:jc w:val="center"/>
              <w:rPr>
                <w:noProof/>
                <w:lang w:eastAsia="en-GB"/>
              </w:rPr>
            </w:pPr>
            <w:r>
              <w:rPr>
                <w:noProof/>
                <w:lang w:eastAsia="en-GB"/>
              </w:rPr>
              <w:drawing>
                <wp:inline distT="0" distB="0" distL="0" distR="0" wp14:anchorId="2D5A24B0" wp14:editId="763E3A71">
                  <wp:extent cx="4602480" cy="2781300"/>
                  <wp:effectExtent l="0" t="0" r="762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tbl>
      <w:tblPr>
        <w:tblStyle w:val="ListTable4Accent5"/>
        <w:tblpPr w:leftFromText="180" w:rightFromText="180" w:vertAnchor="text" w:horzAnchor="margin" w:tblpY="1"/>
        <w:tblW w:w="0" w:type="auto"/>
        <w:tblLayout w:type="fixed"/>
        <w:tblLook w:val="04A0" w:firstRow="1" w:lastRow="0" w:firstColumn="1" w:lastColumn="0" w:noHBand="0" w:noVBand="1"/>
      </w:tblPr>
      <w:tblGrid>
        <w:gridCol w:w="1980"/>
        <w:gridCol w:w="850"/>
        <w:gridCol w:w="993"/>
        <w:gridCol w:w="1134"/>
        <w:gridCol w:w="992"/>
        <w:gridCol w:w="850"/>
        <w:gridCol w:w="1134"/>
      </w:tblGrid>
      <w:tr w:rsidR="00F36B51" w:rsidRPr="00F92447" w:rsidTr="00F92447">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980" w:type="dxa"/>
          </w:tcPr>
          <w:p w:rsidR="00F36B51" w:rsidRPr="00F92447" w:rsidRDefault="00F36B51" w:rsidP="00F36B51">
            <w:pPr>
              <w:rPr>
                <w:rFonts w:ascii="Arial Narrow" w:hAnsi="Arial Narrow"/>
                <w:sz w:val="21"/>
                <w:szCs w:val="21"/>
              </w:rPr>
            </w:pPr>
            <w:r w:rsidRPr="00F92447">
              <w:rPr>
                <w:rFonts w:ascii="Arial Narrow" w:hAnsi="Arial Narrow"/>
                <w:sz w:val="21"/>
                <w:szCs w:val="21"/>
              </w:rPr>
              <w:t>Recorded Crime</w:t>
            </w:r>
          </w:p>
        </w:tc>
        <w:tc>
          <w:tcPr>
            <w:tcW w:w="850" w:type="dxa"/>
          </w:tcPr>
          <w:p w:rsidR="00F36B51" w:rsidRPr="00F92447" w:rsidRDefault="00F36B51" w:rsidP="00F36B51">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1"/>
                <w:szCs w:val="21"/>
              </w:rPr>
            </w:pPr>
            <w:r w:rsidRPr="00F92447">
              <w:rPr>
                <w:rFonts w:ascii="Arial Narrow" w:hAnsi="Arial Narrow"/>
                <w:sz w:val="21"/>
                <w:szCs w:val="21"/>
              </w:rPr>
              <w:t>West Yorks.</w:t>
            </w:r>
          </w:p>
        </w:tc>
        <w:tc>
          <w:tcPr>
            <w:tcW w:w="993" w:type="dxa"/>
          </w:tcPr>
          <w:p w:rsidR="00F36B51" w:rsidRPr="00F92447" w:rsidRDefault="00F36B51" w:rsidP="00F36B51">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1"/>
                <w:szCs w:val="21"/>
              </w:rPr>
            </w:pPr>
            <w:r w:rsidRPr="00F92447">
              <w:rPr>
                <w:rFonts w:ascii="Arial Narrow" w:hAnsi="Arial Narrow"/>
                <w:sz w:val="21"/>
                <w:szCs w:val="21"/>
              </w:rPr>
              <w:t>Bradford</w:t>
            </w:r>
          </w:p>
        </w:tc>
        <w:tc>
          <w:tcPr>
            <w:tcW w:w="1134" w:type="dxa"/>
          </w:tcPr>
          <w:p w:rsidR="00F36B51" w:rsidRPr="00F92447" w:rsidRDefault="00F36B51" w:rsidP="00F36B51">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1"/>
                <w:szCs w:val="21"/>
              </w:rPr>
            </w:pPr>
            <w:r w:rsidRPr="00F92447">
              <w:rPr>
                <w:rFonts w:ascii="Arial Narrow" w:hAnsi="Arial Narrow"/>
                <w:sz w:val="21"/>
                <w:szCs w:val="21"/>
              </w:rPr>
              <w:t>Calderdale</w:t>
            </w:r>
          </w:p>
        </w:tc>
        <w:tc>
          <w:tcPr>
            <w:tcW w:w="992" w:type="dxa"/>
          </w:tcPr>
          <w:p w:rsidR="00F36B51" w:rsidRPr="00F92447" w:rsidRDefault="00F36B51" w:rsidP="00F36B51">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1"/>
                <w:szCs w:val="21"/>
              </w:rPr>
            </w:pPr>
            <w:r w:rsidRPr="00F92447">
              <w:rPr>
                <w:rFonts w:ascii="Arial Narrow" w:hAnsi="Arial Narrow"/>
                <w:sz w:val="21"/>
                <w:szCs w:val="21"/>
              </w:rPr>
              <w:t>Kirklees</w:t>
            </w:r>
          </w:p>
        </w:tc>
        <w:tc>
          <w:tcPr>
            <w:tcW w:w="850" w:type="dxa"/>
          </w:tcPr>
          <w:p w:rsidR="00F36B51" w:rsidRPr="00F92447" w:rsidRDefault="00F36B51" w:rsidP="00F36B51">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1"/>
                <w:szCs w:val="21"/>
              </w:rPr>
            </w:pPr>
            <w:r w:rsidRPr="00F92447">
              <w:rPr>
                <w:rFonts w:ascii="Arial Narrow" w:hAnsi="Arial Narrow"/>
                <w:sz w:val="21"/>
                <w:szCs w:val="21"/>
              </w:rPr>
              <w:t>Leeds</w:t>
            </w:r>
          </w:p>
        </w:tc>
        <w:tc>
          <w:tcPr>
            <w:tcW w:w="1134" w:type="dxa"/>
          </w:tcPr>
          <w:p w:rsidR="00F36B51" w:rsidRPr="00F92447" w:rsidRDefault="00F36B51" w:rsidP="00F36B51">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1"/>
                <w:szCs w:val="21"/>
              </w:rPr>
            </w:pPr>
            <w:r w:rsidRPr="00F92447">
              <w:rPr>
                <w:rFonts w:ascii="Arial Narrow" w:hAnsi="Arial Narrow"/>
                <w:sz w:val="21"/>
                <w:szCs w:val="21"/>
              </w:rPr>
              <w:t>Wakefield</w:t>
            </w:r>
          </w:p>
        </w:tc>
      </w:tr>
      <w:tr w:rsidR="00F92447" w:rsidRPr="00F92447" w:rsidTr="00F92447">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1980" w:type="dxa"/>
            <w:vAlign w:val="center"/>
          </w:tcPr>
          <w:p w:rsidR="00F92447" w:rsidRPr="00F92447" w:rsidRDefault="00F92447" w:rsidP="00F92447">
            <w:pPr>
              <w:rPr>
                <w:rFonts w:ascii="Arial Narrow" w:hAnsi="Arial Narrow" w:cs="Calibri"/>
                <w:b w:val="0"/>
                <w:color w:val="000000"/>
                <w:sz w:val="21"/>
                <w:szCs w:val="21"/>
              </w:rPr>
            </w:pPr>
            <w:r w:rsidRPr="00F92447">
              <w:rPr>
                <w:rFonts w:ascii="Arial Narrow" w:hAnsi="Arial Narrow" w:cs="Calibri"/>
                <w:b w:val="0"/>
                <w:color w:val="000000"/>
                <w:sz w:val="21"/>
                <w:szCs w:val="21"/>
              </w:rPr>
              <w:t>12 mths to Sep 15</w:t>
            </w:r>
          </w:p>
        </w:tc>
        <w:tc>
          <w:tcPr>
            <w:tcW w:w="850" w:type="dxa"/>
            <w:vAlign w:val="center"/>
          </w:tcPr>
          <w:p w:rsidR="00F92447" w:rsidRPr="00F92447" w:rsidRDefault="00F92447" w:rsidP="00F9244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21"/>
                <w:szCs w:val="21"/>
              </w:rPr>
            </w:pPr>
            <w:r w:rsidRPr="00F92447">
              <w:rPr>
                <w:rFonts w:ascii="Arial Narrow" w:hAnsi="Arial Narrow" w:cs="Calibri"/>
                <w:color w:val="FF0000"/>
                <w:sz w:val="21"/>
                <w:szCs w:val="21"/>
              </w:rPr>
              <w:t>8%</w:t>
            </w:r>
          </w:p>
        </w:tc>
        <w:tc>
          <w:tcPr>
            <w:tcW w:w="993" w:type="dxa"/>
            <w:vAlign w:val="center"/>
          </w:tcPr>
          <w:p w:rsidR="00F92447" w:rsidRPr="00F92447" w:rsidRDefault="00F92447" w:rsidP="00F9244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21"/>
                <w:szCs w:val="21"/>
              </w:rPr>
            </w:pPr>
            <w:r w:rsidRPr="00F92447">
              <w:rPr>
                <w:rFonts w:ascii="Arial Narrow" w:hAnsi="Arial Narrow" w:cs="Calibri"/>
                <w:color w:val="FF0000"/>
                <w:sz w:val="21"/>
                <w:szCs w:val="21"/>
              </w:rPr>
              <w:t>5%</w:t>
            </w:r>
          </w:p>
        </w:tc>
        <w:tc>
          <w:tcPr>
            <w:tcW w:w="1134" w:type="dxa"/>
            <w:vAlign w:val="center"/>
          </w:tcPr>
          <w:p w:rsidR="00F92447" w:rsidRPr="00F92447" w:rsidRDefault="00F92447" w:rsidP="00F9244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21"/>
                <w:szCs w:val="21"/>
              </w:rPr>
            </w:pPr>
            <w:r w:rsidRPr="00F92447">
              <w:rPr>
                <w:rFonts w:ascii="Arial Narrow" w:hAnsi="Arial Narrow" w:cs="Calibri"/>
                <w:color w:val="FF0000"/>
                <w:sz w:val="21"/>
                <w:szCs w:val="21"/>
              </w:rPr>
              <w:t>5%</w:t>
            </w:r>
          </w:p>
        </w:tc>
        <w:tc>
          <w:tcPr>
            <w:tcW w:w="992" w:type="dxa"/>
            <w:vAlign w:val="center"/>
          </w:tcPr>
          <w:p w:rsidR="00F92447" w:rsidRPr="00F92447" w:rsidRDefault="00F92447" w:rsidP="00F9244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21"/>
                <w:szCs w:val="21"/>
              </w:rPr>
            </w:pPr>
            <w:r w:rsidRPr="00F92447">
              <w:rPr>
                <w:rFonts w:ascii="Arial Narrow" w:hAnsi="Arial Narrow" w:cs="Calibri"/>
                <w:color w:val="FF0000"/>
                <w:sz w:val="21"/>
                <w:szCs w:val="21"/>
              </w:rPr>
              <w:t>12%</w:t>
            </w:r>
          </w:p>
        </w:tc>
        <w:tc>
          <w:tcPr>
            <w:tcW w:w="850" w:type="dxa"/>
            <w:vAlign w:val="center"/>
          </w:tcPr>
          <w:p w:rsidR="00F92447" w:rsidRPr="00F92447" w:rsidRDefault="00F92447" w:rsidP="00F9244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21"/>
                <w:szCs w:val="21"/>
              </w:rPr>
            </w:pPr>
            <w:r w:rsidRPr="00F92447">
              <w:rPr>
                <w:rFonts w:ascii="Arial Narrow" w:hAnsi="Arial Narrow" w:cs="Calibri"/>
                <w:color w:val="FF0000"/>
                <w:sz w:val="21"/>
                <w:szCs w:val="21"/>
              </w:rPr>
              <w:t>9%</w:t>
            </w:r>
          </w:p>
        </w:tc>
        <w:tc>
          <w:tcPr>
            <w:tcW w:w="1134" w:type="dxa"/>
            <w:vAlign w:val="center"/>
          </w:tcPr>
          <w:p w:rsidR="00F92447" w:rsidRPr="00F92447" w:rsidRDefault="00F92447" w:rsidP="00F9244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21"/>
                <w:szCs w:val="21"/>
              </w:rPr>
            </w:pPr>
            <w:r w:rsidRPr="00F92447">
              <w:rPr>
                <w:rFonts w:ascii="Arial Narrow" w:hAnsi="Arial Narrow" w:cs="Calibri"/>
                <w:color w:val="FF0000"/>
                <w:sz w:val="21"/>
                <w:szCs w:val="21"/>
              </w:rPr>
              <w:t>10%</w:t>
            </w:r>
          </w:p>
        </w:tc>
      </w:tr>
      <w:tr w:rsidR="00F92447" w:rsidRPr="00F92447" w:rsidTr="00F92447">
        <w:trPr>
          <w:trHeight w:val="196"/>
        </w:trPr>
        <w:tc>
          <w:tcPr>
            <w:cnfStyle w:val="001000000000" w:firstRow="0" w:lastRow="0" w:firstColumn="1" w:lastColumn="0" w:oddVBand="0" w:evenVBand="0" w:oddHBand="0" w:evenHBand="0" w:firstRowFirstColumn="0" w:firstRowLastColumn="0" w:lastRowFirstColumn="0" w:lastRowLastColumn="0"/>
            <w:tcW w:w="1980" w:type="dxa"/>
            <w:vAlign w:val="center"/>
          </w:tcPr>
          <w:p w:rsidR="00F92447" w:rsidRPr="00F92447" w:rsidRDefault="00F92447" w:rsidP="00F92447">
            <w:pPr>
              <w:rPr>
                <w:rFonts w:ascii="Arial Narrow" w:hAnsi="Arial Narrow" w:cs="Calibri"/>
                <w:b w:val="0"/>
                <w:color w:val="000000"/>
                <w:sz w:val="21"/>
                <w:szCs w:val="21"/>
              </w:rPr>
            </w:pPr>
            <w:r w:rsidRPr="00F92447">
              <w:rPr>
                <w:rFonts w:ascii="Arial Narrow" w:hAnsi="Arial Narrow" w:cs="Calibri"/>
                <w:b w:val="0"/>
                <w:color w:val="000000"/>
                <w:sz w:val="21"/>
                <w:szCs w:val="21"/>
              </w:rPr>
              <w:t>12 mths to Sep 16</w:t>
            </w:r>
          </w:p>
        </w:tc>
        <w:tc>
          <w:tcPr>
            <w:tcW w:w="850" w:type="dxa"/>
            <w:vAlign w:val="center"/>
          </w:tcPr>
          <w:p w:rsidR="00F92447" w:rsidRPr="00F92447" w:rsidRDefault="00F92447" w:rsidP="00F9244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21"/>
                <w:szCs w:val="21"/>
              </w:rPr>
            </w:pPr>
            <w:r w:rsidRPr="00F92447">
              <w:rPr>
                <w:rFonts w:ascii="Arial Narrow" w:hAnsi="Arial Narrow" w:cs="Calibri"/>
                <w:color w:val="FF0000"/>
                <w:sz w:val="21"/>
                <w:szCs w:val="21"/>
              </w:rPr>
              <w:t>22%</w:t>
            </w:r>
          </w:p>
        </w:tc>
        <w:tc>
          <w:tcPr>
            <w:tcW w:w="993" w:type="dxa"/>
            <w:vAlign w:val="center"/>
          </w:tcPr>
          <w:p w:rsidR="00F92447" w:rsidRPr="00F92447" w:rsidRDefault="00F92447" w:rsidP="00F9244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21"/>
                <w:szCs w:val="21"/>
              </w:rPr>
            </w:pPr>
            <w:r w:rsidRPr="00F92447">
              <w:rPr>
                <w:rFonts w:ascii="Arial Narrow" w:hAnsi="Arial Narrow" w:cs="Calibri"/>
                <w:color w:val="FF0000"/>
                <w:sz w:val="21"/>
                <w:szCs w:val="21"/>
              </w:rPr>
              <w:t>22%</w:t>
            </w:r>
          </w:p>
        </w:tc>
        <w:tc>
          <w:tcPr>
            <w:tcW w:w="1134" w:type="dxa"/>
            <w:vAlign w:val="center"/>
          </w:tcPr>
          <w:p w:rsidR="00F92447" w:rsidRPr="00F92447" w:rsidRDefault="00F92447" w:rsidP="00F9244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21"/>
                <w:szCs w:val="21"/>
              </w:rPr>
            </w:pPr>
            <w:r w:rsidRPr="00F92447">
              <w:rPr>
                <w:rFonts w:ascii="Arial Narrow" w:hAnsi="Arial Narrow" w:cs="Calibri"/>
                <w:color w:val="FF0000"/>
                <w:sz w:val="21"/>
                <w:szCs w:val="21"/>
              </w:rPr>
              <w:t>28%</w:t>
            </w:r>
          </w:p>
        </w:tc>
        <w:tc>
          <w:tcPr>
            <w:tcW w:w="992" w:type="dxa"/>
            <w:vAlign w:val="center"/>
          </w:tcPr>
          <w:p w:rsidR="00F92447" w:rsidRPr="00F92447" w:rsidRDefault="00F92447" w:rsidP="00F9244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21"/>
                <w:szCs w:val="21"/>
              </w:rPr>
            </w:pPr>
            <w:r w:rsidRPr="00F92447">
              <w:rPr>
                <w:rFonts w:ascii="Arial Narrow" w:hAnsi="Arial Narrow" w:cs="Calibri"/>
                <w:color w:val="FF0000"/>
                <w:sz w:val="21"/>
                <w:szCs w:val="21"/>
              </w:rPr>
              <w:t>17%</w:t>
            </w:r>
          </w:p>
        </w:tc>
        <w:tc>
          <w:tcPr>
            <w:tcW w:w="850" w:type="dxa"/>
            <w:vAlign w:val="center"/>
          </w:tcPr>
          <w:p w:rsidR="00F92447" w:rsidRPr="00F92447" w:rsidRDefault="00F92447" w:rsidP="00F9244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21"/>
                <w:szCs w:val="21"/>
              </w:rPr>
            </w:pPr>
            <w:r w:rsidRPr="00F92447">
              <w:rPr>
                <w:rFonts w:ascii="Arial Narrow" w:hAnsi="Arial Narrow" w:cs="Calibri"/>
                <w:color w:val="FF0000"/>
                <w:sz w:val="21"/>
                <w:szCs w:val="21"/>
              </w:rPr>
              <w:t>20%</w:t>
            </w:r>
          </w:p>
        </w:tc>
        <w:tc>
          <w:tcPr>
            <w:tcW w:w="1134" w:type="dxa"/>
            <w:vAlign w:val="center"/>
          </w:tcPr>
          <w:p w:rsidR="00F92447" w:rsidRPr="00F92447" w:rsidRDefault="00F92447" w:rsidP="00F9244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21"/>
                <w:szCs w:val="21"/>
              </w:rPr>
            </w:pPr>
            <w:r w:rsidRPr="00F92447">
              <w:rPr>
                <w:rFonts w:ascii="Arial Narrow" w:hAnsi="Arial Narrow" w:cs="Calibri"/>
                <w:color w:val="FF0000"/>
                <w:sz w:val="21"/>
                <w:szCs w:val="21"/>
              </w:rPr>
              <w:t>27%</w:t>
            </w:r>
          </w:p>
        </w:tc>
      </w:tr>
      <w:tr w:rsidR="00F92447" w:rsidRPr="00F92447" w:rsidTr="00F9244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F92447" w:rsidRPr="00F92447" w:rsidRDefault="00F92447" w:rsidP="00F92447">
            <w:pPr>
              <w:rPr>
                <w:rFonts w:ascii="Arial Narrow" w:hAnsi="Arial Narrow" w:cs="Calibri"/>
                <w:b w:val="0"/>
                <w:i/>
                <w:iCs/>
                <w:color w:val="000000"/>
                <w:sz w:val="21"/>
                <w:szCs w:val="21"/>
              </w:rPr>
            </w:pPr>
            <w:r w:rsidRPr="00F92447">
              <w:rPr>
                <w:rFonts w:ascii="Arial Narrow" w:hAnsi="Arial Narrow" w:cs="Calibri"/>
                <w:b w:val="0"/>
                <w:i/>
                <w:iCs/>
                <w:color w:val="000000"/>
                <w:sz w:val="21"/>
                <w:szCs w:val="21"/>
              </w:rPr>
              <w:t>Volume (to Sep 2016)</w:t>
            </w:r>
          </w:p>
        </w:tc>
        <w:tc>
          <w:tcPr>
            <w:tcW w:w="850" w:type="dxa"/>
            <w:vAlign w:val="center"/>
          </w:tcPr>
          <w:p w:rsidR="00F92447" w:rsidRPr="00F92447" w:rsidRDefault="00F92447" w:rsidP="00F9244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1"/>
                <w:szCs w:val="21"/>
              </w:rPr>
            </w:pPr>
            <w:r w:rsidRPr="00F92447">
              <w:rPr>
                <w:rFonts w:ascii="Arial Narrow" w:hAnsi="Arial Narrow" w:cs="Calibri"/>
                <w:i/>
                <w:iCs/>
                <w:color w:val="000000"/>
                <w:sz w:val="21"/>
                <w:szCs w:val="21"/>
              </w:rPr>
              <w:t>220,249</w:t>
            </w:r>
          </w:p>
        </w:tc>
        <w:tc>
          <w:tcPr>
            <w:tcW w:w="993" w:type="dxa"/>
            <w:vAlign w:val="center"/>
          </w:tcPr>
          <w:p w:rsidR="00F92447" w:rsidRPr="00F92447" w:rsidRDefault="00F92447" w:rsidP="00F9244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1"/>
                <w:szCs w:val="21"/>
              </w:rPr>
            </w:pPr>
            <w:r w:rsidRPr="00F92447">
              <w:rPr>
                <w:rFonts w:ascii="Arial Narrow" w:hAnsi="Arial Narrow" w:cs="Calibri"/>
                <w:i/>
                <w:iCs/>
                <w:color w:val="000000"/>
                <w:sz w:val="21"/>
                <w:szCs w:val="21"/>
              </w:rPr>
              <w:t>54,675</w:t>
            </w:r>
          </w:p>
        </w:tc>
        <w:tc>
          <w:tcPr>
            <w:tcW w:w="1134" w:type="dxa"/>
            <w:vAlign w:val="center"/>
          </w:tcPr>
          <w:p w:rsidR="00F92447" w:rsidRPr="00F92447" w:rsidRDefault="00F92447" w:rsidP="00F9244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1"/>
                <w:szCs w:val="21"/>
              </w:rPr>
            </w:pPr>
            <w:r w:rsidRPr="00F92447">
              <w:rPr>
                <w:rFonts w:ascii="Arial Narrow" w:hAnsi="Arial Narrow" w:cs="Calibri"/>
                <w:i/>
                <w:iCs/>
                <w:color w:val="000000"/>
                <w:sz w:val="21"/>
                <w:szCs w:val="21"/>
              </w:rPr>
              <w:t>19,499</w:t>
            </w:r>
          </w:p>
        </w:tc>
        <w:tc>
          <w:tcPr>
            <w:tcW w:w="992" w:type="dxa"/>
            <w:vAlign w:val="center"/>
          </w:tcPr>
          <w:p w:rsidR="00F92447" w:rsidRPr="00F92447" w:rsidRDefault="00F92447" w:rsidP="00F9244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1"/>
                <w:szCs w:val="21"/>
              </w:rPr>
            </w:pPr>
            <w:r w:rsidRPr="00F92447">
              <w:rPr>
                <w:rFonts w:ascii="Arial Narrow" w:hAnsi="Arial Narrow" w:cs="Calibri"/>
                <w:i/>
                <w:iCs/>
                <w:color w:val="000000"/>
                <w:sz w:val="21"/>
                <w:szCs w:val="21"/>
              </w:rPr>
              <w:t>33,791</w:t>
            </w:r>
          </w:p>
        </w:tc>
        <w:tc>
          <w:tcPr>
            <w:tcW w:w="850" w:type="dxa"/>
            <w:vAlign w:val="center"/>
          </w:tcPr>
          <w:p w:rsidR="00F92447" w:rsidRPr="00F92447" w:rsidRDefault="00F92447" w:rsidP="00F9244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1"/>
                <w:szCs w:val="21"/>
              </w:rPr>
            </w:pPr>
            <w:r w:rsidRPr="00F92447">
              <w:rPr>
                <w:rFonts w:ascii="Arial Narrow" w:hAnsi="Arial Narrow" w:cs="Calibri"/>
                <w:i/>
                <w:iCs/>
                <w:color w:val="000000"/>
                <w:sz w:val="21"/>
                <w:szCs w:val="21"/>
              </w:rPr>
              <w:t>82,001</w:t>
            </w:r>
          </w:p>
        </w:tc>
        <w:tc>
          <w:tcPr>
            <w:tcW w:w="1134" w:type="dxa"/>
            <w:vAlign w:val="center"/>
          </w:tcPr>
          <w:p w:rsidR="00F92447" w:rsidRPr="00F92447" w:rsidRDefault="00F92447" w:rsidP="00F9244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1"/>
                <w:szCs w:val="21"/>
              </w:rPr>
            </w:pPr>
            <w:r w:rsidRPr="00F92447">
              <w:rPr>
                <w:rFonts w:ascii="Arial Narrow" w:hAnsi="Arial Narrow" w:cs="Calibri"/>
                <w:i/>
                <w:iCs/>
                <w:color w:val="000000"/>
                <w:sz w:val="21"/>
                <w:szCs w:val="21"/>
              </w:rPr>
              <w:t>30,283</w:t>
            </w:r>
          </w:p>
        </w:tc>
      </w:tr>
    </w:tbl>
    <w:p w:rsidR="00C137C0" w:rsidRDefault="00404005" w:rsidP="00C137C0">
      <w:r w:rsidRPr="00BB056C">
        <w:rPr>
          <w:rFonts w:ascii="Arial Narrow" w:hAnsi="Arial Narrow"/>
          <w:noProof/>
          <w:sz w:val="24"/>
          <w:szCs w:val="24"/>
          <w:lang w:eastAsia="en-GB"/>
        </w:rPr>
        <mc:AlternateContent>
          <mc:Choice Requires="wps">
            <w:drawing>
              <wp:anchor distT="45720" distB="45720" distL="114300" distR="114300" simplePos="0" relativeHeight="251658239" behindDoc="0" locked="0" layoutInCell="1" allowOverlap="1" wp14:anchorId="669D97A8" wp14:editId="46CFFD12">
                <wp:simplePos x="0" y="0"/>
                <wp:positionH relativeFrom="page">
                  <wp:posOffset>5547360</wp:posOffset>
                </wp:positionH>
                <wp:positionV relativeFrom="margin">
                  <wp:posOffset>3040380</wp:posOffset>
                </wp:positionV>
                <wp:extent cx="4753610" cy="3657600"/>
                <wp:effectExtent l="0" t="0" r="2794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3610" cy="3657600"/>
                        </a:xfrm>
                        <a:prstGeom prst="rect">
                          <a:avLst/>
                        </a:prstGeom>
                        <a:solidFill>
                          <a:srgbClr val="FFFFFF"/>
                        </a:solidFill>
                        <a:ln w="9525">
                          <a:solidFill>
                            <a:srgbClr val="000000"/>
                          </a:solidFill>
                          <a:miter lim="800000"/>
                          <a:headEnd/>
                          <a:tailEnd/>
                        </a:ln>
                      </wps:spPr>
                      <wps:txbx>
                        <w:txbxContent>
                          <w:p w:rsidR="00C137C0" w:rsidRPr="005D2EE6" w:rsidRDefault="00C137C0" w:rsidP="00C137C0">
                            <w:pPr>
                              <w:rPr>
                                <w:rFonts w:ascii="Arial Narrow" w:hAnsi="Arial Narrow"/>
                                <w:b/>
                                <w:sz w:val="24"/>
                                <w:szCs w:val="24"/>
                              </w:rPr>
                            </w:pPr>
                            <w:r w:rsidRPr="005D2EE6">
                              <w:rPr>
                                <w:rFonts w:ascii="Arial Narrow" w:hAnsi="Arial Narrow"/>
                                <w:b/>
                                <w:sz w:val="24"/>
                                <w:szCs w:val="24"/>
                              </w:rPr>
                              <w:t>ACTION / RESPONSE</w:t>
                            </w:r>
                          </w:p>
                          <w:p w:rsidR="00C137C0" w:rsidRDefault="003D0643" w:rsidP="003D0643">
                            <w:pPr>
                              <w:pStyle w:val="ListParagraph"/>
                              <w:numPr>
                                <w:ilvl w:val="0"/>
                                <w:numId w:val="8"/>
                              </w:numPr>
                              <w:jc w:val="both"/>
                              <w:rPr>
                                <w:rFonts w:ascii="Arial Narrow" w:hAnsi="Arial Narrow"/>
                                <w:szCs w:val="24"/>
                              </w:rPr>
                            </w:pPr>
                            <w:r>
                              <w:rPr>
                                <w:rFonts w:ascii="Arial Narrow" w:hAnsi="Arial Narrow"/>
                                <w:szCs w:val="24"/>
                              </w:rPr>
                              <w:t xml:space="preserve">Given the continued increases in recorded crime levels I have asked the Chief Constable for reassurance that </w:t>
                            </w:r>
                            <w:r w:rsidR="00AA09B8">
                              <w:rPr>
                                <w:rFonts w:ascii="Arial Narrow" w:hAnsi="Arial Narrow"/>
                                <w:szCs w:val="24"/>
                              </w:rPr>
                              <w:t xml:space="preserve">we are nearing the end of the CDI changes. She stated that she was confident that we would reach the “new normal” with regards to certain crime types such as offences against the person and serious acquisitive crime (burglary, vehicle theft, shoplifting etc.) very soon as these areas received attention early on and have had time to embed. However she is less confident in how long it will take to reach the same standards on other crime categories such as cyber enabled crime, which can be much more complex. </w:t>
                            </w:r>
                          </w:p>
                          <w:p w:rsidR="00BA47B1" w:rsidRDefault="00AA09B8" w:rsidP="003D0643">
                            <w:pPr>
                              <w:pStyle w:val="ListParagraph"/>
                              <w:numPr>
                                <w:ilvl w:val="0"/>
                                <w:numId w:val="8"/>
                              </w:numPr>
                              <w:jc w:val="both"/>
                              <w:rPr>
                                <w:rFonts w:ascii="Arial Narrow" w:hAnsi="Arial Narrow"/>
                                <w:szCs w:val="24"/>
                              </w:rPr>
                            </w:pPr>
                            <w:r>
                              <w:rPr>
                                <w:rFonts w:ascii="Arial Narrow" w:hAnsi="Arial Narrow"/>
                                <w:szCs w:val="24"/>
                              </w:rPr>
                              <w:t xml:space="preserve">The Chief did state that West Yorkshire Police are consistently reaching high levels of compliance in their monthly audits for total crime, and stressed that the vast majority of “failures” were not due to an officer failing to record a crime at all, but recording a different crime or just outside of the time limit. Whilst </w:t>
                            </w:r>
                            <w:r w:rsidR="00BA47B1">
                              <w:rPr>
                                <w:rFonts w:ascii="Arial Narrow" w:hAnsi="Arial Narrow"/>
                                <w:szCs w:val="24"/>
                              </w:rPr>
                              <w:t xml:space="preserve">this is still not what is expected, it is understandable given some of the intricacies involved in differentiating between some very similar crime classifications, but nevertheless is an area of focus for the police going forward. </w:t>
                            </w:r>
                          </w:p>
                          <w:p w:rsidR="00AA09B8" w:rsidRPr="00E32D26" w:rsidRDefault="00BA47B1" w:rsidP="003D0643">
                            <w:pPr>
                              <w:pStyle w:val="ListParagraph"/>
                              <w:numPr>
                                <w:ilvl w:val="0"/>
                                <w:numId w:val="8"/>
                              </w:numPr>
                              <w:jc w:val="both"/>
                              <w:rPr>
                                <w:rFonts w:ascii="Arial Narrow" w:hAnsi="Arial Narrow"/>
                                <w:szCs w:val="24"/>
                              </w:rPr>
                            </w:pPr>
                            <w:r>
                              <w:rPr>
                                <w:rFonts w:ascii="Arial Narrow" w:hAnsi="Arial Narrow"/>
                                <w:szCs w:val="24"/>
                              </w:rPr>
                              <w:t xml:space="preserve">I challenged the Chief Constable on increases in a number of different crime types, details of which can be found in appendix C of this report.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69D97A8" id="_x0000_t202" coordsize="21600,21600" o:spt="202" path="m,l,21600r21600,l21600,xe">
                <v:stroke joinstyle="miter"/>
                <v:path gradientshapeok="t" o:connecttype="rect"/>
              </v:shapetype>
              <v:shape id="Text Box 2" o:spid="_x0000_s1026" type="#_x0000_t202" style="position:absolute;margin-left:436.8pt;margin-top:239.4pt;width:374.3pt;height:4in;z-index:251658239;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">
                <v:textbox>
                  <w:txbxContent>
                    <w:p w:rsidR="00C137C0" w:rsidRPr="005D2EE6" w:rsidRDefault="00C137C0" w:rsidP="00C137C0">
                      <w:pPr>
                        <w:rPr>
                          <w:rFonts w:ascii="Arial Narrow" w:hAnsi="Arial Narrow"/>
                          <w:b/>
                          <w:sz w:val="24"/>
                          <w:szCs w:val="24"/>
                        </w:rPr>
                      </w:pPr>
                      <w:r w:rsidRPr="005D2EE6">
                        <w:rPr>
                          <w:rFonts w:ascii="Arial Narrow" w:hAnsi="Arial Narrow"/>
                          <w:b/>
                          <w:sz w:val="24"/>
                          <w:szCs w:val="24"/>
                        </w:rPr>
                        <w:t>ACTION / RESPONSE</w:t>
                      </w:r>
                    </w:p>
                    <w:p w:rsidR="00C137C0" w:rsidRDefault="003D0643" w:rsidP="003D0643">
                      <w:pPr>
                        <w:pStyle w:val="ListParagraph"/>
                        <w:numPr>
                          <w:ilvl w:val="0"/>
                          <w:numId w:val="8"/>
                        </w:numPr>
                        <w:jc w:val="both"/>
                        <w:rPr>
                          <w:rFonts w:ascii="Arial Narrow" w:hAnsi="Arial Narrow"/>
                          <w:szCs w:val="24"/>
                        </w:rPr>
                      </w:pPr>
                      <w:r>
                        <w:rPr>
                          <w:rFonts w:ascii="Arial Narrow" w:hAnsi="Arial Narrow"/>
                          <w:szCs w:val="24"/>
                        </w:rPr>
                        <w:t xml:space="preserve">Given the continued increases in recorded crime levels I have asked the Chief Constable for reassurance that </w:t>
                      </w:r>
                      <w:r w:rsidR="00AA09B8">
                        <w:rPr>
                          <w:rFonts w:ascii="Arial Narrow" w:hAnsi="Arial Narrow"/>
                          <w:szCs w:val="24"/>
                        </w:rPr>
                        <w:t xml:space="preserve">we are nearing the end of the CDI changes. She stated that she was confident that we would reach the “new normal” with regards to certain crime types such as offences against the person and serious acquisitive crime (burglary, vehicle theft, shoplifting etc.) very soon as these areas received attention early on and have had time to embed. However she is less confident in how long it will take to reach the same standards on other crime categories such as cyber enabled crime, which can be much more complex. </w:t>
                      </w:r>
                    </w:p>
                    <w:p w:rsidR="00BA47B1" w:rsidRDefault="00AA09B8" w:rsidP="003D0643">
                      <w:pPr>
                        <w:pStyle w:val="ListParagraph"/>
                        <w:numPr>
                          <w:ilvl w:val="0"/>
                          <w:numId w:val="8"/>
                        </w:numPr>
                        <w:jc w:val="both"/>
                        <w:rPr>
                          <w:rFonts w:ascii="Arial Narrow" w:hAnsi="Arial Narrow"/>
                          <w:szCs w:val="24"/>
                        </w:rPr>
                      </w:pPr>
                      <w:r>
                        <w:rPr>
                          <w:rFonts w:ascii="Arial Narrow" w:hAnsi="Arial Narrow"/>
                          <w:szCs w:val="24"/>
                        </w:rPr>
                        <w:t xml:space="preserve">The Chief did state that West Yorkshire Police are consistently reaching high levels of compliance in their monthly audits for total crime, and stressed that the vast majority of “failures” were not due to an officer failing to record a crime at all, but recording a different crime or just outside of the time limit. Whilst </w:t>
                      </w:r>
                      <w:r w:rsidR="00BA47B1">
                        <w:rPr>
                          <w:rFonts w:ascii="Arial Narrow" w:hAnsi="Arial Narrow"/>
                          <w:szCs w:val="24"/>
                        </w:rPr>
                        <w:t xml:space="preserve">this is still not what is expected, it is understandable given some of the intricacies involved in differentiating between some very similar crime classifications, but nevertheless is an area of focus for the police going forward. </w:t>
                      </w:r>
                    </w:p>
                    <w:p w:rsidR="00AA09B8" w:rsidRPr="00E32D26" w:rsidRDefault="00BA47B1" w:rsidP="003D0643">
                      <w:pPr>
                        <w:pStyle w:val="ListParagraph"/>
                        <w:numPr>
                          <w:ilvl w:val="0"/>
                          <w:numId w:val="8"/>
                        </w:numPr>
                        <w:jc w:val="both"/>
                        <w:rPr>
                          <w:rFonts w:ascii="Arial Narrow" w:hAnsi="Arial Narrow"/>
                          <w:szCs w:val="24"/>
                        </w:rPr>
                      </w:pPr>
                      <w:r>
                        <w:rPr>
                          <w:rFonts w:ascii="Arial Narrow" w:hAnsi="Arial Narrow"/>
                          <w:szCs w:val="24"/>
                        </w:rPr>
                        <w:t xml:space="preserve">I challenged the Chief Constable on increases in a number of different crime types, details of which can be found in appendix C of this report. </w:t>
                      </w:r>
                    </w:p>
                  </w:txbxContent>
                </v:textbox>
                <w10:wrap anchorx="page" anchory="margin"/>
              </v:shape>
            </w:pict>
          </mc:Fallback>
        </mc:AlternateContent>
      </w:r>
    </w:p>
    <w:p w:rsidR="00C137C0" w:rsidRDefault="00C137C0" w:rsidP="00C137C0"/>
    <w:p w:rsidR="00C137C0" w:rsidRDefault="00C137C0" w:rsidP="00C137C0"/>
    <w:p w:rsidR="00C137C0" w:rsidRDefault="00C137C0" w:rsidP="00C137C0"/>
    <w:p w:rsidR="00C137C0" w:rsidRDefault="00C137C0" w:rsidP="00C137C0"/>
    <w:p w:rsidR="00C137C0" w:rsidRDefault="004206D7" w:rsidP="00C137C0">
      <w:r w:rsidRPr="00BB056C">
        <w:rPr>
          <w:rFonts w:ascii="Arial Narrow" w:hAnsi="Arial Narrow"/>
          <w:noProof/>
          <w:sz w:val="24"/>
          <w:szCs w:val="24"/>
          <w:lang w:eastAsia="en-GB"/>
        </w:rPr>
        <mc:AlternateContent>
          <mc:Choice Requires="wps">
            <w:drawing>
              <wp:anchor distT="45720" distB="45720" distL="114300" distR="114300" simplePos="0" relativeHeight="251659264" behindDoc="0" locked="0" layoutInCell="1" allowOverlap="1" wp14:anchorId="3DA18774" wp14:editId="78D6536A">
                <wp:simplePos x="0" y="0"/>
                <wp:positionH relativeFrom="margin">
                  <wp:posOffset>-53340</wp:posOffset>
                </wp:positionH>
                <wp:positionV relativeFrom="margin">
                  <wp:posOffset>3947160</wp:posOffset>
                </wp:positionV>
                <wp:extent cx="5086350" cy="27432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2743200"/>
                        </a:xfrm>
                        <a:prstGeom prst="rect">
                          <a:avLst/>
                        </a:prstGeom>
                        <a:solidFill>
                          <a:srgbClr val="FFFFFF"/>
                        </a:solidFill>
                        <a:ln w="9525">
                          <a:solidFill>
                            <a:srgbClr val="000000"/>
                          </a:solidFill>
                          <a:miter lim="800000"/>
                          <a:headEnd/>
                          <a:tailEnd/>
                        </a:ln>
                      </wps:spPr>
                      <wps:txbx>
                        <w:txbxContent>
                          <w:p w:rsidR="00C137C0" w:rsidRPr="004206D7" w:rsidRDefault="00C137C0" w:rsidP="00C137C0">
                            <w:pPr>
                              <w:rPr>
                                <w:rFonts w:ascii="Arial Narrow" w:hAnsi="Arial Narrow"/>
                                <w:b/>
                                <w:sz w:val="24"/>
                                <w:szCs w:val="24"/>
                              </w:rPr>
                            </w:pPr>
                            <w:r w:rsidRPr="004206D7">
                              <w:rPr>
                                <w:rFonts w:ascii="Arial Narrow" w:hAnsi="Arial Narrow"/>
                                <w:b/>
                                <w:sz w:val="24"/>
                                <w:szCs w:val="24"/>
                              </w:rPr>
                              <w:t>COMMENTARY</w:t>
                            </w:r>
                          </w:p>
                          <w:p w:rsidR="00607932" w:rsidRDefault="00607932" w:rsidP="00B02319">
                            <w:pPr>
                              <w:pStyle w:val="ListParagraph"/>
                              <w:numPr>
                                <w:ilvl w:val="0"/>
                                <w:numId w:val="1"/>
                              </w:numPr>
                              <w:ind w:left="357" w:hanging="357"/>
                              <w:jc w:val="both"/>
                              <w:rPr>
                                <w:rFonts w:ascii="Arial Narrow" w:hAnsi="Arial Narrow"/>
                                <w:szCs w:val="24"/>
                              </w:rPr>
                            </w:pPr>
                            <w:r>
                              <w:rPr>
                                <w:rFonts w:ascii="Arial Narrow" w:hAnsi="Arial Narrow"/>
                                <w:szCs w:val="24"/>
                              </w:rPr>
                              <w:t xml:space="preserve">There were 220,249 crimes recorded in West Yorkshire in the 12 months to September 2016, which is an increase of 22% on the same period last year. As we know, much of this increase is due to improvements in recording practices stemming from the HMIC Crime Data Integrity inspections in 2014. </w:t>
                            </w:r>
                          </w:p>
                          <w:p w:rsidR="00607932" w:rsidRDefault="00607932" w:rsidP="00B02319">
                            <w:pPr>
                              <w:pStyle w:val="ListParagraph"/>
                              <w:numPr>
                                <w:ilvl w:val="0"/>
                                <w:numId w:val="1"/>
                              </w:numPr>
                              <w:ind w:left="357" w:hanging="357"/>
                              <w:jc w:val="both"/>
                              <w:rPr>
                                <w:rFonts w:ascii="Arial Narrow" w:hAnsi="Arial Narrow"/>
                                <w:szCs w:val="24"/>
                              </w:rPr>
                            </w:pPr>
                            <w:r>
                              <w:rPr>
                                <w:rFonts w:ascii="Arial Narrow" w:hAnsi="Arial Narrow"/>
                                <w:szCs w:val="24"/>
                              </w:rPr>
                              <w:t xml:space="preserve">West Yorkshire Police carry out forensic analysis of their crime stats each quarter to ensure that we can understand the impact of these changes on recorded crime levels and that we are not missing real rises in crime. The latest analysis shows that “real” crime has risen by around 4% in the same period. This is consolidated by the fact that when this quarter’s recorded crime levels (Jun-Sep 16) are compared to last quarter’s (Apr-Jun 16) the rise is only 7% suggesting that the impact of CDI is balancing out.  </w:t>
                            </w:r>
                          </w:p>
                          <w:p w:rsidR="004206D7" w:rsidRPr="00B02319" w:rsidRDefault="003D0643" w:rsidP="00B02319">
                            <w:pPr>
                              <w:pStyle w:val="ListParagraph"/>
                              <w:numPr>
                                <w:ilvl w:val="0"/>
                                <w:numId w:val="1"/>
                              </w:numPr>
                              <w:ind w:left="357" w:hanging="357"/>
                              <w:jc w:val="both"/>
                              <w:rPr>
                                <w:rFonts w:ascii="Arial Narrow" w:hAnsi="Arial Narrow"/>
                                <w:szCs w:val="24"/>
                              </w:rPr>
                            </w:pPr>
                            <w:r>
                              <w:rPr>
                                <w:rFonts w:ascii="Arial Narrow" w:hAnsi="Arial Narrow"/>
                                <w:szCs w:val="24"/>
                              </w:rPr>
                              <w:t xml:space="preserve">West Yorkshire Police </w:t>
                            </w:r>
                            <w:r w:rsidRPr="003D0643">
                              <w:rPr>
                                <w:rFonts w:ascii="Arial Narrow" w:hAnsi="Arial Narrow"/>
                                <w:szCs w:val="24"/>
                              </w:rPr>
                              <w:t>received 1,427,501 calls for service in 2015/16</w:t>
                            </w:r>
                            <w:r>
                              <w:rPr>
                                <w:rFonts w:ascii="Arial Narrow" w:hAnsi="Arial Narrow"/>
                                <w:szCs w:val="24"/>
                              </w:rPr>
                              <w:t xml:space="preserve"> i</w:t>
                            </w:r>
                            <w:r w:rsidRPr="003D0643">
                              <w:rPr>
                                <w:rFonts w:ascii="Arial Narrow" w:hAnsi="Arial Narrow"/>
                                <w:szCs w:val="24"/>
                              </w:rPr>
                              <w:t xml:space="preserve">n the first half of this year, there have been 781,407 calls for service, which represents a 6% increase on the same period last year, with sizeable increases in 999 and 101 calls and also on-line contacts. </w:t>
                            </w:r>
                            <w:r>
                              <w:rPr>
                                <w:rFonts w:ascii="Arial Narrow" w:hAnsi="Arial Narrow"/>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A18774" id="_x0000_s1027" type="#_x0000_t202" style="position:absolute;margin-left:-4.2pt;margin-top:310.8pt;width:400.5pt;height:3in;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">
                <v:textbox>
                  <w:txbxContent>
                    <w:p w:rsidR="00C137C0" w:rsidRPr="004206D7" w:rsidRDefault="00C137C0" w:rsidP="00C137C0">
                      <w:pPr>
                        <w:rPr>
                          <w:rFonts w:ascii="Arial Narrow" w:hAnsi="Arial Narrow"/>
                          <w:b/>
                          <w:sz w:val="24"/>
                          <w:szCs w:val="24"/>
                        </w:rPr>
                      </w:pPr>
                      <w:r w:rsidRPr="004206D7">
                        <w:rPr>
                          <w:rFonts w:ascii="Arial Narrow" w:hAnsi="Arial Narrow"/>
                          <w:b/>
                          <w:sz w:val="24"/>
                          <w:szCs w:val="24"/>
                        </w:rPr>
                        <w:t>COMMENTARY</w:t>
                      </w:r>
                    </w:p>
                    <w:p w:rsidR="00607932" w:rsidRDefault="00607932" w:rsidP="00B02319">
                      <w:pPr>
                        <w:pStyle w:val="ListParagraph"/>
                        <w:numPr>
                          <w:ilvl w:val="0"/>
                          <w:numId w:val="1"/>
                        </w:numPr>
                        <w:ind w:left="357" w:hanging="357"/>
                        <w:jc w:val="both"/>
                        <w:rPr>
                          <w:rFonts w:ascii="Arial Narrow" w:hAnsi="Arial Narrow"/>
                          <w:szCs w:val="24"/>
                        </w:rPr>
                      </w:pPr>
                      <w:r>
                        <w:rPr>
                          <w:rFonts w:ascii="Arial Narrow" w:hAnsi="Arial Narrow"/>
                          <w:szCs w:val="24"/>
                        </w:rPr>
                        <w:t xml:space="preserve">There were 220,249 crimes recorded in West Yorkshire in the 12 months to September 2016, which is an increase of 22% on the same period last year. As we know, much of this increase is due to improvements in recording practices stemming from the HMIC Crime Data Integrity inspections in 2014. </w:t>
                      </w:r>
                    </w:p>
                    <w:p w:rsidR="00607932" w:rsidRDefault="00607932" w:rsidP="00B02319">
                      <w:pPr>
                        <w:pStyle w:val="ListParagraph"/>
                        <w:numPr>
                          <w:ilvl w:val="0"/>
                          <w:numId w:val="1"/>
                        </w:numPr>
                        <w:ind w:left="357" w:hanging="357"/>
                        <w:jc w:val="both"/>
                        <w:rPr>
                          <w:rFonts w:ascii="Arial Narrow" w:hAnsi="Arial Narrow"/>
                          <w:szCs w:val="24"/>
                        </w:rPr>
                      </w:pPr>
                      <w:r>
                        <w:rPr>
                          <w:rFonts w:ascii="Arial Narrow" w:hAnsi="Arial Narrow"/>
                          <w:szCs w:val="24"/>
                        </w:rPr>
                        <w:t xml:space="preserve">West Yorkshire Police carry out forensic analysis of their crime stats each quarter to ensure that we can understand the impact of these changes on recorded crime levels and that we are not missing real rises in crime. The latest analysis shows that “real” crime has risen by around 4% in the same period. This is consolidated by the fact that when this quarter’s recorded crime levels (Jun-Sep 16) are compared to last quarter’s (Apr-Jun 16) the rise is only 7% suggesting that the impact of CDI is balancing out.  </w:t>
                      </w:r>
                    </w:p>
                    <w:p w:rsidR="004206D7" w:rsidRPr="00B02319" w:rsidRDefault="003D0643" w:rsidP="00B02319">
                      <w:pPr>
                        <w:pStyle w:val="ListParagraph"/>
                        <w:numPr>
                          <w:ilvl w:val="0"/>
                          <w:numId w:val="1"/>
                        </w:numPr>
                        <w:ind w:left="357" w:hanging="357"/>
                        <w:jc w:val="both"/>
                        <w:rPr>
                          <w:rFonts w:ascii="Arial Narrow" w:hAnsi="Arial Narrow"/>
                          <w:szCs w:val="24"/>
                        </w:rPr>
                      </w:pPr>
                      <w:r>
                        <w:rPr>
                          <w:rFonts w:ascii="Arial Narrow" w:hAnsi="Arial Narrow"/>
                          <w:szCs w:val="24"/>
                        </w:rPr>
                        <w:t xml:space="preserve">West Yorkshire Police </w:t>
                      </w:r>
                      <w:r w:rsidRPr="003D0643">
                        <w:rPr>
                          <w:rFonts w:ascii="Arial Narrow" w:hAnsi="Arial Narrow"/>
                          <w:szCs w:val="24"/>
                        </w:rPr>
                        <w:t>received 1,427,501 calls for service in 2015/16</w:t>
                      </w:r>
                      <w:r>
                        <w:rPr>
                          <w:rFonts w:ascii="Arial Narrow" w:hAnsi="Arial Narrow"/>
                          <w:szCs w:val="24"/>
                        </w:rPr>
                        <w:t xml:space="preserve"> i</w:t>
                      </w:r>
                      <w:r w:rsidRPr="003D0643">
                        <w:rPr>
                          <w:rFonts w:ascii="Arial Narrow" w:hAnsi="Arial Narrow"/>
                          <w:szCs w:val="24"/>
                        </w:rPr>
                        <w:t xml:space="preserve">n the first half of this year, there have been 781,407 calls for service, which represents a 6% increase on the same period last year, with sizeable increases in 999 and 101 calls and also on-line contacts. </w:t>
                      </w:r>
                      <w:r>
                        <w:rPr>
                          <w:rFonts w:ascii="Arial Narrow" w:hAnsi="Arial Narrow"/>
                          <w:szCs w:val="24"/>
                        </w:rPr>
                        <w:t xml:space="preserve"> </w:t>
                      </w:r>
                    </w:p>
                  </w:txbxContent>
                </v:textbox>
                <w10:wrap anchorx="margin" anchory="margin"/>
              </v:shape>
            </w:pict>
          </mc:Fallback>
        </mc:AlternateContent>
      </w:r>
    </w:p>
    <w:p w:rsidR="009D1485" w:rsidRDefault="009D1485" w:rsidP="00C137C0">
      <w:pPr>
        <w:sectPr w:rsidR="009D1485" w:rsidSect="00A83903">
          <w:pgSz w:w="16838" w:h="11906" w:orient="landscape"/>
          <w:pgMar w:top="720" w:right="720" w:bottom="720" w:left="720" w:header="708" w:footer="708" w:gutter="0"/>
          <w:pgBorders w:offsetFrom="page">
            <w:top w:val="single" w:sz="18" w:space="24" w:color="852537" w:themeColor="accent3" w:themeShade="BF"/>
            <w:left w:val="single" w:sz="18" w:space="24" w:color="852537" w:themeColor="accent3" w:themeShade="BF"/>
            <w:bottom w:val="single" w:sz="18" w:space="24" w:color="852537" w:themeColor="accent3" w:themeShade="BF"/>
            <w:right w:val="single" w:sz="18" w:space="24" w:color="852537" w:themeColor="accent3" w:themeShade="BF"/>
          </w:pgBorders>
          <w:cols w:space="708"/>
          <w:docGrid w:linePitch="360"/>
        </w:sectPr>
      </w:pPr>
    </w:p>
    <w:p w:rsidR="00B0106D" w:rsidRPr="00BB056C" w:rsidRDefault="00B0106D" w:rsidP="00B0106D">
      <w:pPr>
        <w:rPr>
          <w:rFonts w:ascii="Arial Narrow" w:hAnsi="Arial Narrow"/>
          <w:b/>
          <w:sz w:val="32"/>
          <w:szCs w:val="32"/>
        </w:rPr>
      </w:pPr>
      <w:r>
        <w:rPr>
          <w:noProof/>
          <w:lang w:eastAsia="en-GB"/>
        </w:rPr>
        <w:lastRenderedPageBreak/>
        <w:drawing>
          <wp:anchor distT="0" distB="0" distL="114300" distR="114300" simplePos="0" relativeHeight="251663360" behindDoc="1" locked="0" layoutInCell="1" allowOverlap="1" wp14:anchorId="24AA09F6" wp14:editId="2A4CDD7D">
            <wp:simplePos x="0" y="0"/>
            <wp:positionH relativeFrom="margin">
              <wp:align>left</wp:align>
            </wp:positionH>
            <wp:positionV relativeFrom="paragraph">
              <wp:posOffset>228601</wp:posOffset>
            </wp:positionV>
            <wp:extent cx="4572000" cy="278130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BB056C">
        <w:rPr>
          <w:rFonts w:ascii="Arial Narrow" w:hAnsi="Arial Narrow"/>
          <w:b/>
          <w:sz w:val="32"/>
          <w:szCs w:val="32"/>
        </w:rPr>
        <w:t>OBJECTIVE: REDUCE THE RISK OF DOMESTIC BURGLARY IN WEST YORKSHIRE</w:t>
      </w:r>
    </w:p>
    <w:p w:rsidR="00B0106D" w:rsidRDefault="00B0106D" w:rsidP="00B0106D">
      <w:pPr>
        <w:rPr>
          <w:rFonts w:ascii="Arial Narrow" w:hAnsi="Arial Narrow"/>
          <w:sz w:val="24"/>
          <w:szCs w:val="24"/>
        </w:rPr>
      </w:pPr>
      <w:r>
        <w:rPr>
          <w:noProof/>
          <w:lang w:eastAsia="en-GB"/>
        </w:rPr>
        <w:drawing>
          <wp:anchor distT="0" distB="0" distL="114300" distR="114300" simplePos="0" relativeHeight="251664384" behindDoc="1" locked="0" layoutInCell="1" allowOverlap="1" wp14:anchorId="61D9C3F3" wp14:editId="7A3F1C50">
            <wp:simplePos x="0" y="0"/>
            <wp:positionH relativeFrom="column">
              <wp:posOffset>4714875</wp:posOffset>
            </wp:positionH>
            <wp:positionV relativeFrom="paragraph">
              <wp:posOffset>90805</wp:posOffset>
            </wp:positionV>
            <wp:extent cx="4991100" cy="2657475"/>
            <wp:effectExtent l="0" t="0" r="0" b="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B0106D" w:rsidRDefault="00B0106D" w:rsidP="00B0106D">
      <w:pPr>
        <w:tabs>
          <w:tab w:val="left" w:pos="4063"/>
        </w:tabs>
        <w:rPr>
          <w:rFonts w:ascii="Arial Narrow" w:hAnsi="Arial Narrow"/>
          <w:sz w:val="24"/>
          <w:szCs w:val="24"/>
        </w:rPr>
      </w:pPr>
      <w:r>
        <w:rPr>
          <w:rFonts w:ascii="Arial Narrow" w:hAnsi="Arial Narrow"/>
          <w:sz w:val="24"/>
          <w:szCs w:val="24"/>
        </w:rPr>
        <w:tab/>
      </w:r>
    </w:p>
    <w:p w:rsidR="00B0106D" w:rsidRPr="00A83903" w:rsidRDefault="00B0106D" w:rsidP="00B0106D">
      <w:pPr>
        <w:rPr>
          <w:rFonts w:ascii="Arial Narrow" w:hAnsi="Arial Narrow"/>
          <w:sz w:val="24"/>
          <w:szCs w:val="24"/>
        </w:rPr>
      </w:pPr>
    </w:p>
    <w:tbl>
      <w:tblPr>
        <w:tblStyle w:val="ListTable4Accent5"/>
        <w:tblpPr w:leftFromText="180" w:rightFromText="180" w:vertAnchor="text" w:horzAnchor="margin" w:tblpY="3848"/>
        <w:tblW w:w="0" w:type="auto"/>
        <w:tblLook w:val="04A0" w:firstRow="1" w:lastRow="0" w:firstColumn="1" w:lastColumn="0" w:noHBand="0" w:noVBand="1"/>
      </w:tblPr>
      <w:tblGrid>
        <w:gridCol w:w="1823"/>
        <w:gridCol w:w="787"/>
        <w:gridCol w:w="978"/>
        <w:gridCol w:w="1139"/>
        <w:gridCol w:w="919"/>
        <w:gridCol w:w="799"/>
        <w:gridCol w:w="1059"/>
      </w:tblGrid>
      <w:tr w:rsidR="00B0106D" w:rsidRPr="006A7454" w:rsidTr="00A20556">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823" w:type="dxa"/>
          </w:tcPr>
          <w:p w:rsidR="00B0106D" w:rsidRPr="006A7454" w:rsidRDefault="00B0106D" w:rsidP="00A20556">
            <w:pPr>
              <w:rPr>
                <w:rFonts w:ascii="Arial Narrow" w:hAnsi="Arial Narrow"/>
              </w:rPr>
            </w:pPr>
            <w:r w:rsidRPr="006A7454">
              <w:rPr>
                <w:rFonts w:ascii="Arial Narrow" w:hAnsi="Arial Narrow"/>
              </w:rPr>
              <w:t>Recorded domestic burglary</w:t>
            </w:r>
          </w:p>
        </w:tc>
        <w:tc>
          <w:tcPr>
            <w:tcW w:w="787" w:type="dxa"/>
          </w:tcPr>
          <w:p w:rsidR="00B0106D" w:rsidRPr="006A7454" w:rsidRDefault="00B0106D" w:rsidP="00A20556">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6A7454">
              <w:rPr>
                <w:rFonts w:ascii="Arial Narrow" w:hAnsi="Arial Narrow"/>
              </w:rPr>
              <w:t>West Yorks</w:t>
            </w:r>
          </w:p>
        </w:tc>
        <w:tc>
          <w:tcPr>
            <w:tcW w:w="978" w:type="dxa"/>
          </w:tcPr>
          <w:p w:rsidR="00B0106D" w:rsidRPr="006A7454" w:rsidRDefault="00B0106D" w:rsidP="00A20556">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6A7454">
              <w:rPr>
                <w:rFonts w:ascii="Arial Narrow" w:hAnsi="Arial Narrow"/>
              </w:rPr>
              <w:t>Bradford</w:t>
            </w:r>
          </w:p>
        </w:tc>
        <w:tc>
          <w:tcPr>
            <w:tcW w:w="1139" w:type="dxa"/>
          </w:tcPr>
          <w:p w:rsidR="00B0106D" w:rsidRPr="006A7454" w:rsidRDefault="00B0106D" w:rsidP="00A20556">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6A7454">
              <w:rPr>
                <w:rFonts w:ascii="Arial Narrow" w:hAnsi="Arial Narrow"/>
              </w:rPr>
              <w:t>Calderdale</w:t>
            </w:r>
          </w:p>
        </w:tc>
        <w:tc>
          <w:tcPr>
            <w:tcW w:w="919" w:type="dxa"/>
          </w:tcPr>
          <w:p w:rsidR="00B0106D" w:rsidRPr="006A7454" w:rsidRDefault="00B0106D" w:rsidP="00A20556">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6A7454">
              <w:rPr>
                <w:rFonts w:ascii="Arial Narrow" w:hAnsi="Arial Narrow"/>
              </w:rPr>
              <w:t>Kirklees</w:t>
            </w:r>
          </w:p>
        </w:tc>
        <w:tc>
          <w:tcPr>
            <w:tcW w:w="799" w:type="dxa"/>
          </w:tcPr>
          <w:p w:rsidR="00B0106D" w:rsidRPr="006A7454" w:rsidRDefault="00B0106D" w:rsidP="00A20556">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6A7454">
              <w:rPr>
                <w:rFonts w:ascii="Arial Narrow" w:hAnsi="Arial Narrow"/>
              </w:rPr>
              <w:t>Leeds</w:t>
            </w:r>
          </w:p>
        </w:tc>
        <w:tc>
          <w:tcPr>
            <w:tcW w:w="1059" w:type="dxa"/>
          </w:tcPr>
          <w:p w:rsidR="00B0106D" w:rsidRPr="006A7454" w:rsidRDefault="00B0106D" w:rsidP="00A20556">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6A7454">
              <w:rPr>
                <w:rFonts w:ascii="Arial Narrow" w:hAnsi="Arial Narrow"/>
              </w:rPr>
              <w:t>Wakefield</w:t>
            </w:r>
          </w:p>
        </w:tc>
      </w:tr>
      <w:tr w:rsidR="00B0106D" w:rsidRPr="006A7454" w:rsidTr="00A2055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23" w:type="dxa"/>
          </w:tcPr>
          <w:p w:rsidR="00B0106D" w:rsidRPr="006A7454" w:rsidRDefault="00B0106D" w:rsidP="00A20556">
            <w:pPr>
              <w:rPr>
                <w:rFonts w:ascii="Arial Narrow" w:hAnsi="Arial Narrow"/>
                <w:b w:val="0"/>
                <w:color w:val="FF0000"/>
              </w:rPr>
            </w:pPr>
            <w:r w:rsidRPr="006A7454">
              <w:rPr>
                <w:rFonts w:ascii="Arial Narrow" w:hAnsi="Arial Narrow"/>
                <w:b w:val="0"/>
              </w:rPr>
              <w:t xml:space="preserve">12 mths to </w:t>
            </w:r>
            <w:r>
              <w:rPr>
                <w:rFonts w:ascii="Arial Narrow" w:hAnsi="Arial Narrow"/>
                <w:b w:val="0"/>
              </w:rPr>
              <w:t>Sep 15</w:t>
            </w:r>
          </w:p>
        </w:tc>
        <w:tc>
          <w:tcPr>
            <w:tcW w:w="787" w:type="dxa"/>
            <w:vAlign w:val="center"/>
          </w:tcPr>
          <w:p w:rsidR="00B0106D"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rPr>
            </w:pPr>
            <w:r>
              <w:rPr>
                <w:rFonts w:ascii="Arial Narrow" w:hAnsi="Arial Narrow" w:cs="Calibri"/>
                <w:color w:val="FF0000"/>
              </w:rPr>
              <w:t>16%</w:t>
            </w:r>
          </w:p>
        </w:tc>
        <w:tc>
          <w:tcPr>
            <w:tcW w:w="978" w:type="dxa"/>
            <w:vAlign w:val="center"/>
          </w:tcPr>
          <w:p w:rsidR="00B0106D"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rPr>
            </w:pPr>
            <w:r>
              <w:rPr>
                <w:rFonts w:ascii="Arial Narrow" w:hAnsi="Arial Narrow" w:cs="Calibri"/>
                <w:color w:val="FF0000"/>
              </w:rPr>
              <w:t>7%</w:t>
            </w:r>
          </w:p>
        </w:tc>
        <w:tc>
          <w:tcPr>
            <w:tcW w:w="1139" w:type="dxa"/>
            <w:vAlign w:val="center"/>
          </w:tcPr>
          <w:p w:rsidR="00B0106D"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B050"/>
              </w:rPr>
            </w:pPr>
            <w:r>
              <w:rPr>
                <w:rFonts w:ascii="Arial Narrow" w:hAnsi="Arial Narrow" w:cs="Calibri"/>
                <w:color w:val="00B050"/>
              </w:rPr>
              <w:t>+14%</w:t>
            </w:r>
          </w:p>
        </w:tc>
        <w:tc>
          <w:tcPr>
            <w:tcW w:w="919" w:type="dxa"/>
            <w:vAlign w:val="center"/>
          </w:tcPr>
          <w:p w:rsidR="00B0106D"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rPr>
            </w:pPr>
            <w:r>
              <w:rPr>
                <w:rFonts w:ascii="Arial Narrow" w:hAnsi="Arial Narrow" w:cs="Calibri"/>
                <w:color w:val="FF0000"/>
              </w:rPr>
              <w:t>13%</w:t>
            </w:r>
          </w:p>
        </w:tc>
        <w:tc>
          <w:tcPr>
            <w:tcW w:w="799" w:type="dxa"/>
            <w:vAlign w:val="center"/>
          </w:tcPr>
          <w:p w:rsidR="00B0106D"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rPr>
            </w:pPr>
            <w:r>
              <w:rPr>
                <w:rFonts w:ascii="Arial Narrow" w:hAnsi="Arial Narrow" w:cs="Calibri"/>
                <w:color w:val="FF0000"/>
              </w:rPr>
              <w:t>30%</w:t>
            </w:r>
          </w:p>
        </w:tc>
        <w:tc>
          <w:tcPr>
            <w:tcW w:w="1059" w:type="dxa"/>
            <w:vAlign w:val="center"/>
          </w:tcPr>
          <w:p w:rsidR="00B0106D"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rPr>
            </w:pPr>
            <w:r>
              <w:rPr>
                <w:rFonts w:ascii="Arial Narrow" w:hAnsi="Arial Narrow" w:cs="Calibri"/>
                <w:color w:val="FF0000"/>
              </w:rPr>
              <w:t>22%</w:t>
            </w:r>
          </w:p>
        </w:tc>
      </w:tr>
      <w:tr w:rsidR="00B0106D" w:rsidRPr="006A7454" w:rsidTr="00A20556">
        <w:trPr>
          <w:trHeight w:val="243"/>
        </w:trPr>
        <w:tc>
          <w:tcPr>
            <w:cnfStyle w:val="001000000000" w:firstRow="0" w:lastRow="0" w:firstColumn="1" w:lastColumn="0" w:oddVBand="0" w:evenVBand="0" w:oddHBand="0" w:evenHBand="0" w:firstRowFirstColumn="0" w:firstRowLastColumn="0" w:lastRowFirstColumn="0" w:lastRowLastColumn="0"/>
            <w:tcW w:w="1823" w:type="dxa"/>
          </w:tcPr>
          <w:p w:rsidR="00B0106D" w:rsidRPr="006A7454" w:rsidRDefault="00B0106D" w:rsidP="00A20556">
            <w:pPr>
              <w:rPr>
                <w:rFonts w:ascii="Arial Narrow" w:hAnsi="Arial Narrow"/>
                <w:b w:val="0"/>
                <w:color w:val="FF0000"/>
              </w:rPr>
            </w:pPr>
            <w:r w:rsidRPr="006A7454">
              <w:rPr>
                <w:rFonts w:ascii="Arial Narrow" w:hAnsi="Arial Narrow"/>
                <w:b w:val="0"/>
              </w:rPr>
              <w:t xml:space="preserve">12 mths to </w:t>
            </w:r>
            <w:r>
              <w:rPr>
                <w:rFonts w:ascii="Arial Narrow" w:hAnsi="Arial Narrow"/>
                <w:b w:val="0"/>
              </w:rPr>
              <w:t>Sep 16</w:t>
            </w:r>
          </w:p>
        </w:tc>
        <w:tc>
          <w:tcPr>
            <w:tcW w:w="787" w:type="dxa"/>
            <w:vAlign w:val="center"/>
          </w:tcPr>
          <w:p w:rsidR="00B0106D" w:rsidRDefault="00B0106D" w:rsidP="00A2055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rPr>
            </w:pPr>
            <w:r>
              <w:rPr>
                <w:rFonts w:ascii="Arial Narrow" w:hAnsi="Arial Narrow" w:cs="Calibri"/>
                <w:color w:val="FF0000"/>
              </w:rPr>
              <w:t>12%</w:t>
            </w:r>
          </w:p>
        </w:tc>
        <w:tc>
          <w:tcPr>
            <w:tcW w:w="978" w:type="dxa"/>
            <w:vAlign w:val="center"/>
          </w:tcPr>
          <w:p w:rsidR="00B0106D" w:rsidRDefault="00B0106D" w:rsidP="00A2055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rPr>
            </w:pPr>
            <w:r>
              <w:rPr>
                <w:rFonts w:ascii="Arial Narrow" w:hAnsi="Arial Narrow" w:cs="Calibri"/>
                <w:color w:val="FF0000"/>
              </w:rPr>
              <w:t>31%</w:t>
            </w:r>
          </w:p>
        </w:tc>
        <w:tc>
          <w:tcPr>
            <w:tcW w:w="1139" w:type="dxa"/>
            <w:vAlign w:val="center"/>
          </w:tcPr>
          <w:p w:rsidR="00B0106D" w:rsidRDefault="00B0106D" w:rsidP="00A2055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rPr>
            </w:pPr>
            <w:r>
              <w:rPr>
                <w:rFonts w:ascii="Arial Narrow" w:hAnsi="Arial Narrow" w:cs="Calibri"/>
                <w:color w:val="FF0000"/>
              </w:rPr>
              <w:t>39%</w:t>
            </w:r>
          </w:p>
        </w:tc>
        <w:tc>
          <w:tcPr>
            <w:tcW w:w="919" w:type="dxa"/>
            <w:vAlign w:val="center"/>
          </w:tcPr>
          <w:p w:rsidR="00B0106D" w:rsidRDefault="00B0106D" w:rsidP="00A2055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rPr>
            </w:pPr>
            <w:r>
              <w:rPr>
                <w:rFonts w:ascii="Arial Narrow" w:hAnsi="Arial Narrow" w:cs="Calibri"/>
                <w:color w:val="FF0000"/>
              </w:rPr>
              <w:t>2%</w:t>
            </w:r>
          </w:p>
        </w:tc>
        <w:tc>
          <w:tcPr>
            <w:tcW w:w="799" w:type="dxa"/>
            <w:vAlign w:val="center"/>
          </w:tcPr>
          <w:p w:rsidR="00B0106D" w:rsidRDefault="00B0106D" w:rsidP="00A2055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B050"/>
              </w:rPr>
            </w:pPr>
            <w:r>
              <w:rPr>
                <w:rFonts w:ascii="Arial Narrow" w:hAnsi="Arial Narrow" w:cs="Calibri"/>
                <w:color w:val="00B050"/>
              </w:rPr>
              <w:t>-3%</w:t>
            </w:r>
          </w:p>
        </w:tc>
        <w:tc>
          <w:tcPr>
            <w:tcW w:w="1059" w:type="dxa"/>
            <w:vAlign w:val="center"/>
          </w:tcPr>
          <w:p w:rsidR="00B0106D" w:rsidRDefault="00B0106D" w:rsidP="00A2055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rPr>
            </w:pPr>
            <w:r>
              <w:rPr>
                <w:rFonts w:ascii="Arial Narrow" w:hAnsi="Arial Narrow" w:cs="Calibri"/>
                <w:color w:val="FF0000"/>
              </w:rPr>
              <w:t>21%</w:t>
            </w:r>
          </w:p>
        </w:tc>
      </w:tr>
      <w:tr w:rsidR="00B0106D" w:rsidRPr="006A7454" w:rsidTr="00A20556">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823" w:type="dxa"/>
          </w:tcPr>
          <w:p w:rsidR="00B0106D" w:rsidRPr="006A7454" w:rsidRDefault="00B0106D" w:rsidP="00A20556">
            <w:pPr>
              <w:rPr>
                <w:rFonts w:ascii="Arial Narrow" w:hAnsi="Arial Narrow"/>
                <w:b w:val="0"/>
                <w:i/>
              </w:rPr>
            </w:pPr>
            <w:r w:rsidRPr="006A7454">
              <w:rPr>
                <w:rFonts w:ascii="Arial Narrow" w:hAnsi="Arial Narrow"/>
                <w:b w:val="0"/>
                <w:i/>
              </w:rPr>
              <w:t xml:space="preserve">Volume (to </w:t>
            </w:r>
            <w:r>
              <w:rPr>
                <w:rFonts w:ascii="Arial Narrow" w:hAnsi="Arial Narrow"/>
                <w:b w:val="0"/>
                <w:i/>
              </w:rPr>
              <w:t xml:space="preserve">Sep </w:t>
            </w:r>
            <w:r w:rsidRPr="006A7454">
              <w:rPr>
                <w:rFonts w:ascii="Arial Narrow" w:hAnsi="Arial Narrow"/>
                <w:b w:val="0"/>
                <w:i/>
              </w:rPr>
              <w:t>1</w:t>
            </w:r>
            <w:r>
              <w:rPr>
                <w:rFonts w:ascii="Arial Narrow" w:hAnsi="Arial Narrow"/>
                <w:b w:val="0"/>
                <w:i/>
              </w:rPr>
              <w:t>6</w:t>
            </w:r>
            <w:r w:rsidRPr="006A7454">
              <w:rPr>
                <w:rFonts w:ascii="Arial Narrow" w:hAnsi="Arial Narrow"/>
                <w:b w:val="0"/>
                <w:i/>
              </w:rPr>
              <w:t>)</w:t>
            </w:r>
          </w:p>
        </w:tc>
        <w:tc>
          <w:tcPr>
            <w:tcW w:w="787" w:type="dxa"/>
            <w:vAlign w:val="center"/>
          </w:tcPr>
          <w:p w:rsidR="00B0106D"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rPr>
            </w:pPr>
            <w:r>
              <w:rPr>
                <w:rFonts w:ascii="Arial Narrow" w:hAnsi="Arial Narrow" w:cs="Calibri"/>
                <w:i/>
                <w:iCs/>
                <w:color w:val="000000"/>
              </w:rPr>
              <w:t>13,498</w:t>
            </w:r>
          </w:p>
        </w:tc>
        <w:tc>
          <w:tcPr>
            <w:tcW w:w="978" w:type="dxa"/>
            <w:vAlign w:val="center"/>
          </w:tcPr>
          <w:p w:rsidR="00B0106D"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rPr>
            </w:pPr>
            <w:r>
              <w:rPr>
                <w:rFonts w:ascii="Arial Narrow" w:hAnsi="Arial Narrow" w:cs="Calibri"/>
                <w:i/>
                <w:iCs/>
                <w:color w:val="000000"/>
              </w:rPr>
              <w:t>4,190</w:t>
            </w:r>
          </w:p>
        </w:tc>
        <w:tc>
          <w:tcPr>
            <w:tcW w:w="1139" w:type="dxa"/>
            <w:vAlign w:val="center"/>
          </w:tcPr>
          <w:p w:rsidR="00B0106D"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rPr>
            </w:pPr>
            <w:r>
              <w:rPr>
                <w:rFonts w:ascii="Arial Narrow" w:hAnsi="Arial Narrow" w:cs="Calibri"/>
                <w:i/>
                <w:iCs/>
                <w:color w:val="000000"/>
              </w:rPr>
              <w:t>1050</w:t>
            </w:r>
          </w:p>
        </w:tc>
        <w:tc>
          <w:tcPr>
            <w:tcW w:w="919" w:type="dxa"/>
            <w:vAlign w:val="center"/>
          </w:tcPr>
          <w:p w:rsidR="00B0106D"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rPr>
            </w:pPr>
            <w:r>
              <w:rPr>
                <w:rFonts w:ascii="Arial Narrow" w:hAnsi="Arial Narrow" w:cs="Calibri"/>
                <w:i/>
                <w:iCs/>
                <w:color w:val="000000"/>
              </w:rPr>
              <w:t>1,951</w:t>
            </w:r>
          </w:p>
        </w:tc>
        <w:tc>
          <w:tcPr>
            <w:tcW w:w="799" w:type="dxa"/>
            <w:vAlign w:val="center"/>
          </w:tcPr>
          <w:p w:rsidR="00B0106D"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rPr>
            </w:pPr>
            <w:r>
              <w:rPr>
                <w:rFonts w:ascii="Arial Narrow" w:hAnsi="Arial Narrow" w:cs="Calibri"/>
                <w:i/>
                <w:iCs/>
                <w:color w:val="000000"/>
              </w:rPr>
              <w:t>5,067</w:t>
            </w:r>
          </w:p>
        </w:tc>
        <w:tc>
          <w:tcPr>
            <w:tcW w:w="1059" w:type="dxa"/>
            <w:vAlign w:val="center"/>
          </w:tcPr>
          <w:p w:rsidR="00B0106D"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rPr>
            </w:pPr>
            <w:r>
              <w:rPr>
                <w:rFonts w:ascii="Arial Narrow" w:hAnsi="Arial Narrow" w:cs="Calibri"/>
                <w:i/>
                <w:iCs/>
                <w:color w:val="000000"/>
              </w:rPr>
              <w:t>1,240</w:t>
            </w:r>
          </w:p>
        </w:tc>
      </w:tr>
    </w:tbl>
    <w:p w:rsidR="00B0106D" w:rsidRDefault="00B0106D" w:rsidP="00B0106D">
      <w:pPr>
        <w:rPr>
          <w:rFonts w:ascii="Arial Narrow" w:hAnsi="Arial Narrow"/>
          <w:sz w:val="24"/>
          <w:szCs w:val="24"/>
        </w:rPr>
      </w:pPr>
      <w:r w:rsidRPr="00BB056C">
        <w:rPr>
          <w:rFonts w:ascii="Arial Narrow" w:hAnsi="Arial Narrow"/>
          <w:noProof/>
          <w:sz w:val="24"/>
          <w:szCs w:val="24"/>
          <w:lang w:eastAsia="en-GB"/>
        </w:rPr>
        <mc:AlternateContent>
          <mc:Choice Requires="wps">
            <w:drawing>
              <wp:anchor distT="45720" distB="45720" distL="114300" distR="114300" simplePos="0" relativeHeight="251661312" behindDoc="0" locked="0" layoutInCell="1" allowOverlap="1" wp14:anchorId="622E1D80" wp14:editId="1E2E9BD5">
                <wp:simplePos x="0" y="0"/>
                <wp:positionH relativeFrom="margin">
                  <wp:align>left</wp:align>
                </wp:positionH>
                <wp:positionV relativeFrom="paragraph">
                  <wp:posOffset>3333114</wp:posOffset>
                </wp:positionV>
                <wp:extent cx="4756785" cy="2526665"/>
                <wp:effectExtent l="0" t="0" r="24765" b="2603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2526665"/>
                        </a:xfrm>
                        <a:prstGeom prst="rect">
                          <a:avLst/>
                        </a:prstGeom>
                        <a:solidFill>
                          <a:srgbClr val="FFFFFF"/>
                        </a:solidFill>
                        <a:ln w="9525">
                          <a:solidFill>
                            <a:srgbClr val="000000"/>
                          </a:solidFill>
                          <a:miter lim="800000"/>
                          <a:headEnd/>
                          <a:tailEnd/>
                        </a:ln>
                      </wps:spPr>
                      <wps:txbx>
                        <w:txbxContent>
                          <w:p w:rsidR="00B0106D" w:rsidRPr="006A7454" w:rsidRDefault="00B0106D" w:rsidP="00B0106D">
                            <w:pPr>
                              <w:rPr>
                                <w:rFonts w:ascii="Arial Narrow" w:hAnsi="Arial Narrow"/>
                                <w:b/>
                                <w:sz w:val="24"/>
                                <w:szCs w:val="24"/>
                              </w:rPr>
                            </w:pPr>
                            <w:r w:rsidRPr="006A7454">
                              <w:rPr>
                                <w:rFonts w:ascii="Arial Narrow" w:hAnsi="Arial Narrow"/>
                                <w:b/>
                                <w:sz w:val="24"/>
                                <w:szCs w:val="24"/>
                              </w:rPr>
                              <w:t>COMMENTARY</w:t>
                            </w:r>
                          </w:p>
                          <w:p w:rsidR="00B0106D" w:rsidRPr="006A7454" w:rsidRDefault="00B0106D" w:rsidP="00B0106D">
                            <w:pPr>
                              <w:pStyle w:val="ListParagraph"/>
                              <w:numPr>
                                <w:ilvl w:val="0"/>
                                <w:numId w:val="9"/>
                              </w:numPr>
                              <w:rPr>
                                <w:rFonts w:ascii="Arial Narrow" w:hAnsi="Arial Narrow"/>
                                <w:b/>
                                <w:szCs w:val="24"/>
                              </w:rPr>
                            </w:pPr>
                            <w:r w:rsidRPr="006A7454">
                              <w:rPr>
                                <w:rFonts w:ascii="Arial Narrow" w:hAnsi="Arial Narrow"/>
                                <w:szCs w:val="24"/>
                              </w:rPr>
                              <w:t>D</w:t>
                            </w:r>
                            <w:r>
                              <w:rPr>
                                <w:rFonts w:ascii="Arial Narrow" w:hAnsi="Arial Narrow"/>
                                <w:szCs w:val="24"/>
                              </w:rPr>
                              <w:t>omestic burglary has risen by 12</w:t>
                            </w:r>
                            <w:r w:rsidRPr="006A7454">
                              <w:rPr>
                                <w:rFonts w:ascii="Arial Narrow" w:hAnsi="Arial Narrow"/>
                                <w:szCs w:val="24"/>
                              </w:rPr>
                              <w:t xml:space="preserve">% in the 12 months to </w:t>
                            </w:r>
                            <w:r>
                              <w:rPr>
                                <w:rFonts w:ascii="Arial Narrow" w:hAnsi="Arial Narrow"/>
                                <w:szCs w:val="24"/>
                              </w:rPr>
                              <w:t>September 2016</w:t>
                            </w:r>
                            <w:r w:rsidRPr="006A7454">
                              <w:rPr>
                                <w:rFonts w:ascii="Arial Narrow" w:hAnsi="Arial Narrow"/>
                                <w:szCs w:val="24"/>
                              </w:rPr>
                              <w:t xml:space="preserve"> compared to the previous year jumping from </w:t>
                            </w:r>
                            <w:r>
                              <w:rPr>
                                <w:rFonts w:ascii="Arial Narrow" w:hAnsi="Arial Narrow"/>
                                <w:szCs w:val="24"/>
                              </w:rPr>
                              <w:t>12,104 to 13,498</w:t>
                            </w:r>
                            <w:r w:rsidRPr="006A7454">
                              <w:rPr>
                                <w:rFonts w:ascii="Arial Narrow" w:hAnsi="Arial Narrow"/>
                                <w:szCs w:val="24"/>
                              </w:rPr>
                              <w:t xml:space="preserve">. </w:t>
                            </w:r>
                          </w:p>
                          <w:p w:rsidR="00B0106D" w:rsidRPr="006A6174" w:rsidRDefault="00B0106D" w:rsidP="00B0106D">
                            <w:pPr>
                              <w:pStyle w:val="ListParagraph"/>
                              <w:numPr>
                                <w:ilvl w:val="0"/>
                                <w:numId w:val="9"/>
                              </w:numPr>
                              <w:rPr>
                                <w:rFonts w:ascii="Arial Narrow" w:hAnsi="Arial Narrow"/>
                                <w:b/>
                                <w:szCs w:val="24"/>
                              </w:rPr>
                            </w:pPr>
                            <w:r w:rsidRPr="006A7454">
                              <w:rPr>
                                <w:rFonts w:ascii="Arial Narrow" w:hAnsi="Arial Narrow"/>
                                <w:szCs w:val="24"/>
                              </w:rPr>
                              <w:t xml:space="preserve">Much of the initial emphasis on improving crime data integrity within West Yorkshire was placed on domestic burglary and serious sexual offences. As a result compliance with National Crime Recording Standards (NCRS) has improved for these crime types from FAIR to GOOD/EXCELLENT. </w:t>
                            </w:r>
                          </w:p>
                          <w:p w:rsidR="00B0106D" w:rsidRPr="00281827" w:rsidRDefault="00B0106D" w:rsidP="00B0106D">
                            <w:pPr>
                              <w:pStyle w:val="ListParagraph"/>
                              <w:numPr>
                                <w:ilvl w:val="0"/>
                                <w:numId w:val="9"/>
                              </w:numPr>
                              <w:rPr>
                                <w:rFonts w:ascii="Arial Narrow" w:hAnsi="Arial Narrow"/>
                                <w:b/>
                                <w:szCs w:val="24"/>
                              </w:rPr>
                            </w:pPr>
                            <w:r w:rsidRPr="00281827">
                              <w:rPr>
                                <w:rFonts w:ascii="Arial Narrow" w:hAnsi="Arial Narrow"/>
                                <w:szCs w:val="24"/>
                              </w:rPr>
                              <w:t>The Crime Survey for England and Wales data to June 2016 identifies that 10.7% of households surveyed in West Yorkshire had been a victim of household crime, which is a good reduction on the previous quarters</w:t>
                            </w:r>
                            <w:r>
                              <w:rPr>
                                <w:rFonts w:ascii="Arial Narrow" w:hAnsi="Arial Narrow"/>
                                <w:szCs w:val="24"/>
                              </w:rPr>
                              <w:t>.</w:t>
                            </w:r>
                          </w:p>
                          <w:p w:rsidR="00B0106D" w:rsidRPr="00281827" w:rsidRDefault="00B0106D" w:rsidP="00B0106D">
                            <w:pPr>
                              <w:pStyle w:val="ListParagraph"/>
                              <w:numPr>
                                <w:ilvl w:val="0"/>
                                <w:numId w:val="9"/>
                              </w:numPr>
                              <w:rPr>
                                <w:rFonts w:ascii="Arial Narrow" w:hAnsi="Arial Narrow"/>
                                <w:b/>
                                <w:szCs w:val="24"/>
                              </w:rPr>
                            </w:pPr>
                            <w:r>
                              <w:rPr>
                                <w:rFonts w:ascii="Arial Narrow" w:hAnsi="Arial Narrow"/>
                                <w:szCs w:val="24"/>
                              </w:rPr>
                              <w:t xml:space="preserve">Leeds is the only district to be showing a reduction in domestic burglary which again is due to the bigger impact that changes to recording practice had on the district throughout last year. </w:t>
                            </w:r>
                            <w:r w:rsidRPr="00281827">
                              <w:rPr>
                                <w:rFonts w:ascii="Arial Narrow" w:hAnsi="Arial Narrow"/>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2E1D80" id="_x0000_s1028" type="#_x0000_t202" style="position:absolute;margin-left:0;margin-top:262.45pt;width:374.55pt;height:198.9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">
                <v:textbox>
                  <w:txbxContent>
                    <w:p w:rsidR="00B0106D" w:rsidRPr="006A7454" w:rsidRDefault="00B0106D" w:rsidP="00B0106D">
                      <w:pPr>
                        <w:rPr>
                          <w:rFonts w:ascii="Arial Narrow" w:hAnsi="Arial Narrow"/>
                          <w:b/>
                          <w:sz w:val="24"/>
                          <w:szCs w:val="24"/>
                        </w:rPr>
                      </w:pPr>
                      <w:r w:rsidRPr="006A7454">
                        <w:rPr>
                          <w:rFonts w:ascii="Arial Narrow" w:hAnsi="Arial Narrow"/>
                          <w:b/>
                          <w:sz w:val="24"/>
                          <w:szCs w:val="24"/>
                        </w:rPr>
                        <w:t>COMMENTARY</w:t>
                      </w:r>
                    </w:p>
                    <w:p w:rsidR="00B0106D" w:rsidRPr="006A7454" w:rsidRDefault="00B0106D" w:rsidP="00B0106D">
                      <w:pPr>
                        <w:pStyle w:val="ListParagraph"/>
                        <w:numPr>
                          <w:ilvl w:val="0"/>
                          <w:numId w:val="9"/>
                        </w:numPr>
                        <w:rPr>
                          <w:rFonts w:ascii="Arial Narrow" w:hAnsi="Arial Narrow"/>
                          <w:b/>
                          <w:szCs w:val="24"/>
                        </w:rPr>
                      </w:pPr>
                      <w:r w:rsidRPr="006A7454">
                        <w:rPr>
                          <w:rFonts w:ascii="Arial Narrow" w:hAnsi="Arial Narrow"/>
                          <w:szCs w:val="24"/>
                        </w:rPr>
                        <w:t>D</w:t>
                      </w:r>
                      <w:r>
                        <w:rPr>
                          <w:rFonts w:ascii="Arial Narrow" w:hAnsi="Arial Narrow"/>
                          <w:szCs w:val="24"/>
                        </w:rPr>
                        <w:t>omestic burglary has risen by 12</w:t>
                      </w:r>
                      <w:r w:rsidRPr="006A7454">
                        <w:rPr>
                          <w:rFonts w:ascii="Arial Narrow" w:hAnsi="Arial Narrow"/>
                          <w:szCs w:val="24"/>
                        </w:rPr>
                        <w:t xml:space="preserve">% in the 12 months to </w:t>
                      </w:r>
                      <w:r>
                        <w:rPr>
                          <w:rFonts w:ascii="Arial Narrow" w:hAnsi="Arial Narrow"/>
                          <w:szCs w:val="24"/>
                        </w:rPr>
                        <w:t>September 2016</w:t>
                      </w:r>
                      <w:r w:rsidRPr="006A7454">
                        <w:rPr>
                          <w:rFonts w:ascii="Arial Narrow" w:hAnsi="Arial Narrow"/>
                          <w:szCs w:val="24"/>
                        </w:rPr>
                        <w:t xml:space="preserve"> compared to the previous year jumping from </w:t>
                      </w:r>
                      <w:r>
                        <w:rPr>
                          <w:rFonts w:ascii="Arial Narrow" w:hAnsi="Arial Narrow"/>
                          <w:szCs w:val="24"/>
                        </w:rPr>
                        <w:t>12,104 to 13,498</w:t>
                      </w:r>
                      <w:r w:rsidRPr="006A7454">
                        <w:rPr>
                          <w:rFonts w:ascii="Arial Narrow" w:hAnsi="Arial Narrow"/>
                          <w:szCs w:val="24"/>
                        </w:rPr>
                        <w:t xml:space="preserve">. </w:t>
                      </w:r>
                    </w:p>
                    <w:p w:rsidR="00B0106D" w:rsidRPr="006A6174" w:rsidRDefault="00B0106D" w:rsidP="00B0106D">
                      <w:pPr>
                        <w:pStyle w:val="ListParagraph"/>
                        <w:numPr>
                          <w:ilvl w:val="0"/>
                          <w:numId w:val="9"/>
                        </w:numPr>
                        <w:rPr>
                          <w:rFonts w:ascii="Arial Narrow" w:hAnsi="Arial Narrow"/>
                          <w:b/>
                          <w:szCs w:val="24"/>
                        </w:rPr>
                      </w:pPr>
                      <w:r w:rsidRPr="006A7454">
                        <w:rPr>
                          <w:rFonts w:ascii="Arial Narrow" w:hAnsi="Arial Narrow"/>
                          <w:szCs w:val="24"/>
                        </w:rPr>
                        <w:t xml:space="preserve">Much of the initial emphasis on improving crime data integrity within West Yorkshire was placed on domestic burglary and serious sexual offences. As a result compliance with National Crime Recording Standards (NCRS) has improved for these crime types from FAIR to GOOD/EXCELLENT. </w:t>
                      </w:r>
                    </w:p>
                    <w:p w:rsidR="00B0106D" w:rsidRPr="00281827" w:rsidRDefault="00B0106D" w:rsidP="00B0106D">
                      <w:pPr>
                        <w:pStyle w:val="ListParagraph"/>
                        <w:numPr>
                          <w:ilvl w:val="0"/>
                          <w:numId w:val="9"/>
                        </w:numPr>
                        <w:rPr>
                          <w:rFonts w:ascii="Arial Narrow" w:hAnsi="Arial Narrow"/>
                          <w:b/>
                          <w:szCs w:val="24"/>
                        </w:rPr>
                      </w:pPr>
                      <w:r w:rsidRPr="00281827">
                        <w:rPr>
                          <w:rFonts w:ascii="Arial Narrow" w:hAnsi="Arial Narrow"/>
                          <w:szCs w:val="24"/>
                        </w:rPr>
                        <w:t>The Crime Survey for England and Wales data to June 2016 identifies that 10.7% of households surveyed in West Yorkshire had been a victim of household crime, which is a good reduction on the previous quarters</w:t>
                      </w:r>
                      <w:r>
                        <w:rPr>
                          <w:rFonts w:ascii="Arial Narrow" w:hAnsi="Arial Narrow"/>
                          <w:szCs w:val="24"/>
                        </w:rPr>
                        <w:t>.</w:t>
                      </w:r>
                    </w:p>
                    <w:p w:rsidR="00B0106D" w:rsidRPr="00281827" w:rsidRDefault="00B0106D" w:rsidP="00B0106D">
                      <w:pPr>
                        <w:pStyle w:val="ListParagraph"/>
                        <w:numPr>
                          <w:ilvl w:val="0"/>
                          <w:numId w:val="9"/>
                        </w:numPr>
                        <w:rPr>
                          <w:rFonts w:ascii="Arial Narrow" w:hAnsi="Arial Narrow"/>
                          <w:b/>
                          <w:szCs w:val="24"/>
                        </w:rPr>
                      </w:pPr>
                      <w:r>
                        <w:rPr>
                          <w:rFonts w:ascii="Arial Narrow" w:hAnsi="Arial Narrow"/>
                          <w:szCs w:val="24"/>
                        </w:rPr>
                        <w:t xml:space="preserve">Leeds is the only district to be showing a reduction in domestic burglary which again is due to the bigger impact that changes to recording practice had on the district throughout last year. </w:t>
                      </w:r>
                      <w:r w:rsidRPr="00281827">
                        <w:rPr>
                          <w:rFonts w:ascii="Arial Narrow" w:hAnsi="Arial Narrow"/>
                          <w:szCs w:val="24"/>
                        </w:rPr>
                        <w:t xml:space="preserve"> </w:t>
                      </w:r>
                    </w:p>
                  </w:txbxContent>
                </v:textbox>
                <w10:wrap type="square" anchorx="margin"/>
              </v:shape>
            </w:pict>
          </mc:Fallback>
        </mc:AlternateContent>
      </w:r>
      <w:r w:rsidRPr="00BB056C">
        <w:rPr>
          <w:rFonts w:ascii="Arial Narrow" w:hAnsi="Arial Narrow"/>
          <w:noProof/>
          <w:sz w:val="24"/>
          <w:szCs w:val="24"/>
          <w:lang w:eastAsia="en-GB"/>
        </w:rPr>
        <mc:AlternateContent>
          <mc:Choice Requires="wps">
            <w:drawing>
              <wp:anchor distT="45720" distB="45720" distL="114300" distR="114300" simplePos="0" relativeHeight="251662336" behindDoc="0" locked="0" layoutInCell="1" allowOverlap="1" wp14:anchorId="7D1CF62B" wp14:editId="5B1CCDE0">
                <wp:simplePos x="0" y="0"/>
                <wp:positionH relativeFrom="margin">
                  <wp:align>right</wp:align>
                </wp:positionH>
                <wp:positionV relativeFrom="paragraph">
                  <wp:posOffset>2338070</wp:posOffset>
                </wp:positionV>
                <wp:extent cx="4911090" cy="3514725"/>
                <wp:effectExtent l="0" t="0" r="2286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090" cy="3514725"/>
                        </a:xfrm>
                        <a:prstGeom prst="rect">
                          <a:avLst/>
                        </a:prstGeom>
                        <a:solidFill>
                          <a:srgbClr val="FFFFFF"/>
                        </a:solidFill>
                        <a:ln w="9525">
                          <a:solidFill>
                            <a:srgbClr val="000000"/>
                          </a:solidFill>
                          <a:miter lim="800000"/>
                          <a:headEnd/>
                          <a:tailEnd/>
                        </a:ln>
                      </wps:spPr>
                      <wps:txbx>
                        <w:txbxContent>
                          <w:p w:rsidR="00B0106D" w:rsidRPr="00EE5DCD" w:rsidRDefault="00B0106D" w:rsidP="00B0106D">
                            <w:pPr>
                              <w:rPr>
                                <w:rFonts w:ascii="Arial Narrow" w:hAnsi="Arial Narrow"/>
                                <w:b/>
                                <w:sz w:val="24"/>
                                <w:szCs w:val="24"/>
                              </w:rPr>
                            </w:pPr>
                            <w:r w:rsidRPr="00EE5DCD">
                              <w:rPr>
                                <w:rFonts w:ascii="Arial Narrow" w:hAnsi="Arial Narrow"/>
                                <w:b/>
                                <w:sz w:val="24"/>
                                <w:szCs w:val="24"/>
                              </w:rPr>
                              <w:t>ACTION/RESPONSE</w:t>
                            </w:r>
                          </w:p>
                          <w:p w:rsidR="00B0106D" w:rsidRDefault="00B0106D" w:rsidP="00B0106D">
                            <w:pPr>
                              <w:pStyle w:val="ListParagraph"/>
                              <w:numPr>
                                <w:ilvl w:val="0"/>
                                <w:numId w:val="10"/>
                              </w:numPr>
                              <w:rPr>
                                <w:rFonts w:ascii="Arial Narrow" w:hAnsi="Arial Narrow"/>
                                <w:szCs w:val="24"/>
                              </w:rPr>
                            </w:pPr>
                            <w:r>
                              <w:rPr>
                                <w:rFonts w:ascii="Arial Narrow" w:hAnsi="Arial Narrow"/>
                                <w:szCs w:val="24"/>
                              </w:rPr>
                              <w:t xml:space="preserve">I have recently asked the Chief Constable for further reassurance that we are nearing the end of the crime recording changes and that we will reach a “new normal” soon. The Chief Constable is confident that West Yorkshire Police will be there very soon for serious acquisitive crimes such as burglary as this was an early area of focus when the changes to recording practices were brought in. </w:t>
                            </w:r>
                          </w:p>
                          <w:p w:rsidR="00B0106D" w:rsidRDefault="00B0106D" w:rsidP="00B0106D">
                            <w:pPr>
                              <w:pStyle w:val="ListParagraph"/>
                              <w:numPr>
                                <w:ilvl w:val="0"/>
                                <w:numId w:val="10"/>
                              </w:numPr>
                              <w:rPr>
                                <w:rFonts w:ascii="Arial Narrow" w:hAnsi="Arial Narrow"/>
                                <w:szCs w:val="24"/>
                              </w:rPr>
                            </w:pPr>
                            <w:r>
                              <w:rPr>
                                <w:rFonts w:ascii="Arial Narrow" w:hAnsi="Arial Narrow"/>
                                <w:szCs w:val="24"/>
                              </w:rPr>
                              <w:t xml:space="preserve">Members of my team regularly sit on the police’s Gold Crime Data Integrity group in order to understand and monitor the performance around compliance rates. West Yorkshire Police are now shifting to other crime types as areas of focus but I will be looking closely at this going forward to make sure that any progress made around recording of burglary is not neglected. </w:t>
                            </w:r>
                          </w:p>
                          <w:p w:rsidR="00B0106D" w:rsidRPr="00EE5DCD" w:rsidRDefault="00B0106D" w:rsidP="00B0106D">
                            <w:pPr>
                              <w:pStyle w:val="ListParagraph"/>
                              <w:numPr>
                                <w:ilvl w:val="0"/>
                                <w:numId w:val="10"/>
                              </w:numPr>
                              <w:rPr>
                                <w:rFonts w:ascii="Arial Narrow" w:hAnsi="Arial Narrow"/>
                                <w:szCs w:val="24"/>
                              </w:rPr>
                            </w:pPr>
                            <w:r>
                              <w:rPr>
                                <w:rFonts w:ascii="Arial Narrow" w:hAnsi="Arial Narrow"/>
                                <w:szCs w:val="24"/>
                              </w:rPr>
                              <w:t xml:space="preserve">To ensure that we are not missing genuine increases, I also asked the Chief Constable whether she felt that West Yorkshire Police was adequately equipped to tackle household burglary at present. The Chief Constable felt that they did have sufficient resources and was optimistic about the differences that the new recruits will have. Of course we could always do with more, however West Yorkshire Police have realigned resources (and rightly so) to safeguarding and protecting the vulnerable. This means that there is still a focus on tackling burglary, but with added support for those victims with additional vulnerabilities.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D1CF62B" id="_x0000_s1029" type="#_x0000_t202" style="position:absolute;margin-left:335.5pt;margin-top:184.1pt;width:386.7pt;height:276.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">
                <v:textbox>
                  <w:txbxContent>
                    <w:p w:rsidR="00B0106D" w:rsidRPr="00EE5DCD" w:rsidRDefault="00B0106D" w:rsidP="00B0106D">
                      <w:pPr>
                        <w:rPr>
                          <w:rFonts w:ascii="Arial Narrow" w:hAnsi="Arial Narrow"/>
                          <w:b/>
                          <w:sz w:val="24"/>
                          <w:szCs w:val="24"/>
                        </w:rPr>
                      </w:pPr>
                      <w:r w:rsidRPr="00EE5DCD">
                        <w:rPr>
                          <w:rFonts w:ascii="Arial Narrow" w:hAnsi="Arial Narrow"/>
                          <w:b/>
                          <w:sz w:val="24"/>
                          <w:szCs w:val="24"/>
                        </w:rPr>
                        <w:t>ACTION/RESPONSE</w:t>
                      </w:r>
                    </w:p>
                    <w:p w:rsidR="00B0106D" w:rsidRDefault="00B0106D" w:rsidP="00B0106D">
                      <w:pPr>
                        <w:pStyle w:val="ListParagraph"/>
                        <w:numPr>
                          <w:ilvl w:val="0"/>
                          <w:numId w:val="10"/>
                        </w:numPr>
                        <w:rPr>
                          <w:rFonts w:ascii="Arial Narrow" w:hAnsi="Arial Narrow"/>
                          <w:szCs w:val="24"/>
                        </w:rPr>
                      </w:pPr>
                      <w:r>
                        <w:rPr>
                          <w:rFonts w:ascii="Arial Narrow" w:hAnsi="Arial Narrow"/>
                          <w:szCs w:val="24"/>
                        </w:rPr>
                        <w:t xml:space="preserve">I have recently asked the Chief Constable for further reassurance that we are nearing the end of the crime recording changes and that we will reach a “new normal” soon. The Chief Constable is confident that West Yorkshire Police will be there very soon for serious acquisitive crimes such as burglary as this was an early area of focus when the changes to recording practices were brought in. </w:t>
                      </w:r>
                    </w:p>
                    <w:p w:rsidR="00B0106D" w:rsidRDefault="00B0106D" w:rsidP="00B0106D">
                      <w:pPr>
                        <w:pStyle w:val="ListParagraph"/>
                        <w:numPr>
                          <w:ilvl w:val="0"/>
                          <w:numId w:val="10"/>
                        </w:numPr>
                        <w:rPr>
                          <w:rFonts w:ascii="Arial Narrow" w:hAnsi="Arial Narrow"/>
                          <w:szCs w:val="24"/>
                        </w:rPr>
                      </w:pPr>
                      <w:r>
                        <w:rPr>
                          <w:rFonts w:ascii="Arial Narrow" w:hAnsi="Arial Narrow"/>
                          <w:szCs w:val="24"/>
                        </w:rPr>
                        <w:t xml:space="preserve">Members of my team regularly sit on the police’s Gold Crime Data Integrity group in order to understand and monitor the performance around compliance rates. West Yorkshire Police are now shifting to other crime types as areas of focus but I will be looking closely at this going forward to make sure that any progress made around recording of burglary is not neglected. </w:t>
                      </w:r>
                    </w:p>
                    <w:p w:rsidR="00B0106D" w:rsidRPr="00EE5DCD" w:rsidRDefault="00B0106D" w:rsidP="00B0106D">
                      <w:pPr>
                        <w:pStyle w:val="ListParagraph"/>
                        <w:numPr>
                          <w:ilvl w:val="0"/>
                          <w:numId w:val="10"/>
                        </w:numPr>
                        <w:rPr>
                          <w:rFonts w:ascii="Arial Narrow" w:hAnsi="Arial Narrow"/>
                          <w:szCs w:val="24"/>
                        </w:rPr>
                      </w:pPr>
                      <w:r>
                        <w:rPr>
                          <w:rFonts w:ascii="Arial Narrow" w:hAnsi="Arial Narrow"/>
                          <w:szCs w:val="24"/>
                        </w:rPr>
                        <w:t xml:space="preserve">To ensure that we are not missing genuine increases, I also asked the Chief Constable whether she felt that West Yorkshire Police was adequately equipped to tackle household burglary at present. The Chief Constable felt that they did have sufficient resources and was optimistic about the differences that the new recruits will have. Of course we could always do with more, however West Yorkshire Police have realigned resources (and rightly so) to safeguarding and protecting the vulnerable. This means that there is still a focus on tackling burglary, but with added support for those victims with additional vulnerabilities. </w:t>
                      </w:r>
                    </w:p>
                  </w:txbxContent>
                </v:textbox>
                <w10:wrap type="square" anchorx="margin"/>
              </v:shape>
            </w:pict>
          </mc:Fallback>
        </mc:AlternateContent>
      </w:r>
      <w:r w:rsidRPr="00BB056C">
        <w:rPr>
          <w:rFonts w:ascii="Arial Narrow" w:hAnsi="Arial Narrow"/>
          <w:noProof/>
          <w:sz w:val="24"/>
          <w:szCs w:val="24"/>
          <w:lang w:eastAsia="en-GB"/>
        </w:rPr>
        <w:t xml:space="preserve">   </w:t>
      </w:r>
    </w:p>
    <w:p w:rsidR="007A1787" w:rsidRDefault="007A1787" w:rsidP="00C137C0"/>
    <w:p w:rsidR="00B0106D" w:rsidRDefault="00B0106D" w:rsidP="00C137C0"/>
    <w:p w:rsidR="00B0106D" w:rsidRDefault="00B0106D" w:rsidP="00C137C0"/>
    <w:p w:rsidR="00B0106D" w:rsidRDefault="00B0106D" w:rsidP="00C137C0">
      <w:pPr>
        <w:sectPr w:rsidR="00B0106D" w:rsidSect="00A83903">
          <w:pgSz w:w="16838" w:h="11906" w:orient="landscape"/>
          <w:pgMar w:top="720" w:right="720" w:bottom="720" w:left="720" w:header="708" w:footer="708" w:gutter="0"/>
          <w:pgBorders w:offsetFrom="page">
            <w:top w:val="single" w:sz="18" w:space="24" w:color="852537" w:themeColor="accent3" w:themeShade="BF"/>
            <w:left w:val="single" w:sz="18" w:space="24" w:color="852537" w:themeColor="accent3" w:themeShade="BF"/>
            <w:bottom w:val="single" w:sz="18" w:space="24" w:color="852537" w:themeColor="accent3" w:themeShade="BF"/>
            <w:right w:val="single" w:sz="18" w:space="24" w:color="852537" w:themeColor="accent3" w:themeShade="BF"/>
          </w:pgBorders>
          <w:cols w:space="708"/>
          <w:docGrid w:linePitch="360"/>
        </w:sectPr>
      </w:pPr>
    </w:p>
    <w:p w:rsidR="00B0106D" w:rsidRPr="00D013EF" w:rsidRDefault="00B0106D" w:rsidP="00B0106D">
      <w:pPr>
        <w:spacing w:before="120"/>
        <w:rPr>
          <w:rFonts w:ascii="Arial Narrow" w:hAnsi="Arial Narrow"/>
          <w:b/>
          <w:sz w:val="28"/>
          <w:szCs w:val="28"/>
        </w:rPr>
      </w:pPr>
      <w:r>
        <w:rPr>
          <w:noProof/>
          <w:lang w:eastAsia="en-GB"/>
        </w:rPr>
        <w:lastRenderedPageBreak/>
        <w:drawing>
          <wp:anchor distT="0" distB="0" distL="114300" distR="114300" simplePos="0" relativeHeight="251669504" behindDoc="1" locked="0" layoutInCell="1" allowOverlap="1" wp14:anchorId="63C42453" wp14:editId="76B27750">
            <wp:simplePos x="0" y="0"/>
            <wp:positionH relativeFrom="margin">
              <wp:posOffset>-247650</wp:posOffset>
            </wp:positionH>
            <wp:positionV relativeFrom="paragraph">
              <wp:posOffset>276225</wp:posOffset>
            </wp:positionV>
            <wp:extent cx="5124450" cy="2171700"/>
            <wp:effectExtent l="0" t="0" r="0" b="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D013EF">
        <w:rPr>
          <w:rFonts w:ascii="Arial Narrow" w:hAnsi="Arial Narrow"/>
          <w:b/>
          <w:sz w:val="28"/>
          <w:szCs w:val="28"/>
        </w:rPr>
        <w:t xml:space="preserve"> OBJECTIVE: RESPOND TO REPORTS OF ANTI-SOCIAL BEHAVIOUR (ASB) IN A WAY THAT VICTIMS AND COMMUNITIES ARE HAPPY WITH</w:t>
      </w:r>
    </w:p>
    <w:p w:rsidR="00B0106D" w:rsidRPr="00C3190A" w:rsidRDefault="00B0106D" w:rsidP="00B0106D">
      <w:pPr>
        <w:tabs>
          <w:tab w:val="right" w:pos="15398"/>
        </w:tabs>
        <w:rPr>
          <w:rFonts w:ascii="Arial Narrow" w:hAnsi="Arial Narrow"/>
          <w:color w:val="FF0000"/>
          <w:sz w:val="24"/>
          <w:szCs w:val="24"/>
        </w:rPr>
      </w:pPr>
      <w:r w:rsidRPr="00D013EF">
        <w:rPr>
          <w:noProof/>
          <w:lang w:eastAsia="en-GB"/>
        </w:rPr>
        <w:drawing>
          <wp:anchor distT="0" distB="0" distL="114300" distR="114300" simplePos="0" relativeHeight="251668480" behindDoc="1" locked="0" layoutInCell="1" allowOverlap="1" wp14:anchorId="37983F3C" wp14:editId="66BEAE58">
            <wp:simplePos x="0" y="0"/>
            <wp:positionH relativeFrom="margin">
              <wp:align>right</wp:align>
            </wp:positionH>
            <wp:positionV relativeFrom="paragraph">
              <wp:posOffset>5715</wp:posOffset>
            </wp:positionV>
            <wp:extent cx="4943475" cy="2343150"/>
            <wp:effectExtent l="0" t="0" r="0" b="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C3190A">
        <w:rPr>
          <w:rFonts w:ascii="Arial Narrow" w:hAnsi="Arial Narrow"/>
          <w:color w:val="FF0000"/>
          <w:sz w:val="24"/>
          <w:szCs w:val="24"/>
        </w:rPr>
        <w:t xml:space="preserve">                      </w:t>
      </w:r>
      <w:r>
        <w:rPr>
          <w:rFonts w:ascii="Arial Narrow" w:hAnsi="Arial Narrow"/>
          <w:color w:val="FF0000"/>
          <w:sz w:val="24"/>
          <w:szCs w:val="24"/>
        </w:rPr>
        <w:tab/>
      </w:r>
    </w:p>
    <w:p w:rsidR="00B0106D" w:rsidRPr="00C3190A" w:rsidRDefault="00B0106D" w:rsidP="00B0106D">
      <w:pPr>
        <w:tabs>
          <w:tab w:val="left" w:pos="1488"/>
          <w:tab w:val="left" w:pos="3840"/>
        </w:tabs>
        <w:rPr>
          <w:rFonts w:ascii="Arial Narrow" w:hAnsi="Arial Narrow"/>
          <w:color w:val="FF0000"/>
          <w:sz w:val="24"/>
          <w:szCs w:val="24"/>
        </w:rPr>
      </w:pPr>
      <w:r w:rsidRPr="00C3190A">
        <w:rPr>
          <w:rFonts w:ascii="Arial Narrow" w:hAnsi="Arial Narrow"/>
          <w:color w:val="FF0000"/>
          <w:sz w:val="24"/>
          <w:szCs w:val="24"/>
        </w:rPr>
        <w:tab/>
      </w:r>
      <w:r w:rsidRPr="00C3190A">
        <w:rPr>
          <w:rFonts w:ascii="Arial Narrow" w:hAnsi="Arial Narrow"/>
          <w:color w:val="FF0000"/>
          <w:sz w:val="24"/>
          <w:szCs w:val="24"/>
        </w:rPr>
        <w:tab/>
      </w:r>
    </w:p>
    <w:p w:rsidR="00B0106D" w:rsidRPr="00C3190A" w:rsidRDefault="00B0106D" w:rsidP="00B0106D">
      <w:pPr>
        <w:rPr>
          <w:rFonts w:ascii="Arial Narrow" w:hAnsi="Arial Narrow"/>
          <w:color w:val="FF0000"/>
          <w:sz w:val="24"/>
          <w:szCs w:val="24"/>
        </w:rPr>
      </w:pPr>
    </w:p>
    <w:p w:rsidR="00B0106D" w:rsidRPr="00C3190A" w:rsidRDefault="00B0106D" w:rsidP="00B0106D">
      <w:pPr>
        <w:tabs>
          <w:tab w:val="left" w:pos="6600"/>
        </w:tabs>
        <w:rPr>
          <w:rFonts w:ascii="Arial Narrow" w:hAnsi="Arial Narrow"/>
          <w:color w:val="FF0000"/>
          <w:sz w:val="24"/>
          <w:szCs w:val="24"/>
        </w:rPr>
      </w:pPr>
      <w:r>
        <w:rPr>
          <w:rFonts w:ascii="Arial Narrow" w:hAnsi="Arial Narrow"/>
          <w:color w:val="FF0000"/>
          <w:sz w:val="24"/>
          <w:szCs w:val="24"/>
        </w:rPr>
        <w:tab/>
      </w:r>
    </w:p>
    <w:p w:rsidR="00B0106D" w:rsidRPr="00C3190A" w:rsidRDefault="00B0106D" w:rsidP="00B0106D">
      <w:pPr>
        <w:tabs>
          <w:tab w:val="left" w:pos="4548"/>
        </w:tabs>
        <w:rPr>
          <w:rFonts w:ascii="Arial Narrow" w:hAnsi="Arial Narrow"/>
          <w:color w:val="FF0000"/>
          <w:sz w:val="24"/>
          <w:szCs w:val="24"/>
        </w:rPr>
      </w:pPr>
      <w:r w:rsidRPr="00C3190A">
        <w:rPr>
          <w:rFonts w:ascii="Arial Narrow" w:hAnsi="Arial Narrow"/>
          <w:color w:val="FF0000"/>
          <w:sz w:val="24"/>
          <w:szCs w:val="24"/>
        </w:rPr>
        <w:tab/>
      </w:r>
    </w:p>
    <w:p w:rsidR="00B0106D" w:rsidRPr="00C3190A" w:rsidRDefault="00B0106D" w:rsidP="00B0106D">
      <w:pPr>
        <w:tabs>
          <w:tab w:val="left" w:pos="5916"/>
          <w:tab w:val="left" w:pos="14100"/>
        </w:tabs>
        <w:rPr>
          <w:rFonts w:ascii="Arial Narrow" w:hAnsi="Arial Narrow"/>
          <w:color w:val="FF0000"/>
          <w:sz w:val="24"/>
          <w:szCs w:val="24"/>
        </w:rPr>
      </w:pPr>
      <w:r w:rsidRPr="00C3190A">
        <w:rPr>
          <w:rFonts w:ascii="Arial Narrow" w:hAnsi="Arial Narrow"/>
          <w:color w:val="FF0000"/>
          <w:sz w:val="24"/>
          <w:szCs w:val="24"/>
        </w:rPr>
        <w:tab/>
      </w:r>
      <w:r w:rsidRPr="00C3190A">
        <w:rPr>
          <w:rFonts w:ascii="Arial Narrow" w:hAnsi="Arial Narrow"/>
          <w:color w:val="FF0000"/>
          <w:sz w:val="24"/>
          <w:szCs w:val="24"/>
        </w:rPr>
        <w:tab/>
      </w:r>
    </w:p>
    <w:p w:rsidR="00B0106D" w:rsidRPr="00C3190A" w:rsidRDefault="00B0106D" w:rsidP="00B0106D">
      <w:pPr>
        <w:tabs>
          <w:tab w:val="left" w:pos="5328"/>
        </w:tabs>
        <w:rPr>
          <w:rFonts w:ascii="Arial Narrow" w:hAnsi="Arial Narrow"/>
          <w:color w:val="FF0000"/>
          <w:sz w:val="24"/>
          <w:szCs w:val="24"/>
        </w:rPr>
      </w:pPr>
      <w:r w:rsidRPr="00C3190A">
        <w:rPr>
          <w:rFonts w:ascii="Arial Narrow" w:hAnsi="Arial Narrow"/>
          <w:color w:val="FF0000"/>
          <w:sz w:val="24"/>
          <w:szCs w:val="24"/>
        </w:rPr>
        <w:tab/>
      </w:r>
    </w:p>
    <w:p w:rsidR="00B0106D" w:rsidRPr="00C3190A" w:rsidRDefault="00B0106D" w:rsidP="00B0106D">
      <w:pPr>
        <w:rPr>
          <w:rFonts w:ascii="Arial Narrow" w:hAnsi="Arial Narrow"/>
          <w:color w:val="FF0000"/>
          <w:sz w:val="24"/>
          <w:szCs w:val="24"/>
        </w:rPr>
      </w:pPr>
    </w:p>
    <w:p w:rsidR="00B0106D" w:rsidRPr="00C3190A" w:rsidRDefault="00B0106D" w:rsidP="00B0106D">
      <w:pPr>
        <w:tabs>
          <w:tab w:val="left" w:pos="5505"/>
        </w:tabs>
        <w:rPr>
          <w:rFonts w:ascii="Arial Narrow" w:hAnsi="Arial Narrow"/>
          <w:color w:val="FF0000"/>
          <w:sz w:val="24"/>
          <w:szCs w:val="24"/>
        </w:rPr>
      </w:pPr>
      <w:r w:rsidRPr="00C3190A">
        <w:rPr>
          <w:rFonts w:ascii="Arial Narrow" w:hAnsi="Arial Narrow"/>
          <w:color w:val="FF0000"/>
          <w:sz w:val="24"/>
          <w:szCs w:val="24"/>
        </w:rPr>
        <w:tab/>
      </w:r>
    </w:p>
    <w:p w:rsidR="00B0106D" w:rsidRPr="00C3190A" w:rsidRDefault="00B0106D" w:rsidP="00B0106D">
      <w:pPr>
        <w:tabs>
          <w:tab w:val="left" w:pos="4131"/>
        </w:tabs>
        <w:rPr>
          <w:rFonts w:ascii="Arial Narrow" w:hAnsi="Arial Narrow"/>
          <w:color w:val="FF0000"/>
          <w:sz w:val="24"/>
          <w:szCs w:val="24"/>
        </w:rPr>
      </w:pPr>
      <w:r>
        <w:rPr>
          <w:rFonts w:ascii="Arial Narrow" w:hAnsi="Arial Narrow"/>
          <w:color w:val="FF0000"/>
          <w:sz w:val="24"/>
          <w:szCs w:val="24"/>
        </w:rPr>
        <w:tab/>
      </w:r>
    </w:p>
    <w:p w:rsidR="00B0106D" w:rsidRPr="00C3190A" w:rsidRDefault="00B0106D" w:rsidP="00B0106D">
      <w:pPr>
        <w:tabs>
          <w:tab w:val="left" w:pos="11592"/>
          <w:tab w:val="left" w:pos="12492"/>
        </w:tabs>
        <w:rPr>
          <w:rFonts w:ascii="Arial Narrow" w:hAnsi="Arial Narrow"/>
          <w:color w:val="FF0000"/>
          <w:sz w:val="24"/>
          <w:szCs w:val="24"/>
        </w:rPr>
      </w:pPr>
      <w:r w:rsidRPr="00C3190A">
        <w:rPr>
          <w:rFonts w:ascii="Arial Narrow" w:hAnsi="Arial Narrow"/>
          <w:color w:val="FF0000"/>
          <w:sz w:val="24"/>
          <w:szCs w:val="24"/>
        </w:rPr>
        <w:tab/>
      </w:r>
      <w:r w:rsidRPr="00C3190A">
        <w:rPr>
          <w:rFonts w:ascii="Arial Narrow" w:hAnsi="Arial Narrow"/>
          <w:color w:val="FF0000"/>
          <w:sz w:val="24"/>
          <w:szCs w:val="24"/>
        </w:rPr>
        <w:tab/>
      </w:r>
    </w:p>
    <w:p w:rsidR="00B0106D" w:rsidRPr="00C3190A" w:rsidRDefault="00B0106D" w:rsidP="00B0106D">
      <w:pPr>
        <w:jc w:val="right"/>
        <w:rPr>
          <w:rFonts w:ascii="Arial Narrow" w:hAnsi="Arial Narrow"/>
          <w:color w:val="FF0000"/>
          <w:sz w:val="24"/>
          <w:szCs w:val="24"/>
        </w:rPr>
      </w:pPr>
    </w:p>
    <w:p w:rsidR="00B0106D" w:rsidRPr="00C3190A" w:rsidRDefault="00B0106D" w:rsidP="00B0106D">
      <w:pPr>
        <w:tabs>
          <w:tab w:val="left" w:pos="2130"/>
          <w:tab w:val="center" w:pos="3641"/>
          <w:tab w:val="left" w:pos="11028"/>
          <w:tab w:val="left" w:pos="11640"/>
          <w:tab w:val="left" w:pos="12852"/>
        </w:tabs>
        <w:rPr>
          <w:rFonts w:ascii="Arial Narrow" w:hAnsi="Arial Narrow"/>
          <w:color w:val="FF0000"/>
          <w:sz w:val="24"/>
          <w:szCs w:val="24"/>
        </w:rPr>
      </w:pPr>
      <w:r w:rsidRPr="00C3190A">
        <w:rPr>
          <w:rFonts w:ascii="Arial Narrow" w:hAnsi="Arial Narrow"/>
          <w:color w:val="FF0000"/>
          <w:sz w:val="24"/>
          <w:szCs w:val="24"/>
        </w:rPr>
        <w:tab/>
      </w:r>
      <w:r w:rsidRPr="00C3190A">
        <w:rPr>
          <w:rFonts w:ascii="Arial Narrow" w:hAnsi="Arial Narrow"/>
          <w:color w:val="FF0000"/>
          <w:sz w:val="24"/>
          <w:szCs w:val="24"/>
        </w:rPr>
        <w:tab/>
      </w:r>
      <w:r w:rsidRPr="00C3190A">
        <w:rPr>
          <w:rFonts w:ascii="Arial Narrow" w:hAnsi="Arial Narrow"/>
          <w:color w:val="FF0000"/>
          <w:sz w:val="24"/>
          <w:szCs w:val="24"/>
        </w:rPr>
        <w:tab/>
      </w:r>
      <w:r w:rsidRPr="00C3190A">
        <w:rPr>
          <w:rFonts w:ascii="Arial Narrow" w:hAnsi="Arial Narrow"/>
          <w:color w:val="FF0000"/>
          <w:sz w:val="24"/>
          <w:szCs w:val="24"/>
        </w:rPr>
        <w:tab/>
      </w:r>
      <w:r w:rsidRPr="00C3190A">
        <w:rPr>
          <w:rFonts w:ascii="Arial Narrow" w:hAnsi="Arial Narrow"/>
          <w:color w:val="FF0000"/>
          <w:sz w:val="24"/>
          <w:szCs w:val="24"/>
        </w:rPr>
        <w:tab/>
      </w:r>
    </w:p>
    <w:tbl>
      <w:tblPr>
        <w:tblStyle w:val="GridTable4Accent6"/>
        <w:tblpPr w:leftFromText="180" w:rightFromText="180" w:vertAnchor="text" w:horzAnchor="margin" w:tblpXSpec="right" w:tblpY="154"/>
        <w:tblW w:w="7662" w:type="dxa"/>
        <w:tblLook w:val="04A0" w:firstRow="1" w:lastRow="0" w:firstColumn="1" w:lastColumn="0" w:noHBand="0" w:noVBand="1"/>
      </w:tblPr>
      <w:tblGrid>
        <w:gridCol w:w="2149"/>
        <w:gridCol w:w="1000"/>
        <w:gridCol w:w="930"/>
        <w:gridCol w:w="1055"/>
        <w:gridCol w:w="855"/>
        <w:gridCol w:w="691"/>
        <w:gridCol w:w="982"/>
      </w:tblGrid>
      <w:tr w:rsidR="00B0106D" w:rsidRPr="00E57B8B" w:rsidTr="00A20556">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149" w:type="dxa"/>
            <w:hideMark/>
          </w:tcPr>
          <w:p w:rsidR="00B0106D" w:rsidRPr="00D013EF" w:rsidRDefault="00B0106D" w:rsidP="00A20556">
            <w:pPr>
              <w:rPr>
                <w:rFonts w:ascii="Arial Narrow" w:eastAsia="Times New Roman" w:hAnsi="Arial Narrow" w:cs="Calibri"/>
                <w:bCs w:val="0"/>
                <w:sz w:val="20"/>
                <w:szCs w:val="20"/>
                <w:lang w:eastAsia="en-GB"/>
              </w:rPr>
            </w:pPr>
            <w:r w:rsidRPr="00D013EF">
              <w:rPr>
                <w:rFonts w:ascii="Arial Narrow" w:eastAsia="Times New Roman" w:hAnsi="Arial Narrow" w:cs="Calibri"/>
                <w:sz w:val="20"/>
                <w:szCs w:val="20"/>
                <w:lang w:eastAsia="en-GB"/>
              </w:rPr>
              <w:t>% of residents saying ASB has got worse over the last 12 months</w:t>
            </w:r>
          </w:p>
        </w:tc>
        <w:tc>
          <w:tcPr>
            <w:tcW w:w="1000" w:type="dxa"/>
          </w:tcPr>
          <w:p w:rsidR="00B0106D" w:rsidRPr="00D013EF" w:rsidRDefault="00B0106D" w:rsidP="00A2055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 w:val="20"/>
                <w:szCs w:val="20"/>
                <w:lang w:eastAsia="en-GB"/>
              </w:rPr>
            </w:pPr>
            <w:r w:rsidRPr="00D013EF">
              <w:rPr>
                <w:rFonts w:ascii="Arial Narrow" w:eastAsia="Times New Roman" w:hAnsi="Arial Narrow" w:cs="Calibri"/>
                <w:bCs w:val="0"/>
                <w:sz w:val="20"/>
                <w:szCs w:val="20"/>
                <w:lang w:eastAsia="en-GB"/>
              </w:rPr>
              <w:t>West Yorks</w:t>
            </w:r>
          </w:p>
        </w:tc>
        <w:tc>
          <w:tcPr>
            <w:tcW w:w="930" w:type="dxa"/>
          </w:tcPr>
          <w:p w:rsidR="00B0106D" w:rsidRPr="00D013EF" w:rsidRDefault="00B0106D" w:rsidP="00A2055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 w:val="20"/>
                <w:szCs w:val="20"/>
                <w:lang w:eastAsia="en-GB"/>
              </w:rPr>
            </w:pPr>
            <w:r w:rsidRPr="00D013EF">
              <w:rPr>
                <w:rFonts w:ascii="Arial Narrow" w:eastAsia="Times New Roman" w:hAnsi="Arial Narrow" w:cs="Calibri"/>
                <w:bCs w:val="0"/>
                <w:sz w:val="20"/>
                <w:szCs w:val="20"/>
                <w:lang w:eastAsia="en-GB"/>
              </w:rPr>
              <w:t>Bradford</w:t>
            </w:r>
          </w:p>
        </w:tc>
        <w:tc>
          <w:tcPr>
            <w:tcW w:w="1055" w:type="dxa"/>
          </w:tcPr>
          <w:p w:rsidR="00B0106D" w:rsidRPr="00D013EF" w:rsidRDefault="00B0106D" w:rsidP="00A2055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 w:val="20"/>
                <w:szCs w:val="20"/>
                <w:lang w:eastAsia="en-GB"/>
              </w:rPr>
            </w:pPr>
            <w:r w:rsidRPr="00D013EF">
              <w:rPr>
                <w:rFonts w:ascii="Arial Narrow" w:eastAsia="Times New Roman" w:hAnsi="Arial Narrow" w:cs="Calibri"/>
                <w:sz w:val="20"/>
                <w:szCs w:val="20"/>
                <w:lang w:eastAsia="en-GB"/>
              </w:rPr>
              <w:t>Calderdale</w:t>
            </w:r>
          </w:p>
        </w:tc>
        <w:tc>
          <w:tcPr>
            <w:tcW w:w="855" w:type="dxa"/>
          </w:tcPr>
          <w:p w:rsidR="00B0106D" w:rsidRPr="00D013EF" w:rsidRDefault="00B0106D" w:rsidP="00A2055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 w:val="20"/>
                <w:szCs w:val="20"/>
                <w:lang w:eastAsia="en-GB"/>
              </w:rPr>
            </w:pPr>
            <w:r w:rsidRPr="00D013EF">
              <w:rPr>
                <w:rFonts w:ascii="Arial Narrow" w:eastAsia="Times New Roman" w:hAnsi="Arial Narrow" w:cs="Calibri"/>
                <w:sz w:val="20"/>
                <w:szCs w:val="20"/>
                <w:lang w:eastAsia="en-GB"/>
              </w:rPr>
              <w:t>Kirklees</w:t>
            </w:r>
          </w:p>
        </w:tc>
        <w:tc>
          <w:tcPr>
            <w:tcW w:w="691" w:type="dxa"/>
          </w:tcPr>
          <w:p w:rsidR="00B0106D" w:rsidRPr="00D013EF" w:rsidRDefault="00B0106D" w:rsidP="00A2055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 w:val="20"/>
                <w:szCs w:val="20"/>
                <w:lang w:eastAsia="en-GB"/>
              </w:rPr>
            </w:pPr>
            <w:r w:rsidRPr="00D013EF">
              <w:rPr>
                <w:rFonts w:ascii="Arial Narrow" w:eastAsia="Times New Roman" w:hAnsi="Arial Narrow" w:cs="Calibri"/>
                <w:sz w:val="20"/>
                <w:szCs w:val="20"/>
                <w:lang w:eastAsia="en-GB"/>
              </w:rPr>
              <w:t>Leeds</w:t>
            </w:r>
          </w:p>
        </w:tc>
        <w:tc>
          <w:tcPr>
            <w:tcW w:w="982" w:type="dxa"/>
          </w:tcPr>
          <w:p w:rsidR="00B0106D" w:rsidRPr="00D013EF" w:rsidRDefault="00B0106D" w:rsidP="00A2055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 w:val="20"/>
                <w:szCs w:val="20"/>
                <w:lang w:eastAsia="en-GB"/>
              </w:rPr>
            </w:pPr>
            <w:r w:rsidRPr="00D013EF">
              <w:rPr>
                <w:rFonts w:ascii="Arial Narrow" w:eastAsia="Times New Roman" w:hAnsi="Arial Narrow" w:cs="Calibri"/>
                <w:sz w:val="20"/>
                <w:szCs w:val="20"/>
                <w:lang w:eastAsia="en-GB"/>
              </w:rPr>
              <w:t>Wakefield</w:t>
            </w:r>
          </w:p>
        </w:tc>
      </w:tr>
      <w:tr w:rsidR="00B0106D" w:rsidRPr="00E57B8B" w:rsidTr="00A205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149" w:type="dxa"/>
            <w:tcBorders>
              <w:top w:val="single" w:sz="4" w:space="0" w:color="40619D" w:themeColor="accent6"/>
              <w:left w:val="single" w:sz="4" w:space="0" w:color="40619D" w:themeColor="accent6"/>
              <w:right w:val="nil"/>
            </w:tcBorders>
            <w:vAlign w:val="center"/>
            <w:hideMark/>
          </w:tcPr>
          <w:p w:rsidR="00B0106D" w:rsidRPr="00E57B8B" w:rsidRDefault="00B0106D" w:rsidP="00A20556">
            <w:pPr>
              <w:rPr>
                <w:rFonts w:ascii="Arial Narrow" w:eastAsia="Times New Roman" w:hAnsi="Arial Narrow" w:cs="Calibri"/>
                <w:b w:val="0"/>
                <w:sz w:val="20"/>
                <w:szCs w:val="20"/>
                <w:lang w:eastAsia="en-GB"/>
              </w:rPr>
            </w:pPr>
            <w:r w:rsidRPr="00E57B8B">
              <w:rPr>
                <w:rFonts w:ascii="Arial Narrow" w:eastAsia="Times New Roman" w:hAnsi="Arial Narrow" w:cs="Calibri"/>
                <w:b w:val="0"/>
                <w:sz w:val="20"/>
                <w:szCs w:val="20"/>
                <w:lang w:eastAsia="en-GB"/>
              </w:rPr>
              <w:t>12 mths to Mar 15</w:t>
            </w:r>
          </w:p>
        </w:tc>
        <w:tc>
          <w:tcPr>
            <w:tcW w:w="1000" w:type="dxa"/>
            <w:tcBorders>
              <w:top w:val="single" w:sz="4" w:space="0" w:color="40619D" w:themeColor="accent6"/>
              <w:left w:val="nil"/>
              <w:right w:val="nil"/>
            </w:tcBorders>
            <w:vAlign w:val="center"/>
          </w:tcPr>
          <w:p w:rsidR="00B0106D" w:rsidRPr="00E57B8B"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n-GB"/>
              </w:rPr>
            </w:pPr>
            <w:r w:rsidRPr="00E57B8B">
              <w:rPr>
                <w:rFonts w:ascii="Arial Narrow" w:eastAsia="Times New Roman" w:hAnsi="Arial Narrow" w:cs="Calibri"/>
                <w:sz w:val="20"/>
                <w:szCs w:val="20"/>
                <w:lang w:eastAsia="en-GB"/>
              </w:rPr>
              <w:t>12.5%</w:t>
            </w:r>
          </w:p>
        </w:tc>
        <w:tc>
          <w:tcPr>
            <w:tcW w:w="930" w:type="dxa"/>
            <w:tcBorders>
              <w:top w:val="single" w:sz="4" w:space="0" w:color="40619D" w:themeColor="accent6"/>
              <w:left w:val="nil"/>
              <w:right w:val="nil"/>
            </w:tcBorders>
            <w:vAlign w:val="center"/>
          </w:tcPr>
          <w:p w:rsidR="00B0106D" w:rsidRPr="00E57B8B"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n-GB"/>
              </w:rPr>
            </w:pPr>
            <w:r w:rsidRPr="00E57B8B">
              <w:rPr>
                <w:rFonts w:ascii="Arial Narrow" w:eastAsia="Times New Roman" w:hAnsi="Arial Narrow" w:cs="Calibri"/>
                <w:sz w:val="20"/>
                <w:szCs w:val="20"/>
                <w:lang w:eastAsia="en-GB"/>
              </w:rPr>
              <w:t>16.7%</w:t>
            </w:r>
          </w:p>
        </w:tc>
        <w:tc>
          <w:tcPr>
            <w:tcW w:w="1055" w:type="dxa"/>
            <w:tcBorders>
              <w:top w:val="single" w:sz="4" w:space="0" w:color="40619D" w:themeColor="accent6"/>
              <w:left w:val="nil"/>
              <w:right w:val="nil"/>
            </w:tcBorders>
            <w:vAlign w:val="center"/>
          </w:tcPr>
          <w:p w:rsidR="00B0106D" w:rsidRPr="00E57B8B"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n-GB"/>
              </w:rPr>
            </w:pPr>
            <w:r w:rsidRPr="00E57B8B">
              <w:rPr>
                <w:rFonts w:ascii="Arial Narrow" w:eastAsia="Times New Roman" w:hAnsi="Arial Narrow" w:cs="Calibri"/>
                <w:sz w:val="20"/>
                <w:szCs w:val="20"/>
                <w:lang w:eastAsia="en-GB"/>
              </w:rPr>
              <w:t>9.4%</w:t>
            </w:r>
          </w:p>
        </w:tc>
        <w:tc>
          <w:tcPr>
            <w:tcW w:w="855" w:type="dxa"/>
            <w:tcBorders>
              <w:top w:val="single" w:sz="4" w:space="0" w:color="40619D" w:themeColor="accent6"/>
              <w:left w:val="nil"/>
              <w:right w:val="nil"/>
            </w:tcBorders>
            <w:vAlign w:val="center"/>
          </w:tcPr>
          <w:p w:rsidR="00B0106D" w:rsidRPr="00E57B8B"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n-GB"/>
              </w:rPr>
            </w:pPr>
            <w:r w:rsidRPr="00E57B8B">
              <w:rPr>
                <w:rFonts w:ascii="Arial Narrow" w:eastAsia="Times New Roman" w:hAnsi="Arial Narrow" w:cs="Calibri"/>
                <w:sz w:val="20"/>
                <w:szCs w:val="20"/>
                <w:lang w:eastAsia="en-GB"/>
              </w:rPr>
              <w:t>10.3%</w:t>
            </w:r>
          </w:p>
        </w:tc>
        <w:tc>
          <w:tcPr>
            <w:tcW w:w="691" w:type="dxa"/>
            <w:tcBorders>
              <w:top w:val="single" w:sz="4" w:space="0" w:color="40619D" w:themeColor="accent6"/>
              <w:left w:val="nil"/>
              <w:right w:val="nil"/>
            </w:tcBorders>
            <w:vAlign w:val="center"/>
          </w:tcPr>
          <w:p w:rsidR="00B0106D" w:rsidRPr="00E57B8B"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n-GB"/>
              </w:rPr>
            </w:pPr>
            <w:r w:rsidRPr="00E57B8B">
              <w:rPr>
                <w:rFonts w:ascii="Arial Narrow" w:eastAsia="Times New Roman" w:hAnsi="Arial Narrow" w:cs="Calibri"/>
                <w:sz w:val="20"/>
                <w:szCs w:val="20"/>
                <w:lang w:eastAsia="en-GB"/>
              </w:rPr>
              <w:t>12.0%</w:t>
            </w:r>
          </w:p>
        </w:tc>
        <w:tc>
          <w:tcPr>
            <w:tcW w:w="982" w:type="dxa"/>
            <w:tcBorders>
              <w:top w:val="single" w:sz="4" w:space="0" w:color="40619D" w:themeColor="accent6"/>
              <w:left w:val="nil"/>
              <w:right w:val="single" w:sz="4" w:space="0" w:color="40619D" w:themeColor="accent6"/>
            </w:tcBorders>
            <w:vAlign w:val="center"/>
          </w:tcPr>
          <w:p w:rsidR="00B0106D" w:rsidRPr="00E57B8B"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n-GB"/>
              </w:rPr>
            </w:pPr>
            <w:r w:rsidRPr="00E57B8B">
              <w:rPr>
                <w:rFonts w:ascii="Arial Narrow" w:eastAsia="Times New Roman" w:hAnsi="Arial Narrow" w:cs="Calibri"/>
                <w:sz w:val="20"/>
                <w:szCs w:val="20"/>
                <w:lang w:eastAsia="en-GB"/>
              </w:rPr>
              <w:t>11.4%</w:t>
            </w:r>
          </w:p>
        </w:tc>
      </w:tr>
      <w:tr w:rsidR="00B0106D" w:rsidRPr="00E57B8B" w:rsidTr="00A20556">
        <w:trPr>
          <w:trHeight w:val="284"/>
        </w:trPr>
        <w:tc>
          <w:tcPr>
            <w:cnfStyle w:val="001000000000" w:firstRow="0" w:lastRow="0" w:firstColumn="1" w:lastColumn="0" w:oddVBand="0" w:evenVBand="0" w:oddHBand="0" w:evenHBand="0" w:firstRowFirstColumn="0" w:firstRowLastColumn="0" w:lastRowFirstColumn="0" w:lastRowLastColumn="0"/>
            <w:tcW w:w="2149" w:type="dxa"/>
            <w:tcBorders>
              <w:left w:val="single" w:sz="4" w:space="0" w:color="40619D" w:themeColor="accent6"/>
              <w:right w:val="nil"/>
            </w:tcBorders>
            <w:vAlign w:val="center"/>
          </w:tcPr>
          <w:p w:rsidR="00B0106D" w:rsidRPr="00E57B8B" w:rsidRDefault="00B0106D" w:rsidP="00A20556">
            <w:pPr>
              <w:rPr>
                <w:rFonts w:ascii="Arial Narrow" w:eastAsia="Times New Roman" w:hAnsi="Arial Narrow" w:cs="Calibri"/>
                <w:b w:val="0"/>
                <w:bCs w:val="0"/>
                <w:sz w:val="20"/>
                <w:szCs w:val="20"/>
                <w:lang w:eastAsia="en-GB"/>
              </w:rPr>
            </w:pPr>
            <w:r w:rsidRPr="00E57B8B">
              <w:rPr>
                <w:rFonts w:ascii="Arial Narrow" w:eastAsia="Times New Roman" w:hAnsi="Arial Narrow" w:cs="Calibri"/>
                <w:b w:val="0"/>
                <w:sz w:val="20"/>
                <w:szCs w:val="20"/>
                <w:lang w:eastAsia="en-GB"/>
              </w:rPr>
              <w:t>12 mths to Mar 16</w:t>
            </w:r>
          </w:p>
        </w:tc>
        <w:tc>
          <w:tcPr>
            <w:tcW w:w="1000" w:type="dxa"/>
            <w:tcBorders>
              <w:left w:val="nil"/>
              <w:right w:val="nil"/>
            </w:tcBorders>
            <w:vAlign w:val="center"/>
          </w:tcPr>
          <w:p w:rsidR="00B0106D" w:rsidRPr="00E57B8B" w:rsidRDefault="00B0106D" w:rsidP="00A205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20"/>
                <w:szCs w:val="20"/>
                <w:lang w:eastAsia="en-GB"/>
              </w:rPr>
            </w:pPr>
            <w:r w:rsidRPr="00E57B8B">
              <w:rPr>
                <w:rFonts w:ascii="Arial Narrow" w:eastAsia="Times New Roman" w:hAnsi="Arial Narrow" w:cs="Calibri"/>
                <w:sz w:val="20"/>
                <w:szCs w:val="20"/>
                <w:lang w:eastAsia="en-GB"/>
              </w:rPr>
              <w:t>13.2%</w:t>
            </w:r>
          </w:p>
        </w:tc>
        <w:tc>
          <w:tcPr>
            <w:tcW w:w="930" w:type="dxa"/>
            <w:tcBorders>
              <w:left w:val="nil"/>
              <w:right w:val="nil"/>
            </w:tcBorders>
            <w:vAlign w:val="center"/>
          </w:tcPr>
          <w:p w:rsidR="00B0106D" w:rsidRPr="00E57B8B" w:rsidRDefault="00B0106D" w:rsidP="00A205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20"/>
                <w:szCs w:val="20"/>
                <w:lang w:eastAsia="en-GB"/>
              </w:rPr>
            </w:pPr>
            <w:r w:rsidRPr="00E57B8B">
              <w:rPr>
                <w:rFonts w:ascii="Arial Narrow" w:eastAsia="Times New Roman" w:hAnsi="Arial Narrow" w:cs="Calibri"/>
                <w:sz w:val="20"/>
                <w:szCs w:val="20"/>
                <w:lang w:eastAsia="en-GB"/>
              </w:rPr>
              <w:t>18.0%</w:t>
            </w:r>
          </w:p>
        </w:tc>
        <w:tc>
          <w:tcPr>
            <w:tcW w:w="1055" w:type="dxa"/>
            <w:tcBorders>
              <w:left w:val="nil"/>
              <w:right w:val="nil"/>
            </w:tcBorders>
            <w:vAlign w:val="center"/>
          </w:tcPr>
          <w:p w:rsidR="00B0106D" w:rsidRPr="00E57B8B" w:rsidRDefault="00B0106D" w:rsidP="00A205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20"/>
                <w:szCs w:val="20"/>
                <w:lang w:eastAsia="en-GB"/>
              </w:rPr>
            </w:pPr>
            <w:r w:rsidRPr="00E57B8B">
              <w:rPr>
                <w:rFonts w:ascii="Arial Narrow" w:eastAsia="Times New Roman" w:hAnsi="Arial Narrow" w:cs="Calibri"/>
                <w:sz w:val="20"/>
                <w:szCs w:val="20"/>
                <w:lang w:eastAsia="en-GB"/>
              </w:rPr>
              <w:t>8.5%</w:t>
            </w:r>
          </w:p>
        </w:tc>
        <w:tc>
          <w:tcPr>
            <w:tcW w:w="855" w:type="dxa"/>
            <w:tcBorders>
              <w:left w:val="nil"/>
              <w:right w:val="nil"/>
            </w:tcBorders>
            <w:vAlign w:val="center"/>
          </w:tcPr>
          <w:p w:rsidR="00B0106D" w:rsidRPr="00E57B8B" w:rsidRDefault="00B0106D" w:rsidP="00A205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20"/>
                <w:szCs w:val="20"/>
                <w:lang w:eastAsia="en-GB"/>
              </w:rPr>
            </w:pPr>
            <w:r w:rsidRPr="00E57B8B">
              <w:rPr>
                <w:rFonts w:ascii="Arial Narrow" w:eastAsia="Times New Roman" w:hAnsi="Arial Narrow" w:cs="Calibri"/>
                <w:sz w:val="20"/>
                <w:szCs w:val="20"/>
                <w:lang w:eastAsia="en-GB"/>
              </w:rPr>
              <w:t>10.5%</w:t>
            </w:r>
          </w:p>
        </w:tc>
        <w:tc>
          <w:tcPr>
            <w:tcW w:w="691" w:type="dxa"/>
            <w:tcBorders>
              <w:left w:val="nil"/>
              <w:right w:val="nil"/>
            </w:tcBorders>
            <w:vAlign w:val="center"/>
          </w:tcPr>
          <w:p w:rsidR="00B0106D" w:rsidRPr="00E57B8B" w:rsidRDefault="00B0106D" w:rsidP="00A205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20"/>
                <w:szCs w:val="20"/>
                <w:lang w:eastAsia="en-GB"/>
              </w:rPr>
            </w:pPr>
            <w:r w:rsidRPr="00E57B8B">
              <w:rPr>
                <w:rFonts w:ascii="Arial Narrow" w:eastAsia="Times New Roman" w:hAnsi="Arial Narrow" w:cs="Calibri"/>
                <w:sz w:val="20"/>
                <w:szCs w:val="20"/>
                <w:lang w:eastAsia="en-GB"/>
              </w:rPr>
              <w:t>12.5%</w:t>
            </w:r>
          </w:p>
        </w:tc>
        <w:tc>
          <w:tcPr>
            <w:tcW w:w="982" w:type="dxa"/>
            <w:tcBorders>
              <w:left w:val="nil"/>
              <w:right w:val="single" w:sz="4" w:space="0" w:color="40619D" w:themeColor="accent6"/>
            </w:tcBorders>
            <w:vAlign w:val="center"/>
          </w:tcPr>
          <w:p w:rsidR="00B0106D" w:rsidRPr="00E57B8B" w:rsidRDefault="00B0106D" w:rsidP="00A205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20"/>
                <w:szCs w:val="20"/>
                <w:lang w:eastAsia="en-GB"/>
              </w:rPr>
            </w:pPr>
            <w:r w:rsidRPr="00E57B8B">
              <w:rPr>
                <w:rFonts w:ascii="Arial Narrow" w:eastAsia="Times New Roman" w:hAnsi="Arial Narrow" w:cs="Calibri"/>
                <w:sz w:val="20"/>
                <w:szCs w:val="20"/>
                <w:lang w:eastAsia="en-GB"/>
              </w:rPr>
              <w:t>12.7%</w:t>
            </w:r>
          </w:p>
        </w:tc>
      </w:tr>
    </w:tbl>
    <w:tbl>
      <w:tblPr>
        <w:tblStyle w:val="ListTable4Accent6"/>
        <w:tblpPr w:leftFromText="180" w:rightFromText="180" w:vertAnchor="text" w:horzAnchor="margin" w:tblpY="140"/>
        <w:tblW w:w="7650" w:type="dxa"/>
        <w:tblLook w:val="04A0" w:firstRow="1" w:lastRow="0" w:firstColumn="1" w:lastColumn="0" w:noHBand="0" w:noVBand="1"/>
      </w:tblPr>
      <w:tblGrid>
        <w:gridCol w:w="1938"/>
        <w:gridCol w:w="843"/>
        <w:gridCol w:w="990"/>
        <w:gridCol w:w="1131"/>
        <w:gridCol w:w="986"/>
        <w:gridCol w:w="770"/>
        <w:gridCol w:w="992"/>
      </w:tblGrid>
      <w:tr w:rsidR="00B0106D" w:rsidRPr="00E57B8B" w:rsidTr="00A20556">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933" w:type="dxa"/>
            <w:hideMark/>
          </w:tcPr>
          <w:p w:rsidR="00B0106D" w:rsidRPr="00E57B8B" w:rsidRDefault="00B0106D" w:rsidP="00A20556">
            <w:pPr>
              <w:rPr>
                <w:rFonts w:ascii="Arial Narrow" w:eastAsia="Times New Roman" w:hAnsi="Arial Narrow" w:cs="Calibri"/>
                <w:bCs w:val="0"/>
                <w:sz w:val="20"/>
                <w:szCs w:val="20"/>
                <w:lang w:eastAsia="en-GB"/>
              </w:rPr>
            </w:pPr>
            <w:r w:rsidRPr="00E57B8B">
              <w:rPr>
                <w:rFonts w:ascii="Arial Narrow" w:eastAsia="Times New Roman" w:hAnsi="Arial Narrow" w:cs="Calibri"/>
                <w:sz w:val="20"/>
                <w:szCs w:val="20"/>
                <w:lang w:eastAsia="en-GB"/>
              </w:rPr>
              <w:t xml:space="preserve">% of residents that are satisfied with ASB service delivery  </w:t>
            </w:r>
          </w:p>
        </w:tc>
        <w:tc>
          <w:tcPr>
            <w:tcW w:w="847" w:type="dxa"/>
          </w:tcPr>
          <w:p w:rsidR="00B0106D" w:rsidRPr="00E57B8B" w:rsidRDefault="00B0106D" w:rsidP="00A2055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 w:val="20"/>
                <w:szCs w:val="20"/>
                <w:lang w:eastAsia="en-GB"/>
              </w:rPr>
            </w:pPr>
            <w:r w:rsidRPr="00E57B8B">
              <w:rPr>
                <w:rFonts w:ascii="Arial Narrow" w:eastAsia="Times New Roman" w:hAnsi="Arial Narrow" w:cs="Calibri"/>
                <w:bCs w:val="0"/>
                <w:sz w:val="20"/>
                <w:szCs w:val="20"/>
                <w:lang w:eastAsia="en-GB"/>
              </w:rPr>
              <w:t>West Yorks</w:t>
            </w:r>
          </w:p>
        </w:tc>
        <w:tc>
          <w:tcPr>
            <w:tcW w:w="989" w:type="dxa"/>
          </w:tcPr>
          <w:p w:rsidR="00B0106D" w:rsidRPr="00E57B8B" w:rsidRDefault="00B0106D" w:rsidP="00A2055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 w:val="20"/>
                <w:szCs w:val="20"/>
                <w:lang w:eastAsia="en-GB"/>
              </w:rPr>
            </w:pPr>
            <w:r w:rsidRPr="00E57B8B">
              <w:rPr>
                <w:rFonts w:ascii="Arial Narrow" w:eastAsia="Times New Roman" w:hAnsi="Arial Narrow" w:cs="Calibri"/>
                <w:bCs w:val="0"/>
                <w:sz w:val="20"/>
                <w:szCs w:val="20"/>
                <w:lang w:eastAsia="en-GB"/>
              </w:rPr>
              <w:t>Bradford</w:t>
            </w:r>
          </w:p>
        </w:tc>
        <w:tc>
          <w:tcPr>
            <w:tcW w:w="1130" w:type="dxa"/>
          </w:tcPr>
          <w:p w:rsidR="00B0106D" w:rsidRPr="00E57B8B" w:rsidRDefault="00B0106D" w:rsidP="00A2055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 w:val="20"/>
                <w:szCs w:val="20"/>
                <w:lang w:eastAsia="en-GB"/>
              </w:rPr>
            </w:pPr>
            <w:r w:rsidRPr="00E57B8B">
              <w:rPr>
                <w:rFonts w:ascii="Arial Narrow" w:eastAsia="Times New Roman" w:hAnsi="Arial Narrow" w:cs="Calibri"/>
                <w:sz w:val="20"/>
                <w:szCs w:val="20"/>
                <w:lang w:eastAsia="en-GB"/>
              </w:rPr>
              <w:t>Calderdale</w:t>
            </w:r>
          </w:p>
        </w:tc>
        <w:tc>
          <w:tcPr>
            <w:tcW w:w="986" w:type="dxa"/>
          </w:tcPr>
          <w:p w:rsidR="00B0106D" w:rsidRPr="00E57B8B" w:rsidRDefault="00B0106D" w:rsidP="00A2055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 w:val="20"/>
                <w:szCs w:val="20"/>
                <w:lang w:eastAsia="en-GB"/>
              </w:rPr>
            </w:pPr>
            <w:r w:rsidRPr="00E57B8B">
              <w:rPr>
                <w:rFonts w:ascii="Arial Narrow" w:eastAsia="Times New Roman" w:hAnsi="Arial Narrow" w:cs="Calibri"/>
                <w:sz w:val="20"/>
                <w:szCs w:val="20"/>
                <w:lang w:eastAsia="en-GB"/>
              </w:rPr>
              <w:t>Kirklees</w:t>
            </w:r>
          </w:p>
        </w:tc>
        <w:tc>
          <w:tcPr>
            <w:tcW w:w="773" w:type="dxa"/>
          </w:tcPr>
          <w:p w:rsidR="00B0106D" w:rsidRPr="00E57B8B" w:rsidRDefault="00B0106D" w:rsidP="00A2055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 w:val="20"/>
                <w:szCs w:val="20"/>
                <w:lang w:eastAsia="en-GB"/>
              </w:rPr>
            </w:pPr>
            <w:r w:rsidRPr="00E57B8B">
              <w:rPr>
                <w:rFonts w:ascii="Arial Narrow" w:eastAsia="Times New Roman" w:hAnsi="Arial Narrow" w:cs="Calibri"/>
                <w:sz w:val="20"/>
                <w:szCs w:val="20"/>
                <w:lang w:eastAsia="en-GB"/>
              </w:rPr>
              <w:t>Leeds</w:t>
            </w:r>
          </w:p>
        </w:tc>
        <w:tc>
          <w:tcPr>
            <w:tcW w:w="992" w:type="dxa"/>
          </w:tcPr>
          <w:p w:rsidR="00B0106D" w:rsidRPr="00E57B8B" w:rsidRDefault="00B0106D" w:rsidP="00A2055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 w:val="20"/>
                <w:szCs w:val="20"/>
                <w:lang w:eastAsia="en-GB"/>
              </w:rPr>
            </w:pPr>
            <w:r w:rsidRPr="00E57B8B">
              <w:rPr>
                <w:rFonts w:ascii="Arial Narrow" w:eastAsia="Times New Roman" w:hAnsi="Arial Narrow" w:cs="Calibri"/>
                <w:sz w:val="20"/>
                <w:szCs w:val="20"/>
                <w:lang w:eastAsia="en-GB"/>
              </w:rPr>
              <w:t>Wakefield</w:t>
            </w:r>
          </w:p>
        </w:tc>
      </w:tr>
      <w:tr w:rsidR="00B0106D" w:rsidRPr="00E57B8B" w:rsidTr="00A205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rsidR="00B0106D" w:rsidRPr="00E57B8B" w:rsidRDefault="00B0106D" w:rsidP="00A20556">
            <w:pPr>
              <w:rPr>
                <w:rFonts w:ascii="Arial Narrow" w:eastAsia="Times New Roman" w:hAnsi="Arial Narrow" w:cs="Calibri"/>
                <w:b w:val="0"/>
                <w:sz w:val="20"/>
                <w:szCs w:val="20"/>
                <w:lang w:eastAsia="en-GB"/>
              </w:rPr>
            </w:pPr>
            <w:r w:rsidRPr="00E57B8B">
              <w:rPr>
                <w:rFonts w:ascii="Arial Narrow" w:eastAsia="Times New Roman" w:hAnsi="Arial Narrow" w:cs="Calibri"/>
                <w:b w:val="0"/>
                <w:sz w:val="20"/>
                <w:szCs w:val="20"/>
                <w:lang w:eastAsia="en-GB"/>
              </w:rPr>
              <w:t xml:space="preserve">12 mths to </w:t>
            </w:r>
            <w:r>
              <w:rPr>
                <w:rFonts w:ascii="Arial Narrow" w:eastAsia="Times New Roman" w:hAnsi="Arial Narrow" w:cs="Calibri"/>
                <w:b w:val="0"/>
                <w:sz w:val="20"/>
                <w:szCs w:val="20"/>
                <w:lang w:eastAsia="en-GB"/>
              </w:rPr>
              <w:t>Sep</w:t>
            </w:r>
            <w:r w:rsidRPr="00E57B8B">
              <w:rPr>
                <w:rFonts w:ascii="Arial Narrow" w:eastAsia="Times New Roman" w:hAnsi="Arial Narrow" w:cs="Calibri"/>
                <w:b w:val="0"/>
                <w:sz w:val="20"/>
                <w:szCs w:val="20"/>
                <w:lang w:eastAsia="en-GB"/>
              </w:rPr>
              <w:t xml:space="preserve"> 15</w:t>
            </w:r>
          </w:p>
        </w:tc>
        <w:tc>
          <w:tcPr>
            <w:tcW w:w="850" w:type="dxa"/>
            <w:vAlign w:val="center"/>
          </w:tcPr>
          <w:p w:rsidR="00B0106D"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80.1%</w:t>
            </w:r>
          </w:p>
        </w:tc>
        <w:tc>
          <w:tcPr>
            <w:tcW w:w="993" w:type="dxa"/>
            <w:vAlign w:val="center"/>
          </w:tcPr>
          <w:p w:rsidR="00B0106D"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79.5%</w:t>
            </w:r>
          </w:p>
        </w:tc>
        <w:tc>
          <w:tcPr>
            <w:tcW w:w="1134" w:type="dxa"/>
            <w:vAlign w:val="center"/>
          </w:tcPr>
          <w:p w:rsidR="00B0106D"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76.7%</w:t>
            </w:r>
          </w:p>
        </w:tc>
        <w:tc>
          <w:tcPr>
            <w:tcW w:w="992" w:type="dxa"/>
            <w:vAlign w:val="center"/>
          </w:tcPr>
          <w:p w:rsidR="00B0106D"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77.0%</w:t>
            </w:r>
          </w:p>
        </w:tc>
        <w:tc>
          <w:tcPr>
            <w:tcW w:w="709" w:type="dxa"/>
            <w:vAlign w:val="center"/>
          </w:tcPr>
          <w:p w:rsidR="00B0106D"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76.2%</w:t>
            </w:r>
          </w:p>
        </w:tc>
        <w:tc>
          <w:tcPr>
            <w:tcW w:w="992" w:type="dxa"/>
            <w:vAlign w:val="center"/>
          </w:tcPr>
          <w:p w:rsidR="00B0106D"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80.9%</w:t>
            </w:r>
          </w:p>
        </w:tc>
      </w:tr>
      <w:tr w:rsidR="00B0106D" w:rsidRPr="00E57B8B" w:rsidTr="00A20556">
        <w:trPr>
          <w:trHeight w:val="284"/>
        </w:trPr>
        <w:tc>
          <w:tcPr>
            <w:cnfStyle w:val="001000000000" w:firstRow="0" w:lastRow="0" w:firstColumn="1" w:lastColumn="0" w:oddVBand="0" w:evenVBand="0" w:oddHBand="0" w:evenHBand="0" w:firstRowFirstColumn="0" w:firstRowLastColumn="0" w:lastRowFirstColumn="0" w:lastRowLastColumn="0"/>
            <w:tcW w:w="1933" w:type="dxa"/>
            <w:vAlign w:val="center"/>
          </w:tcPr>
          <w:p w:rsidR="00B0106D" w:rsidRPr="00E57B8B" w:rsidRDefault="00B0106D" w:rsidP="00A20556">
            <w:pPr>
              <w:rPr>
                <w:rFonts w:ascii="Arial Narrow" w:eastAsia="Times New Roman" w:hAnsi="Arial Narrow" w:cs="Calibri"/>
                <w:b w:val="0"/>
                <w:bCs w:val="0"/>
                <w:sz w:val="20"/>
                <w:szCs w:val="20"/>
                <w:lang w:eastAsia="en-GB"/>
              </w:rPr>
            </w:pPr>
            <w:r w:rsidRPr="00E57B8B">
              <w:rPr>
                <w:rFonts w:ascii="Arial Narrow" w:eastAsia="Times New Roman" w:hAnsi="Arial Narrow" w:cs="Calibri"/>
                <w:b w:val="0"/>
                <w:sz w:val="20"/>
                <w:szCs w:val="20"/>
                <w:lang w:eastAsia="en-GB"/>
              </w:rPr>
              <w:t xml:space="preserve">12 mths to </w:t>
            </w:r>
            <w:r>
              <w:rPr>
                <w:rFonts w:ascii="Arial Narrow" w:eastAsia="Times New Roman" w:hAnsi="Arial Narrow" w:cs="Calibri"/>
                <w:b w:val="0"/>
                <w:sz w:val="20"/>
                <w:szCs w:val="20"/>
                <w:lang w:eastAsia="en-GB"/>
              </w:rPr>
              <w:t>Sep</w:t>
            </w:r>
            <w:r w:rsidRPr="00E57B8B">
              <w:rPr>
                <w:rFonts w:ascii="Arial Narrow" w:eastAsia="Times New Roman" w:hAnsi="Arial Narrow" w:cs="Calibri"/>
                <w:b w:val="0"/>
                <w:sz w:val="20"/>
                <w:szCs w:val="20"/>
                <w:lang w:eastAsia="en-GB"/>
              </w:rPr>
              <w:t xml:space="preserve"> 16</w:t>
            </w:r>
          </w:p>
        </w:tc>
        <w:tc>
          <w:tcPr>
            <w:tcW w:w="847" w:type="dxa"/>
            <w:vAlign w:val="center"/>
          </w:tcPr>
          <w:p w:rsidR="00B0106D" w:rsidRDefault="00B0106D" w:rsidP="00A2055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77.7%</w:t>
            </w:r>
          </w:p>
        </w:tc>
        <w:tc>
          <w:tcPr>
            <w:tcW w:w="989" w:type="dxa"/>
            <w:vAlign w:val="center"/>
          </w:tcPr>
          <w:p w:rsidR="00B0106D" w:rsidRDefault="00B0106D" w:rsidP="00A2055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75.6%</w:t>
            </w:r>
          </w:p>
        </w:tc>
        <w:tc>
          <w:tcPr>
            <w:tcW w:w="1130" w:type="dxa"/>
            <w:vAlign w:val="center"/>
          </w:tcPr>
          <w:p w:rsidR="00B0106D" w:rsidRDefault="00B0106D" w:rsidP="00A2055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77.6%</w:t>
            </w:r>
          </w:p>
        </w:tc>
        <w:tc>
          <w:tcPr>
            <w:tcW w:w="986" w:type="dxa"/>
            <w:vAlign w:val="center"/>
          </w:tcPr>
          <w:p w:rsidR="00B0106D" w:rsidRDefault="00B0106D" w:rsidP="00A2055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78.7%</w:t>
            </w:r>
          </w:p>
        </w:tc>
        <w:tc>
          <w:tcPr>
            <w:tcW w:w="773" w:type="dxa"/>
            <w:vAlign w:val="center"/>
          </w:tcPr>
          <w:p w:rsidR="00B0106D" w:rsidRDefault="00B0106D" w:rsidP="00A2055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79.3%</w:t>
            </w:r>
          </w:p>
        </w:tc>
        <w:tc>
          <w:tcPr>
            <w:tcW w:w="992" w:type="dxa"/>
            <w:vAlign w:val="center"/>
          </w:tcPr>
          <w:p w:rsidR="00B0106D" w:rsidRDefault="00B0106D" w:rsidP="00A2055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76.1%</w:t>
            </w:r>
          </w:p>
        </w:tc>
      </w:tr>
    </w:tbl>
    <w:p w:rsidR="00B0106D" w:rsidRPr="00C3190A" w:rsidRDefault="00B0106D" w:rsidP="00B0106D">
      <w:pPr>
        <w:rPr>
          <w:rFonts w:ascii="Arial Narrow" w:hAnsi="Arial Narrow"/>
          <w:color w:val="FF0000"/>
          <w:sz w:val="24"/>
          <w:szCs w:val="24"/>
        </w:rPr>
      </w:pPr>
      <w:r w:rsidRPr="00C3190A">
        <w:rPr>
          <w:rFonts w:ascii="Arial Narrow" w:hAnsi="Arial Narrow"/>
          <w:noProof/>
          <w:color w:val="FF0000"/>
          <w:sz w:val="24"/>
          <w:szCs w:val="24"/>
          <w:lang w:eastAsia="en-GB"/>
        </w:rPr>
        <mc:AlternateContent>
          <mc:Choice Requires="wps">
            <w:drawing>
              <wp:anchor distT="0" distB="0" distL="114300" distR="114300" simplePos="0" relativeHeight="251667456" behindDoc="0" locked="0" layoutInCell="1" allowOverlap="1" wp14:anchorId="3C336619" wp14:editId="1AE097CA">
                <wp:simplePos x="0" y="0"/>
                <wp:positionH relativeFrom="margin">
                  <wp:align>right</wp:align>
                </wp:positionH>
                <wp:positionV relativeFrom="paragraph">
                  <wp:posOffset>970915</wp:posOffset>
                </wp:positionV>
                <wp:extent cx="5638800" cy="317500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5638800" cy="317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106D" w:rsidRPr="00147315" w:rsidRDefault="00B0106D" w:rsidP="00B0106D">
                            <w:pPr>
                              <w:jc w:val="both"/>
                              <w:rPr>
                                <w:rFonts w:ascii="Arial Narrow" w:hAnsi="Arial Narrow"/>
                                <w:b/>
                                <w:caps/>
                                <w:sz w:val="24"/>
                                <w:szCs w:val="24"/>
                              </w:rPr>
                            </w:pPr>
                            <w:r w:rsidRPr="00147315">
                              <w:rPr>
                                <w:rFonts w:ascii="Arial Narrow" w:hAnsi="Arial Narrow"/>
                                <w:b/>
                                <w:caps/>
                                <w:sz w:val="24"/>
                                <w:szCs w:val="24"/>
                              </w:rPr>
                              <w:t>Action/RESPONSE</w:t>
                            </w:r>
                          </w:p>
                          <w:p w:rsidR="00B0106D" w:rsidRDefault="00B0106D" w:rsidP="00B0106D">
                            <w:pPr>
                              <w:pStyle w:val="ListParagraph"/>
                              <w:numPr>
                                <w:ilvl w:val="0"/>
                                <w:numId w:val="11"/>
                              </w:numPr>
                              <w:ind w:left="357" w:hanging="357"/>
                              <w:jc w:val="both"/>
                              <w:rPr>
                                <w:rFonts w:ascii="Arial Narrow" w:hAnsi="Arial Narrow"/>
                                <w:szCs w:val="24"/>
                              </w:rPr>
                            </w:pPr>
                            <w:r w:rsidRPr="0087702D">
                              <w:rPr>
                                <w:rFonts w:ascii="Arial Narrow" w:hAnsi="Arial Narrow"/>
                                <w:szCs w:val="24"/>
                              </w:rPr>
                              <w:t xml:space="preserve">ASB is a key priority of the OPCC, police and partners in West Yorkshire and collectively we have achieved some good successes with regards to how victims are supported and how ASB is prevented. That said the satisfaction rate has begun to decline whilst the number of incidents has risen. </w:t>
                            </w:r>
                            <w:r>
                              <w:rPr>
                                <w:rFonts w:ascii="Arial Narrow" w:hAnsi="Arial Narrow"/>
                                <w:szCs w:val="24"/>
                              </w:rPr>
                              <w:t>When I challenged the</w:t>
                            </w:r>
                            <w:r w:rsidRPr="0087702D">
                              <w:rPr>
                                <w:rFonts w:ascii="Arial Narrow" w:hAnsi="Arial Narrow"/>
                                <w:szCs w:val="24"/>
                              </w:rPr>
                              <w:t xml:space="preserve"> Chief Constable</w:t>
                            </w:r>
                            <w:r>
                              <w:rPr>
                                <w:rFonts w:ascii="Arial Narrow" w:hAnsi="Arial Narrow"/>
                                <w:szCs w:val="24"/>
                              </w:rPr>
                              <w:t xml:space="preserve"> on this, she</w:t>
                            </w:r>
                            <w:r w:rsidRPr="0087702D">
                              <w:rPr>
                                <w:rFonts w:ascii="Arial Narrow" w:hAnsi="Arial Narrow"/>
                                <w:szCs w:val="24"/>
                              </w:rPr>
                              <w:t xml:space="preserve"> </w:t>
                            </w:r>
                            <w:r>
                              <w:rPr>
                                <w:rFonts w:ascii="Arial Narrow" w:hAnsi="Arial Narrow"/>
                                <w:szCs w:val="24"/>
                              </w:rPr>
                              <w:t xml:space="preserve">explained that work is ongoing, however with the finite number of resources available, it often means drawing attention away from other areas of work. </w:t>
                            </w:r>
                          </w:p>
                          <w:p w:rsidR="00B0106D" w:rsidRDefault="00B0106D" w:rsidP="00B0106D">
                            <w:pPr>
                              <w:pStyle w:val="ListParagraph"/>
                              <w:numPr>
                                <w:ilvl w:val="0"/>
                                <w:numId w:val="11"/>
                              </w:numPr>
                              <w:ind w:left="357" w:hanging="357"/>
                              <w:jc w:val="both"/>
                              <w:rPr>
                                <w:rFonts w:ascii="Arial Narrow" w:hAnsi="Arial Narrow"/>
                                <w:szCs w:val="24"/>
                              </w:rPr>
                            </w:pPr>
                            <w:r>
                              <w:rPr>
                                <w:rFonts w:ascii="Arial Narrow" w:hAnsi="Arial Narrow"/>
                                <w:szCs w:val="24"/>
                              </w:rPr>
                              <w:t xml:space="preserve">I have asked the Chief Constable to carry out a full review into victim satisfaction across the board which will include ASB. </w:t>
                            </w:r>
                            <w:r w:rsidRPr="0087702D">
                              <w:rPr>
                                <w:rFonts w:ascii="Arial Narrow" w:hAnsi="Arial Narrow"/>
                                <w:szCs w:val="24"/>
                              </w:rPr>
                              <w:t xml:space="preserve">Once we have the full report it will help us make decisions around what changes need to be made. </w:t>
                            </w:r>
                          </w:p>
                          <w:p w:rsidR="00B0106D" w:rsidRDefault="00B0106D" w:rsidP="00B0106D">
                            <w:pPr>
                              <w:pStyle w:val="ListParagraph"/>
                              <w:numPr>
                                <w:ilvl w:val="0"/>
                                <w:numId w:val="11"/>
                              </w:numPr>
                              <w:jc w:val="both"/>
                              <w:rPr>
                                <w:rFonts w:ascii="Arial Narrow" w:hAnsi="Arial Narrow"/>
                                <w:szCs w:val="24"/>
                              </w:rPr>
                            </w:pPr>
                            <w:r w:rsidRPr="00363B8A">
                              <w:rPr>
                                <w:rFonts w:ascii="Arial Narrow" w:hAnsi="Arial Narrow"/>
                                <w:szCs w:val="24"/>
                              </w:rPr>
                              <w:t>I queried the rise in anti-social use of vehicles; a successful road safety campai</w:t>
                            </w:r>
                            <w:r>
                              <w:rPr>
                                <w:rFonts w:ascii="Arial Narrow" w:hAnsi="Arial Narrow"/>
                                <w:szCs w:val="24"/>
                              </w:rPr>
                              <w:t xml:space="preserve">gn has been run in Bradford over the last year so I asked the Chief Constable whether </w:t>
                            </w:r>
                            <w:r w:rsidRPr="00363B8A">
                              <w:rPr>
                                <w:rFonts w:ascii="Arial Narrow" w:hAnsi="Arial Narrow"/>
                                <w:szCs w:val="24"/>
                              </w:rPr>
                              <w:t>there any plans to extend this to Leeds and Wakefield, who are reporting a 58% (Leeds) and 40% (Wakefield</w:t>
                            </w:r>
                            <w:r w:rsidRPr="00363B8A">
                              <w:rPr>
                                <w:rFonts w:ascii="Arial Narrow" w:hAnsi="Arial Narrow"/>
                              </w:rPr>
                              <w:t>) increase in nuisance motorcycle ASB between April and September.</w:t>
                            </w:r>
                            <w:r>
                              <w:rPr>
                                <w:rFonts w:ascii="Arial Narrow" w:hAnsi="Arial Narrow"/>
                              </w:rPr>
                              <w:t xml:space="preserve"> There are no plans to run the same operation at present, however this is a national problem and West Yorkshire Police are looking at best practice and learning. They are also focusing on intelligence development around this and the Chief feels confident we will be in a better place in six months.  </w:t>
                            </w:r>
                          </w:p>
                          <w:p w:rsidR="00B0106D" w:rsidRPr="00376391" w:rsidRDefault="00B0106D" w:rsidP="00B0106D">
                            <w:pPr>
                              <w:pStyle w:val="ListParagraph"/>
                              <w:numPr>
                                <w:ilvl w:val="0"/>
                                <w:numId w:val="11"/>
                              </w:numPr>
                              <w:ind w:left="357" w:hanging="357"/>
                              <w:jc w:val="both"/>
                              <w:rPr>
                                <w:rFonts w:ascii="Arial Narrow" w:hAnsi="Arial Narrow"/>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336619" id="Text Box 11" o:spid="_x0000_s1030" type="#_x0000_t202" style="position:absolute;margin-left:392.8pt;margin-top:76.45pt;width:444pt;height:250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" fillcolor="white [3201]" strokeweight=".5pt">
                <v:textbox>
                  <w:txbxContent>
                    <w:p w:rsidR="00B0106D" w:rsidRPr="00147315" w:rsidRDefault="00B0106D" w:rsidP="00B0106D">
                      <w:pPr>
                        <w:jc w:val="both"/>
                        <w:rPr>
                          <w:rFonts w:ascii="Arial Narrow" w:hAnsi="Arial Narrow"/>
                          <w:b/>
                          <w:caps/>
                          <w:sz w:val="24"/>
                          <w:szCs w:val="24"/>
                        </w:rPr>
                      </w:pPr>
                      <w:r w:rsidRPr="00147315">
                        <w:rPr>
                          <w:rFonts w:ascii="Arial Narrow" w:hAnsi="Arial Narrow"/>
                          <w:b/>
                          <w:caps/>
                          <w:sz w:val="24"/>
                          <w:szCs w:val="24"/>
                        </w:rPr>
                        <w:t>Action/RESPONSE</w:t>
                      </w:r>
                    </w:p>
                    <w:p w:rsidR="00B0106D" w:rsidRDefault="00B0106D" w:rsidP="00B0106D">
                      <w:pPr>
                        <w:pStyle w:val="ListParagraph"/>
                        <w:numPr>
                          <w:ilvl w:val="0"/>
                          <w:numId w:val="11"/>
                        </w:numPr>
                        <w:ind w:left="357" w:hanging="357"/>
                        <w:jc w:val="both"/>
                        <w:rPr>
                          <w:rFonts w:ascii="Arial Narrow" w:hAnsi="Arial Narrow"/>
                          <w:szCs w:val="24"/>
                        </w:rPr>
                      </w:pPr>
                      <w:r w:rsidRPr="0087702D">
                        <w:rPr>
                          <w:rFonts w:ascii="Arial Narrow" w:hAnsi="Arial Narrow"/>
                          <w:szCs w:val="24"/>
                        </w:rPr>
                        <w:t xml:space="preserve">ASB is a key priority of the OPCC, police and partners in West Yorkshire and collectively we have achieved some good successes with regards to how victims are supported and how ASB is prevented. That said the satisfaction rate has begun to decline whilst the number of incidents has risen. </w:t>
                      </w:r>
                      <w:r>
                        <w:rPr>
                          <w:rFonts w:ascii="Arial Narrow" w:hAnsi="Arial Narrow"/>
                          <w:szCs w:val="24"/>
                        </w:rPr>
                        <w:t>When I challenged the</w:t>
                      </w:r>
                      <w:r w:rsidRPr="0087702D">
                        <w:rPr>
                          <w:rFonts w:ascii="Arial Narrow" w:hAnsi="Arial Narrow"/>
                          <w:szCs w:val="24"/>
                        </w:rPr>
                        <w:t xml:space="preserve"> Chief Constable</w:t>
                      </w:r>
                      <w:r>
                        <w:rPr>
                          <w:rFonts w:ascii="Arial Narrow" w:hAnsi="Arial Narrow"/>
                          <w:szCs w:val="24"/>
                        </w:rPr>
                        <w:t xml:space="preserve"> on this, she</w:t>
                      </w:r>
                      <w:r w:rsidRPr="0087702D">
                        <w:rPr>
                          <w:rFonts w:ascii="Arial Narrow" w:hAnsi="Arial Narrow"/>
                          <w:szCs w:val="24"/>
                        </w:rPr>
                        <w:t xml:space="preserve"> </w:t>
                      </w:r>
                      <w:r>
                        <w:rPr>
                          <w:rFonts w:ascii="Arial Narrow" w:hAnsi="Arial Narrow"/>
                          <w:szCs w:val="24"/>
                        </w:rPr>
                        <w:t xml:space="preserve">explained that work is ongoing, however with the finite number of resources available, it often means drawing attention away from other areas of work. </w:t>
                      </w:r>
                    </w:p>
                    <w:p w:rsidR="00B0106D" w:rsidRDefault="00B0106D" w:rsidP="00B0106D">
                      <w:pPr>
                        <w:pStyle w:val="ListParagraph"/>
                        <w:numPr>
                          <w:ilvl w:val="0"/>
                          <w:numId w:val="11"/>
                        </w:numPr>
                        <w:ind w:left="357" w:hanging="357"/>
                        <w:jc w:val="both"/>
                        <w:rPr>
                          <w:rFonts w:ascii="Arial Narrow" w:hAnsi="Arial Narrow"/>
                          <w:szCs w:val="24"/>
                        </w:rPr>
                      </w:pPr>
                      <w:r>
                        <w:rPr>
                          <w:rFonts w:ascii="Arial Narrow" w:hAnsi="Arial Narrow"/>
                          <w:szCs w:val="24"/>
                        </w:rPr>
                        <w:t xml:space="preserve">I have asked the Chief Constable to carry out a full review into victim satisfaction across the board which will include ASB. </w:t>
                      </w:r>
                      <w:r w:rsidRPr="0087702D">
                        <w:rPr>
                          <w:rFonts w:ascii="Arial Narrow" w:hAnsi="Arial Narrow"/>
                          <w:szCs w:val="24"/>
                        </w:rPr>
                        <w:t xml:space="preserve">Once we have the full report it will help us make decisions around what changes need to be made. </w:t>
                      </w:r>
                    </w:p>
                    <w:p w:rsidR="00B0106D" w:rsidRDefault="00B0106D" w:rsidP="00B0106D">
                      <w:pPr>
                        <w:pStyle w:val="ListParagraph"/>
                        <w:numPr>
                          <w:ilvl w:val="0"/>
                          <w:numId w:val="11"/>
                        </w:numPr>
                        <w:jc w:val="both"/>
                        <w:rPr>
                          <w:rFonts w:ascii="Arial Narrow" w:hAnsi="Arial Narrow"/>
                          <w:szCs w:val="24"/>
                        </w:rPr>
                      </w:pPr>
                      <w:r w:rsidRPr="00363B8A">
                        <w:rPr>
                          <w:rFonts w:ascii="Arial Narrow" w:hAnsi="Arial Narrow"/>
                          <w:szCs w:val="24"/>
                        </w:rPr>
                        <w:t>I queried the rise in anti-social use of vehicles; a successful road safety campai</w:t>
                      </w:r>
                      <w:r>
                        <w:rPr>
                          <w:rFonts w:ascii="Arial Narrow" w:hAnsi="Arial Narrow"/>
                          <w:szCs w:val="24"/>
                        </w:rPr>
                        <w:t xml:space="preserve">gn has been run in Bradford over the last year so I asked the Chief Constable whether </w:t>
                      </w:r>
                      <w:r w:rsidRPr="00363B8A">
                        <w:rPr>
                          <w:rFonts w:ascii="Arial Narrow" w:hAnsi="Arial Narrow"/>
                          <w:szCs w:val="24"/>
                        </w:rPr>
                        <w:t>there any plans to extend this to Leeds and Wakefield, who are reporting a 58% (Leeds) and 40% (Wakefield</w:t>
                      </w:r>
                      <w:r w:rsidRPr="00363B8A">
                        <w:rPr>
                          <w:rFonts w:ascii="Arial Narrow" w:hAnsi="Arial Narrow"/>
                        </w:rPr>
                        <w:t>) increase in nuisance motorcycle ASB between April and September.</w:t>
                      </w:r>
                      <w:r>
                        <w:rPr>
                          <w:rFonts w:ascii="Arial Narrow" w:hAnsi="Arial Narrow"/>
                        </w:rPr>
                        <w:t xml:space="preserve"> There are no plans to run the same operation at present, however this is a national problem and West Yorkshire Police are looking at best practice and learning. They are also focusing on intelligence development around this and the Chief feels confident we will be in a better place in six months.  </w:t>
                      </w:r>
                    </w:p>
                    <w:p w:rsidR="00B0106D" w:rsidRPr="00376391" w:rsidRDefault="00B0106D" w:rsidP="00B0106D">
                      <w:pPr>
                        <w:pStyle w:val="ListParagraph"/>
                        <w:numPr>
                          <w:ilvl w:val="0"/>
                          <w:numId w:val="11"/>
                        </w:numPr>
                        <w:ind w:left="357" w:hanging="357"/>
                        <w:jc w:val="both"/>
                        <w:rPr>
                          <w:rFonts w:ascii="Arial Narrow" w:hAnsi="Arial Narrow"/>
                          <w:szCs w:val="24"/>
                        </w:rPr>
                      </w:pPr>
                    </w:p>
                  </w:txbxContent>
                </v:textbox>
                <w10:wrap anchorx="margin"/>
              </v:shape>
            </w:pict>
          </mc:Fallback>
        </mc:AlternateContent>
      </w:r>
      <w:r w:rsidRPr="00C3190A">
        <w:rPr>
          <w:rFonts w:ascii="Arial Narrow" w:hAnsi="Arial Narrow"/>
          <w:noProof/>
          <w:color w:val="FF0000"/>
          <w:sz w:val="24"/>
          <w:szCs w:val="24"/>
          <w:lang w:eastAsia="en-GB"/>
        </w:rPr>
        <mc:AlternateContent>
          <mc:Choice Requires="wps">
            <w:drawing>
              <wp:anchor distT="0" distB="0" distL="114300" distR="114300" simplePos="0" relativeHeight="251666432" behindDoc="0" locked="0" layoutInCell="1" allowOverlap="1" wp14:anchorId="352BD788" wp14:editId="6DF84A41">
                <wp:simplePos x="0" y="0"/>
                <wp:positionH relativeFrom="margin">
                  <wp:posOffset>-28575</wp:posOffset>
                </wp:positionH>
                <wp:positionV relativeFrom="paragraph">
                  <wp:posOffset>970915</wp:posOffset>
                </wp:positionV>
                <wp:extent cx="4086225" cy="3175000"/>
                <wp:effectExtent l="0" t="0" r="28575" b="25400"/>
                <wp:wrapNone/>
                <wp:docPr id="10" name="Text Box 10"/>
                <wp:cNvGraphicFramePr/>
                <a:graphic xmlns:a="http://schemas.openxmlformats.org/drawingml/2006/main">
                  <a:graphicData uri="http://schemas.microsoft.com/office/word/2010/wordprocessingShape">
                    <wps:wsp>
                      <wps:cNvSpPr txBox="1"/>
                      <wps:spPr>
                        <a:xfrm>
                          <a:off x="0" y="0"/>
                          <a:ext cx="4086225" cy="317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106D" w:rsidRPr="00A2780B" w:rsidRDefault="00B0106D" w:rsidP="00B0106D">
                            <w:pPr>
                              <w:jc w:val="both"/>
                              <w:rPr>
                                <w:rFonts w:ascii="Arial Narrow" w:hAnsi="Arial Narrow"/>
                                <w:b/>
                                <w:caps/>
                                <w:sz w:val="24"/>
                                <w:szCs w:val="24"/>
                              </w:rPr>
                            </w:pPr>
                            <w:r w:rsidRPr="00A2780B">
                              <w:rPr>
                                <w:rFonts w:ascii="Arial Narrow" w:hAnsi="Arial Narrow"/>
                                <w:b/>
                                <w:caps/>
                                <w:sz w:val="24"/>
                                <w:szCs w:val="24"/>
                              </w:rPr>
                              <w:t>Commentary</w:t>
                            </w:r>
                          </w:p>
                          <w:p w:rsidR="00B0106D" w:rsidRPr="00A2780B" w:rsidRDefault="00B0106D" w:rsidP="00B0106D">
                            <w:pPr>
                              <w:pStyle w:val="ListParagraph"/>
                              <w:numPr>
                                <w:ilvl w:val="0"/>
                                <w:numId w:val="11"/>
                              </w:numPr>
                              <w:ind w:left="357" w:hanging="357"/>
                              <w:jc w:val="both"/>
                              <w:rPr>
                                <w:rFonts w:ascii="Arial Narrow" w:hAnsi="Arial Narrow"/>
                                <w:szCs w:val="24"/>
                              </w:rPr>
                            </w:pPr>
                            <w:r>
                              <w:rPr>
                                <w:rFonts w:ascii="Arial Narrow" w:hAnsi="Arial Narrow"/>
                                <w:szCs w:val="24"/>
                              </w:rPr>
                              <w:t>77.7</w:t>
                            </w:r>
                            <w:r w:rsidRPr="00A2780B">
                              <w:rPr>
                                <w:rFonts w:ascii="Arial Narrow" w:hAnsi="Arial Narrow"/>
                                <w:szCs w:val="24"/>
                              </w:rPr>
                              <w:t>% of ASB victims are satisfied with the service that they have received in West Yorkshire in the last 12 months which is a decrease</w:t>
                            </w:r>
                            <w:r>
                              <w:rPr>
                                <w:rFonts w:ascii="Arial Narrow" w:hAnsi="Arial Narrow"/>
                                <w:szCs w:val="24"/>
                              </w:rPr>
                              <w:t xml:space="preserve"> of 2.4% </w:t>
                            </w:r>
                            <w:r w:rsidRPr="00A2780B">
                              <w:rPr>
                                <w:rFonts w:ascii="Arial Narrow" w:hAnsi="Arial Narrow"/>
                                <w:szCs w:val="24"/>
                              </w:rPr>
                              <w:t xml:space="preserve">the same period last year but is not deemed significant. </w:t>
                            </w:r>
                          </w:p>
                          <w:p w:rsidR="00B0106D" w:rsidRPr="00A2780B" w:rsidRDefault="009C28D2" w:rsidP="00B0106D">
                            <w:pPr>
                              <w:pStyle w:val="ListParagraph"/>
                              <w:numPr>
                                <w:ilvl w:val="0"/>
                                <w:numId w:val="11"/>
                              </w:numPr>
                              <w:ind w:left="357" w:hanging="357"/>
                              <w:jc w:val="both"/>
                              <w:rPr>
                                <w:rFonts w:ascii="Arial Narrow" w:hAnsi="Arial Narrow"/>
                                <w:szCs w:val="24"/>
                              </w:rPr>
                            </w:pPr>
                            <w:r>
                              <w:rPr>
                                <w:rFonts w:ascii="Arial Narrow" w:hAnsi="Arial Narrow"/>
                                <w:szCs w:val="24"/>
                              </w:rPr>
                              <w:t>ASB satisfaction has started to increase across three</w:t>
                            </w:r>
                            <w:r w:rsidR="00B0106D">
                              <w:rPr>
                                <w:rFonts w:ascii="Arial Narrow" w:hAnsi="Arial Narrow"/>
                                <w:szCs w:val="24"/>
                              </w:rPr>
                              <w:t xml:space="preserve"> of the five </w:t>
                            </w:r>
                            <w:r w:rsidR="00B0106D" w:rsidRPr="00A2780B">
                              <w:rPr>
                                <w:rFonts w:ascii="Arial Narrow" w:hAnsi="Arial Narrow"/>
                                <w:szCs w:val="24"/>
                              </w:rPr>
                              <w:t>districts</w:t>
                            </w:r>
                            <w:r w:rsidR="00B0106D">
                              <w:rPr>
                                <w:rFonts w:ascii="Arial Narrow" w:hAnsi="Arial Narrow"/>
                                <w:szCs w:val="24"/>
                              </w:rPr>
                              <w:t xml:space="preserve"> </w:t>
                            </w:r>
                            <w:r>
                              <w:rPr>
                                <w:rFonts w:ascii="Arial Narrow" w:hAnsi="Arial Narrow"/>
                                <w:szCs w:val="24"/>
                              </w:rPr>
                              <w:t>but Bradford and Wakefield are showing reductions</w:t>
                            </w:r>
                            <w:r w:rsidR="00B0106D">
                              <w:rPr>
                                <w:rFonts w:ascii="Arial Narrow" w:hAnsi="Arial Narrow"/>
                                <w:szCs w:val="24"/>
                              </w:rPr>
                              <w:t>.</w:t>
                            </w:r>
                            <w:r w:rsidR="00B0106D" w:rsidRPr="00A2780B">
                              <w:rPr>
                                <w:rFonts w:ascii="Arial Narrow" w:hAnsi="Arial Narrow"/>
                                <w:szCs w:val="24"/>
                              </w:rPr>
                              <w:t xml:space="preserve"> </w:t>
                            </w:r>
                          </w:p>
                          <w:p w:rsidR="00B0106D" w:rsidRPr="00A2780B" w:rsidRDefault="00B0106D" w:rsidP="00B0106D">
                            <w:pPr>
                              <w:pStyle w:val="ListParagraph"/>
                              <w:numPr>
                                <w:ilvl w:val="0"/>
                                <w:numId w:val="11"/>
                              </w:numPr>
                              <w:ind w:left="357" w:hanging="357"/>
                              <w:jc w:val="both"/>
                              <w:rPr>
                                <w:rFonts w:ascii="Arial Narrow" w:hAnsi="Arial Narrow"/>
                                <w:szCs w:val="24"/>
                              </w:rPr>
                            </w:pPr>
                            <w:r w:rsidRPr="00A2780B">
                              <w:rPr>
                                <w:rFonts w:ascii="Arial Narrow" w:hAnsi="Arial Narrow"/>
                                <w:szCs w:val="24"/>
                              </w:rPr>
                              <w:t xml:space="preserve">The latest </w:t>
                            </w:r>
                            <w:r w:rsidR="009C28D2">
                              <w:rPr>
                                <w:rFonts w:ascii="Arial Narrow" w:hAnsi="Arial Narrow"/>
                                <w:szCs w:val="24"/>
                              </w:rPr>
                              <w:t xml:space="preserve">Public Perception Survey </w:t>
                            </w:r>
                            <w:r w:rsidRPr="00A2780B">
                              <w:rPr>
                                <w:rFonts w:ascii="Arial Narrow" w:hAnsi="Arial Narrow"/>
                                <w:szCs w:val="24"/>
                              </w:rPr>
                              <w:t xml:space="preserve">data available (March 2016) shows that the proportion of West Yorkshire residents who believe that ASB has increased in their area has risen slightly (by 0.7% to 13.2%). This is due largely to a rise in Bradford which is being addressed. </w:t>
                            </w:r>
                            <w:r>
                              <w:rPr>
                                <w:rFonts w:ascii="Arial Narrow" w:hAnsi="Arial Narrow"/>
                                <w:szCs w:val="24"/>
                              </w:rPr>
                              <w:t xml:space="preserve">I will be relaunching my new Public Perception Survey in the new year which will give us greater indications of public confidence around ASB. </w:t>
                            </w:r>
                          </w:p>
                          <w:p w:rsidR="00B0106D" w:rsidRPr="00A2780B" w:rsidRDefault="00B0106D" w:rsidP="00B0106D">
                            <w:pPr>
                              <w:pStyle w:val="ListParagraph"/>
                              <w:numPr>
                                <w:ilvl w:val="0"/>
                                <w:numId w:val="11"/>
                              </w:numPr>
                              <w:ind w:left="357" w:hanging="357"/>
                              <w:jc w:val="both"/>
                              <w:rPr>
                                <w:rFonts w:ascii="Arial Narrow" w:hAnsi="Arial Narrow"/>
                                <w:szCs w:val="24"/>
                              </w:rPr>
                            </w:pPr>
                            <w:r>
                              <w:rPr>
                                <w:rFonts w:ascii="Arial Narrow" w:hAnsi="Arial Narrow"/>
                                <w:szCs w:val="24"/>
                              </w:rPr>
                              <w:t xml:space="preserve">There has been a marginal increase in the number of ASB incidents between April and September this year of 3%. Much of this is associated with quad bikes and motorcycles.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52BD788" id="_x0000_t202" coordsize="21600,21600" o:spt="202" path="m,l,21600r21600,l21600,xe">
                <v:stroke joinstyle="miter"/>
                <v:path gradientshapeok="t" o:connecttype="rect"/>
              </v:shapetype>
              <v:shape id="Text Box 10" o:spid="_x0000_s1031" type="#_x0000_t202" style="position:absolute;margin-left:-2.25pt;margin-top:76.45pt;width:321.75pt;height:25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" fillcolor="white [3201]" strokeweight=".5pt">
                <v:textbox>
                  <w:txbxContent>
                    <w:p w:rsidR="00B0106D" w:rsidRPr="00A2780B" w:rsidRDefault="00B0106D" w:rsidP="00B0106D">
                      <w:pPr>
                        <w:jc w:val="both"/>
                        <w:rPr>
                          <w:rFonts w:ascii="Arial Narrow" w:hAnsi="Arial Narrow"/>
                          <w:b/>
                          <w:caps/>
                          <w:sz w:val="24"/>
                          <w:szCs w:val="24"/>
                        </w:rPr>
                      </w:pPr>
                      <w:r w:rsidRPr="00A2780B">
                        <w:rPr>
                          <w:rFonts w:ascii="Arial Narrow" w:hAnsi="Arial Narrow"/>
                          <w:b/>
                          <w:caps/>
                          <w:sz w:val="24"/>
                          <w:szCs w:val="24"/>
                        </w:rPr>
                        <w:t>Commentary</w:t>
                      </w:r>
                    </w:p>
                    <w:p w:rsidR="00B0106D" w:rsidRPr="00A2780B" w:rsidRDefault="00B0106D" w:rsidP="00B0106D">
                      <w:pPr>
                        <w:pStyle w:val="ListParagraph"/>
                        <w:numPr>
                          <w:ilvl w:val="0"/>
                          <w:numId w:val="11"/>
                        </w:numPr>
                        <w:ind w:left="357" w:hanging="357"/>
                        <w:jc w:val="both"/>
                        <w:rPr>
                          <w:rFonts w:ascii="Arial Narrow" w:hAnsi="Arial Narrow"/>
                          <w:szCs w:val="24"/>
                        </w:rPr>
                      </w:pPr>
                      <w:r>
                        <w:rPr>
                          <w:rFonts w:ascii="Arial Narrow" w:hAnsi="Arial Narrow"/>
                          <w:szCs w:val="24"/>
                        </w:rPr>
                        <w:t>77.7</w:t>
                      </w:r>
                      <w:r w:rsidRPr="00A2780B">
                        <w:rPr>
                          <w:rFonts w:ascii="Arial Narrow" w:hAnsi="Arial Narrow"/>
                          <w:szCs w:val="24"/>
                        </w:rPr>
                        <w:t>% of ASB victims are satisfied with the service that they have received in West Yorkshire in the last 12 months which is a decrease</w:t>
                      </w:r>
                      <w:r>
                        <w:rPr>
                          <w:rFonts w:ascii="Arial Narrow" w:hAnsi="Arial Narrow"/>
                          <w:szCs w:val="24"/>
                        </w:rPr>
                        <w:t xml:space="preserve"> of 2.4% </w:t>
                      </w:r>
                      <w:r w:rsidRPr="00A2780B">
                        <w:rPr>
                          <w:rFonts w:ascii="Arial Narrow" w:hAnsi="Arial Narrow"/>
                          <w:szCs w:val="24"/>
                        </w:rPr>
                        <w:t xml:space="preserve">the same period last year but is not deemed significant. </w:t>
                      </w:r>
                    </w:p>
                    <w:p w:rsidR="00B0106D" w:rsidRPr="00A2780B" w:rsidRDefault="009C28D2" w:rsidP="00B0106D">
                      <w:pPr>
                        <w:pStyle w:val="ListParagraph"/>
                        <w:numPr>
                          <w:ilvl w:val="0"/>
                          <w:numId w:val="11"/>
                        </w:numPr>
                        <w:ind w:left="357" w:hanging="357"/>
                        <w:jc w:val="both"/>
                        <w:rPr>
                          <w:rFonts w:ascii="Arial Narrow" w:hAnsi="Arial Narrow"/>
                          <w:szCs w:val="24"/>
                        </w:rPr>
                      </w:pPr>
                      <w:r>
                        <w:rPr>
                          <w:rFonts w:ascii="Arial Narrow" w:hAnsi="Arial Narrow"/>
                          <w:szCs w:val="24"/>
                        </w:rPr>
                        <w:t>ASB satisfaction has started to increase across three</w:t>
                      </w:r>
                      <w:r w:rsidR="00B0106D">
                        <w:rPr>
                          <w:rFonts w:ascii="Arial Narrow" w:hAnsi="Arial Narrow"/>
                          <w:szCs w:val="24"/>
                        </w:rPr>
                        <w:t xml:space="preserve"> of the five </w:t>
                      </w:r>
                      <w:r w:rsidR="00B0106D" w:rsidRPr="00A2780B">
                        <w:rPr>
                          <w:rFonts w:ascii="Arial Narrow" w:hAnsi="Arial Narrow"/>
                          <w:szCs w:val="24"/>
                        </w:rPr>
                        <w:t>districts</w:t>
                      </w:r>
                      <w:r w:rsidR="00B0106D">
                        <w:rPr>
                          <w:rFonts w:ascii="Arial Narrow" w:hAnsi="Arial Narrow"/>
                          <w:szCs w:val="24"/>
                        </w:rPr>
                        <w:t xml:space="preserve"> </w:t>
                      </w:r>
                      <w:r>
                        <w:rPr>
                          <w:rFonts w:ascii="Arial Narrow" w:hAnsi="Arial Narrow"/>
                          <w:szCs w:val="24"/>
                        </w:rPr>
                        <w:t>but Bradford and Wakefield are showing reductions</w:t>
                      </w:r>
                      <w:r w:rsidR="00B0106D">
                        <w:rPr>
                          <w:rFonts w:ascii="Arial Narrow" w:hAnsi="Arial Narrow"/>
                          <w:szCs w:val="24"/>
                        </w:rPr>
                        <w:t>.</w:t>
                      </w:r>
                      <w:r w:rsidR="00B0106D" w:rsidRPr="00A2780B">
                        <w:rPr>
                          <w:rFonts w:ascii="Arial Narrow" w:hAnsi="Arial Narrow"/>
                          <w:szCs w:val="24"/>
                        </w:rPr>
                        <w:t xml:space="preserve"> </w:t>
                      </w:r>
                    </w:p>
                    <w:p w:rsidR="00B0106D" w:rsidRPr="00A2780B" w:rsidRDefault="00B0106D" w:rsidP="00B0106D">
                      <w:pPr>
                        <w:pStyle w:val="ListParagraph"/>
                        <w:numPr>
                          <w:ilvl w:val="0"/>
                          <w:numId w:val="11"/>
                        </w:numPr>
                        <w:ind w:left="357" w:hanging="357"/>
                        <w:jc w:val="both"/>
                        <w:rPr>
                          <w:rFonts w:ascii="Arial Narrow" w:hAnsi="Arial Narrow"/>
                          <w:szCs w:val="24"/>
                        </w:rPr>
                      </w:pPr>
                      <w:r w:rsidRPr="00A2780B">
                        <w:rPr>
                          <w:rFonts w:ascii="Arial Narrow" w:hAnsi="Arial Narrow"/>
                          <w:szCs w:val="24"/>
                        </w:rPr>
                        <w:t xml:space="preserve">The latest </w:t>
                      </w:r>
                      <w:r w:rsidR="009C28D2">
                        <w:rPr>
                          <w:rFonts w:ascii="Arial Narrow" w:hAnsi="Arial Narrow"/>
                          <w:szCs w:val="24"/>
                        </w:rPr>
                        <w:t xml:space="preserve">Public Perception Survey </w:t>
                      </w:r>
                      <w:r w:rsidRPr="00A2780B">
                        <w:rPr>
                          <w:rFonts w:ascii="Arial Narrow" w:hAnsi="Arial Narrow"/>
                          <w:szCs w:val="24"/>
                        </w:rPr>
                        <w:t xml:space="preserve">data available (March 2016) shows that the proportion of West Yorkshire residents who believe that ASB has increased in their area has risen slightly (by 0.7% to 13.2%). This is due largely to a rise in Bradford which is being addressed. </w:t>
                      </w:r>
                      <w:r>
                        <w:rPr>
                          <w:rFonts w:ascii="Arial Narrow" w:hAnsi="Arial Narrow"/>
                          <w:szCs w:val="24"/>
                        </w:rPr>
                        <w:t xml:space="preserve">I will be relaunching my new Public Perception Survey in the </w:t>
                      </w:r>
                      <w:proofErr w:type="gramStart"/>
                      <w:r>
                        <w:rPr>
                          <w:rFonts w:ascii="Arial Narrow" w:hAnsi="Arial Narrow"/>
                          <w:szCs w:val="24"/>
                        </w:rPr>
                        <w:t>new year</w:t>
                      </w:r>
                      <w:proofErr w:type="gramEnd"/>
                      <w:r>
                        <w:rPr>
                          <w:rFonts w:ascii="Arial Narrow" w:hAnsi="Arial Narrow"/>
                          <w:szCs w:val="24"/>
                        </w:rPr>
                        <w:t xml:space="preserve"> which will give us greater indications of public confidence around ASB. </w:t>
                      </w:r>
                    </w:p>
                    <w:p w:rsidR="00B0106D" w:rsidRPr="00A2780B" w:rsidRDefault="00B0106D" w:rsidP="00B0106D">
                      <w:pPr>
                        <w:pStyle w:val="ListParagraph"/>
                        <w:numPr>
                          <w:ilvl w:val="0"/>
                          <w:numId w:val="11"/>
                        </w:numPr>
                        <w:ind w:left="357" w:hanging="357"/>
                        <w:jc w:val="both"/>
                        <w:rPr>
                          <w:rFonts w:ascii="Arial Narrow" w:hAnsi="Arial Narrow"/>
                          <w:szCs w:val="24"/>
                        </w:rPr>
                      </w:pPr>
                      <w:r>
                        <w:rPr>
                          <w:rFonts w:ascii="Arial Narrow" w:hAnsi="Arial Narrow"/>
                          <w:szCs w:val="24"/>
                        </w:rPr>
                        <w:t xml:space="preserve">There has been a marginal increase in the number of ASB incidents between April and September this year of 3%. Much of this is associated with quad bikes and motorcycles. </w:t>
                      </w:r>
                    </w:p>
                  </w:txbxContent>
                </v:textbox>
                <w10:wrap anchorx="margin"/>
              </v:shape>
            </w:pict>
          </mc:Fallback>
        </mc:AlternateContent>
      </w:r>
    </w:p>
    <w:p w:rsidR="00B0106D" w:rsidRPr="00C3190A" w:rsidRDefault="00B0106D" w:rsidP="00B0106D">
      <w:pPr>
        <w:rPr>
          <w:rFonts w:ascii="Arial Narrow" w:hAnsi="Arial Narrow"/>
          <w:color w:val="FF0000"/>
          <w:sz w:val="21"/>
          <w:szCs w:val="21"/>
        </w:rPr>
      </w:pPr>
    </w:p>
    <w:p w:rsidR="00B0106D" w:rsidRPr="00C3190A" w:rsidRDefault="00B0106D" w:rsidP="00B0106D">
      <w:pPr>
        <w:rPr>
          <w:rFonts w:ascii="Arial Narrow" w:hAnsi="Arial Narrow"/>
          <w:color w:val="FF0000"/>
          <w:sz w:val="24"/>
          <w:szCs w:val="24"/>
        </w:rPr>
      </w:pPr>
    </w:p>
    <w:p w:rsidR="00B0106D" w:rsidRPr="00C3190A" w:rsidRDefault="00B0106D" w:rsidP="00B0106D">
      <w:pPr>
        <w:rPr>
          <w:rFonts w:ascii="Arial Narrow" w:hAnsi="Arial Narrow"/>
          <w:color w:val="FF0000"/>
          <w:sz w:val="24"/>
          <w:szCs w:val="24"/>
        </w:rPr>
      </w:pPr>
    </w:p>
    <w:p w:rsidR="00B0106D" w:rsidRDefault="00B0106D" w:rsidP="00C137C0"/>
    <w:p w:rsidR="00B0106D" w:rsidRDefault="00B0106D" w:rsidP="00C137C0"/>
    <w:p w:rsidR="00B0106D" w:rsidRDefault="00B0106D" w:rsidP="00C137C0"/>
    <w:p w:rsidR="00B0106D" w:rsidRDefault="00B0106D" w:rsidP="00C137C0">
      <w:pPr>
        <w:sectPr w:rsidR="00B0106D" w:rsidSect="00A83903">
          <w:pgSz w:w="16838" w:h="11906" w:orient="landscape"/>
          <w:pgMar w:top="720" w:right="720" w:bottom="720" w:left="720" w:header="708" w:footer="708" w:gutter="0"/>
          <w:pgBorders w:offsetFrom="page">
            <w:top w:val="single" w:sz="18" w:space="24" w:color="852537" w:themeColor="accent3" w:themeShade="BF"/>
            <w:left w:val="single" w:sz="18" w:space="24" w:color="852537" w:themeColor="accent3" w:themeShade="BF"/>
            <w:bottom w:val="single" w:sz="18" w:space="24" w:color="852537" w:themeColor="accent3" w:themeShade="BF"/>
            <w:right w:val="single" w:sz="18" w:space="24" w:color="852537" w:themeColor="accent3" w:themeShade="BF"/>
          </w:pgBorders>
          <w:cols w:space="708"/>
          <w:docGrid w:linePitch="360"/>
        </w:sectPr>
      </w:pPr>
    </w:p>
    <w:p w:rsidR="00B0106D" w:rsidRPr="007274C0" w:rsidRDefault="00B0106D" w:rsidP="00B0106D">
      <w:pPr>
        <w:rPr>
          <w:rFonts w:ascii="Arial Narrow" w:hAnsi="Arial Narrow"/>
          <w:sz w:val="24"/>
          <w:szCs w:val="24"/>
        </w:rPr>
      </w:pPr>
      <w:r>
        <w:rPr>
          <w:noProof/>
          <w:lang w:eastAsia="en-GB"/>
        </w:rPr>
        <mc:AlternateContent>
          <mc:Choice Requires="wps">
            <w:drawing>
              <wp:anchor distT="45720" distB="45720" distL="114300" distR="114300" simplePos="0" relativeHeight="251672576" behindDoc="1" locked="0" layoutInCell="1" allowOverlap="1" wp14:anchorId="5BD81BF9" wp14:editId="0CB5FCAC">
                <wp:simplePos x="0" y="0"/>
                <wp:positionH relativeFrom="margin">
                  <wp:posOffset>-81185</wp:posOffset>
                </wp:positionH>
                <wp:positionV relativeFrom="paragraph">
                  <wp:posOffset>2832931</wp:posOffset>
                </wp:positionV>
                <wp:extent cx="4944110" cy="3922395"/>
                <wp:effectExtent l="0" t="0" r="27940" b="2095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110" cy="3922395"/>
                        </a:xfrm>
                        <a:prstGeom prst="rect">
                          <a:avLst/>
                        </a:prstGeom>
                        <a:solidFill>
                          <a:srgbClr val="FFFFFF"/>
                        </a:solidFill>
                        <a:ln w="9525">
                          <a:solidFill>
                            <a:srgbClr val="000000"/>
                          </a:solidFill>
                          <a:miter lim="800000"/>
                          <a:headEnd/>
                          <a:tailEnd/>
                        </a:ln>
                      </wps:spPr>
                      <wps:txbx>
                        <w:txbxContent>
                          <w:p w:rsidR="00B0106D" w:rsidRPr="004A00AD" w:rsidRDefault="00B0106D" w:rsidP="00B0106D">
                            <w:pPr>
                              <w:rPr>
                                <w:rFonts w:ascii="Arial Narrow" w:hAnsi="Arial Narrow" w:cs="Arial"/>
                                <w:b/>
                              </w:rPr>
                            </w:pPr>
                            <w:r w:rsidRPr="004A00AD">
                              <w:rPr>
                                <w:rFonts w:ascii="Arial Narrow" w:hAnsi="Arial Narrow" w:cs="Arial"/>
                                <w:b/>
                              </w:rPr>
                              <w:t>COMMENTARY</w:t>
                            </w:r>
                          </w:p>
                          <w:p w:rsidR="00B0106D" w:rsidRPr="004A00AD" w:rsidRDefault="00B0106D" w:rsidP="00B0106D">
                            <w:pPr>
                              <w:pStyle w:val="ListParagraph"/>
                              <w:numPr>
                                <w:ilvl w:val="0"/>
                                <w:numId w:val="1"/>
                              </w:numPr>
                              <w:jc w:val="both"/>
                              <w:rPr>
                                <w:rFonts w:ascii="Arial Narrow" w:hAnsi="Arial Narrow"/>
                                <w:sz w:val="22"/>
                              </w:rPr>
                            </w:pPr>
                            <w:r w:rsidRPr="004A00AD">
                              <w:rPr>
                                <w:rFonts w:ascii="Arial Narrow" w:hAnsi="Arial Narrow"/>
                                <w:sz w:val="22"/>
                              </w:rPr>
                              <w:t>Overall victim satisfaction</w:t>
                            </w:r>
                            <w:r w:rsidRPr="00322512">
                              <w:rPr>
                                <w:rFonts w:ascii="Arial Narrow" w:hAnsi="Arial Narrow"/>
                                <w:sz w:val="22"/>
                              </w:rPr>
                              <w:t xml:space="preserve"> has </w:t>
                            </w:r>
                            <w:r>
                              <w:rPr>
                                <w:rFonts w:ascii="Arial Narrow" w:hAnsi="Arial Narrow"/>
                                <w:sz w:val="22"/>
                              </w:rPr>
                              <w:t>reduced over the last year by 5.5% and now stands at 81.3</w:t>
                            </w:r>
                            <w:r w:rsidRPr="00322512">
                              <w:rPr>
                                <w:rFonts w:ascii="Arial Narrow" w:hAnsi="Arial Narrow"/>
                                <w:sz w:val="22"/>
                              </w:rPr>
                              <w:t xml:space="preserve">%. </w:t>
                            </w:r>
                            <w:r>
                              <w:rPr>
                                <w:rFonts w:ascii="Arial Narrow" w:hAnsi="Arial Narrow"/>
                                <w:sz w:val="22"/>
                              </w:rPr>
                              <w:t xml:space="preserve">I have </w:t>
                            </w:r>
                            <w:r w:rsidRPr="00322512">
                              <w:rPr>
                                <w:rFonts w:ascii="Arial Narrow" w:hAnsi="Arial Narrow"/>
                                <w:sz w:val="22"/>
                              </w:rPr>
                              <w:t>discuss</w:t>
                            </w:r>
                            <w:r>
                              <w:rPr>
                                <w:rFonts w:ascii="Arial Narrow" w:hAnsi="Arial Narrow"/>
                                <w:sz w:val="22"/>
                              </w:rPr>
                              <w:t>ed</w:t>
                            </w:r>
                            <w:r w:rsidRPr="00322512">
                              <w:rPr>
                                <w:rFonts w:ascii="Arial Narrow" w:hAnsi="Arial Narrow"/>
                                <w:sz w:val="22"/>
                              </w:rPr>
                              <w:t xml:space="preserve"> this downwards trend </w:t>
                            </w:r>
                            <w:r>
                              <w:rPr>
                                <w:rFonts w:ascii="Arial Narrow" w:hAnsi="Arial Narrow"/>
                                <w:sz w:val="22"/>
                              </w:rPr>
                              <w:t xml:space="preserve">with the Chief Constable </w:t>
                            </w:r>
                            <w:r w:rsidRPr="00322512">
                              <w:rPr>
                                <w:rFonts w:ascii="Arial Narrow" w:hAnsi="Arial Narrow"/>
                                <w:sz w:val="22"/>
                              </w:rPr>
                              <w:t xml:space="preserve">throughout the year and </w:t>
                            </w:r>
                            <w:r>
                              <w:rPr>
                                <w:rFonts w:ascii="Arial Narrow" w:hAnsi="Arial Narrow"/>
                                <w:sz w:val="22"/>
                              </w:rPr>
                              <w:t>we have identified that changes in satisfaction levels have been associated with</w:t>
                            </w:r>
                            <w:r w:rsidRPr="00322512">
                              <w:rPr>
                                <w:rFonts w:ascii="Arial Narrow" w:hAnsi="Arial Narrow"/>
                                <w:sz w:val="22"/>
                              </w:rPr>
                              <w:t xml:space="preserve"> different factors</w:t>
                            </w:r>
                            <w:r>
                              <w:rPr>
                                <w:rFonts w:ascii="Arial Narrow" w:hAnsi="Arial Narrow"/>
                                <w:sz w:val="22"/>
                              </w:rPr>
                              <w:t>,</w:t>
                            </w:r>
                            <w:r w:rsidRPr="00322512">
                              <w:rPr>
                                <w:rFonts w:ascii="Arial Narrow" w:hAnsi="Arial Narrow"/>
                                <w:sz w:val="22"/>
                              </w:rPr>
                              <w:t xml:space="preserve"> such as </w:t>
                            </w:r>
                            <w:r>
                              <w:rPr>
                                <w:rFonts w:ascii="Arial Narrow" w:hAnsi="Arial Narrow"/>
                                <w:sz w:val="22"/>
                              </w:rPr>
                              <w:t xml:space="preserve">the public’s </w:t>
                            </w:r>
                            <w:r w:rsidRPr="00322512">
                              <w:rPr>
                                <w:rFonts w:ascii="Arial Narrow" w:hAnsi="Arial Narrow"/>
                                <w:sz w:val="22"/>
                              </w:rPr>
                              <w:t>ease of contact</w:t>
                            </w:r>
                            <w:r>
                              <w:rPr>
                                <w:rFonts w:ascii="Arial Narrow" w:hAnsi="Arial Narrow"/>
                                <w:sz w:val="22"/>
                              </w:rPr>
                              <w:t xml:space="preserve"> with the police</w:t>
                            </w:r>
                            <w:r w:rsidRPr="00322512">
                              <w:rPr>
                                <w:rFonts w:ascii="Arial Narrow" w:hAnsi="Arial Narrow"/>
                                <w:sz w:val="22"/>
                              </w:rPr>
                              <w:t xml:space="preserve"> (</w:t>
                            </w:r>
                            <w:r>
                              <w:rPr>
                                <w:rFonts w:ascii="Arial Narrow" w:hAnsi="Arial Narrow"/>
                                <w:sz w:val="22"/>
                              </w:rPr>
                              <w:t xml:space="preserve">e.g. through </w:t>
                            </w:r>
                            <w:r w:rsidRPr="00322512">
                              <w:rPr>
                                <w:rFonts w:ascii="Arial Narrow" w:hAnsi="Arial Narrow"/>
                                <w:sz w:val="22"/>
                              </w:rPr>
                              <w:t xml:space="preserve">101), and </w:t>
                            </w:r>
                            <w:r>
                              <w:rPr>
                                <w:rFonts w:ascii="Arial Narrow" w:hAnsi="Arial Narrow"/>
                                <w:sz w:val="22"/>
                              </w:rPr>
                              <w:t xml:space="preserve">in particular, changes to the Police’s response to attending certain </w:t>
                            </w:r>
                            <w:r w:rsidRPr="00322512">
                              <w:rPr>
                                <w:rFonts w:ascii="Arial Narrow" w:hAnsi="Arial Narrow"/>
                                <w:sz w:val="22"/>
                              </w:rPr>
                              <w:t>vehicle crime</w:t>
                            </w:r>
                            <w:r>
                              <w:rPr>
                                <w:rFonts w:ascii="Arial Narrow" w:hAnsi="Arial Narrow"/>
                                <w:sz w:val="22"/>
                              </w:rPr>
                              <w:t>s</w:t>
                            </w:r>
                            <w:r w:rsidRPr="00322512">
                              <w:rPr>
                                <w:rFonts w:ascii="Arial Narrow" w:hAnsi="Arial Narrow"/>
                                <w:sz w:val="22"/>
                              </w:rPr>
                              <w:t xml:space="preserve">. </w:t>
                            </w:r>
                          </w:p>
                          <w:p w:rsidR="00B0106D" w:rsidRPr="004A00AD" w:rsidRDefault="00B0106D" w:rsidP="00B0106D">
                            <w:pPr>
                              <w:jc w:val="both"/>
                              <w:rPr>
                                <w:rFonts w:ascii="Arial Narrow" w:hAnsi="Arial Narrow" w:cs="Arial"/>
                              </w:rPr>
                            </w:pPr>
                          </w:p>
                          <w:p w:rsidR="00B0106D" w:rsidRPr="004A00AD" w:rsidRDefault="00B0106D" w:rsidP="00B0106D">
                            <w:pPr>
                              <w:jc w:val="both"/>
                              <w:rPr>
                                <w:rFonts w:ascii="Arial Narrow" w:hAnsi="Arial Narrow" w:cs="Arial"/>
                                <w:b/>
                              </w:rPr>
                            </w:pPr>
                            <w:r w:rsidRPr="004A00AD">
                              <w:rPr>
                                <w:rFonts w:ascii="Arial Narrow" w:hAnsi="Arial Narrow" w:cs="Arial"/>
                                <w:b/>
                              </w:rPr>
                              <w:t>ACTION/RESPONSE</w:t>
                            </w:r>
                          </w:p>
                          <w:p w:rsidR="00B0106D" w:rsidRDefault="00B0106D" w:rsidP="00B0106D">
                            <w:pPr>
                              <w:pStyle w:val="ListParagraph"/>
                              <w:numPr>
                                <w:ilvl w:val="0"/>
                                <w:numId w:val="12"/>
                              </w:numPr>
                              <w:jc w:val="both"/>
                              <w:rPr>
                                <w:rFonts w:ascii="Arial Narrow" w:hAnsi="Arial Narrow"/>
                                <w:sz w:val="22"/>
                              </w:rPr>
                            </w:pPr>
                            <w:r>
                              <w:rPr>
                                <w:rFonts w:ascii="Arial Narrow" w:hAnsi="Arial Narrow"/>
                                <w:sz w:val="22"/>
                              </w:rPr>
                              <w:t>In response to the continuing decline, the Chief Constable has committed to carrying out a full review of the victim’s “journey” to identify the suitable options to improve the service that victims receive not just from the police but all agencies involved. I will fully support this work and my office will be working closely with West Yorkshire Police throughout the review.</w:t>
                            </w:r>
                          </w:p>
                          <w:p w:rsidR="00B0106D" w:rsidRPr="000E368D" w:rsidRDefault="00B0106D" w:rsidP="00B0106D">
                            <w:pPr>
                              <w:pStyle w:val="ListParagraph"/>
                              <w:numPr>
                                <w:ilvl w:val="0"/>
                                <w:numId w:val="12"/>
                              </w:numPr>
                              <w:jc w:val="both"/>
                              <w:rPr>
                                <w:rFonts w:ascii="Arial Narrow" w:hAnsi="Arial Narrow"/>
                                <w:sz w:val="22"/>
                              </w:rPr>
                            </w:pPr>
                            <w:r w:rsidRPr="000E368D">
                              <w:rPr>
                                <w:rFonts w:ascii="Arial Narrow" w:hAnsi="Arial Narrow"/>
                                <w:sz w:val="22"/>
                              </w:rPr>
                              <w:t xml:space="preserve">The Force Crime Management Unit </w:t>
                            </w:r>
                            <w:r>
                              <w:rPr>
                                <w:rFonts w:ascii="Arial Narrow" w:hAnsi="Arial Narrow"/>
                                <w:sz w:val="22"/>
                              </w:rPr>
                              <w:t xml:space="preserve">went live on the </w:t>
                            </w:r>
                            <w:r w:rsidRPr="000E368D">
                              <w:rPr>
                                <w:rFonts w:ascii="Arial Narrow" w:hAnsi="Arial Narrow"/>
                                <w:sz w:val="22"/>
                              </w:rPr>
                              <w:t>31</w:t>
                            </w:r>
                            <w:r w:rsidRPr="000E368D">
                              <w:rPr>
                                <w:rFonts w:ascii="Arial Narrow" w:hAnsi="Arial Narrow"/>
                                <w:sz w:val="22"/>
                                <w:vertAlign w:val="superscript"/>
                              </w:rPr>
                              <w:t>st</w:t>
                            </w:r>
                            <w:r>
                              <w:rPr>
                                <w:rFonts w:ascii="Arial Narrow" w:hAnsi="Arial Narrow"/>
                                <w:sz w:val="22"/>
                              </w:rPr>
                              <w:t xml:space="preserve"> </w:t>
                            </w:r>
                            <w:r w:rsidRPr="000E368D">
                              <w:rPr>
                                <w:rFonts w:ascii="Arial Narrow" w:hAnsi="Arial Narrow"/>
                                <w:sz w:val="22"/>
                              </w:rPr>
                              <w:t>Oct</w:t>
                            </w:r>
                            <w:r>
                              <w:rPr>
                                <w:rFonts w:ascii="Arial Narrow" w:hAnsi="Arial Narrow"/>
                                <w:sz w:val="22"/>
                              </w:rPr>
                              <w:t>ober</w:t>
                            </w:r>
                            <w:r w:rsidRPr="000E368D">
                              <w:rPr>
                                <w:rFonts w:ascii="Arial Narrow" w:hAnsi="Arial Narrow"/>
                                <w:sz w:val="22"/>
                              </w:rPr>
                              <w:t xml:space="preserve"> 16, this will undoubtedly have an impact on victim satisfaction levels going forward as some of the work for example includes ringing victims of crime back to tell them when there are no lines of enquiry.</w:t>
                            </w:r>
                            <w:r>
                              <w:rPr>
                                <w:rFonts w:ascii="Arial Narrow" w:hAnsi="Arial Narrow"/>
                                <w:sz w:val="22"/>
                              </w:rPr>
                              <w:t xml:space="preserve"> Members of my team will monitor the progress being made by this unit and will help me to challenge and support the Chief Constable on any performance issues. </w:t>
                            </w:r>
                          </w:p>
                          <w:p w:rsidR="00B0106D" w:rsidRDefault="00B0106D" w:rsidP="00B0106D">
                            <w:pPr>
                              <w:pStyle w:val="ListParagraph"/>
                              <w:numPr>
                                <w:ilvl w:val="0"/>
                                <w:numId w:val="12"/>
                              </w:numPr>
                              <w:jc w:val="both"/>
                              <w:rPr>
                                <w:rFonts w:ascii="Arial Narrow" w:hAnsi="Arial Narrow"/>
                                <w:sz w:val="22"/>
                              </w:rPr>
                            </w:pPr>
                            <w:r>
                              <w:rPr>
                                <w:rFonts w:ascii="Arial Narrow" w:hAnsi="Arial Narrow"/>
                                <w:sz w:val="22"/>
                              </w:rPr>
                              <w:t>The</w:t>
                            </w:r>
                            <w:r w:rsidRPr="004A00AD">
                              <w:rPr>
                                <w:rFonts w:ascii="Arial Narrow" w:hAnsi="Arial Narrow"/>
                                <w:sz w:val="22"/>
                              </w:rPr>
                              <w:t xml:space="preserve"> overall victim satisfaction rate</w:t>
                            </w:r>
                            <w:r>
                              <w:rPr>
                                <w:rFonts w:ascii="Arial Narrow" w:hAnsi="Arial Narrow"/>
                                <w:sz w:val="22"/>
                              </w:rPr>
                              <w:t xml:space="preserve"> in West Yorkshire Police</w:t>
                            </w:r>
                            <w:r w:rsidRPr="004A00AD">
                              <w:rPr>
                                <w:rFonts w:ascii="Arial Narrow" w:hAnsi="Arial Narrow"/>
                                <w:sz w:val="22"/>
                              </w:rPr>
                              <w:t xml:space="preserve"> still compares well to other similar forces, but we need to be assured that we are not neglecting the victims of particular types of crime</w:t>
                            </w:r>
                            <w:r>
                              <w:rPr>
                                <w:rFonts w:ascii="Arial Narrow" w:hAnsi="Arial Narrow"/>
                                <w:sz w:val="22"/>
                              </w:rPr>
                              <w:t xml:space="preserve"> within our communities</w:t>
                            </w:r>
                            <w:r w:rsidRPr="004A00AD">
                              <w:rPr>
                                <w:rFonts w:ascii="Arial Narrow" w:hAnsi="Arial Narrow"/>
                                <w:sz w:val="22"/>
                              </w:rPr>
                              <w:t>.</w:t>
                            </w:r>
                            <w:r>
                              <w:rPr>
                                <w:rFonts w:ascii="Arial Narrow" w:hAnsi="Arial Narrow"/>
                                <w:sz w:val="22"/>
                              </w:rPr>
                              <w:t xml:space="preserve"> I will continue to have conversations with the Chief Constable on the policies and practices which impact on victim satisfaction and will feed back on the progress of this review regularly.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D81BF9" id="_x0000_s1032" type="#_x0000_t202" style="position:absolute;margin-left:-6.4pt;margin-top:223.05pt;width:389.3pt;height:308.85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">
                <v:textbox>
                  <w:txbxContent>
                    <w:p w:rsidR="00B0106D" w:rsidRPr="004A00AD" w:rsidRDefault="00B0106D" w:rsidP="00B0106D">
                      <w:pPr>
                        <w:rPr>
                          <w:rFonts w:ascii="Arial Narrow" w:hAnsi="Arial Narrow" w:cs="Arial"/>
                          <w:b/>
                        </w:rPr>
                      </w:pPr>
                      <w:r w:rsidRPr="004A00AD">
                        <w:rPr>
                          <w:rFonts w:ascii="Arial Narrow" w:hAnsi="Arial Narrow" w:cs="Arial"/>
                          <w:b/>
                        </w:rPr>
                        <w:t>COMMENTARY</w:t>
                      </w:r>
                    </w:p>
                    <w:p w:rsidR="00B0106D" w:rsidRPr="004A00AD" w:rsidRDefault="00B0106D" w:rsidP="00B0106D">
                      <w:pPr>
                        <w:pStyle w:val="ListParagraph"/>
                        <w:numPr>
                          <w:ilvl w:val="0"/>
                          <w:numId w:val="1"/>
                        </w:numPr>
                        <w:jc w:val="both"/>
                        <w:rPr>
                          <w:rFonts w:ascii="Arial Narrow" w:hAnsi="Arial Narrow"/>
                          <w:sz w:val="22"/>
                        </w:rPr>
                      </w:pPr>
                      <w:r w:rsidRPr="004A00AD">
                        <w:rPr>
                          <w:rFonts w:ascii="Arial Narrow" w:hAnsi="Arial Narrow"/>
                          <w:sz w:val="22"/>
                        </w:rPr>
                        <w:t>Overall victim satisfaction</w:t>
                      </w:r>
                      <w:r w:rsidRPr="00322512">
                        <w:rPr>
                          <w:rFonts w:ascii="Arial Narrow" w:hAnsi="Arial Narrow"/>
                          <w:sz w:val="22"/>
                        </w:rPr>
                        <w:t xml:space="preserve"> has </w:t>
                      </w:r>
                      <w:r>
                        <w:rPr>
                          <w:rFonts w:ascii="Arial Narrow" w:hAnsi="Arial Narrow"/>
                          <w:sz w:val="22"/>
                        </w:rPr>
                        <w:t>reduced over the last year by 5.5% and now stands at 81.3</w:t>
                      </w:r>
                      <w:r w:rsidRPr="00322512">
                        <w:rPr>
                          <w:rFonts w:ascii="Arial Narrow" w:hAnsi="Arial Narrow"/>
                          <w:sz w:val="22"/>
                        </w:rPr>
                        <w:t xml:space="preserve">%. </w:t>
                      </w:r>
                      <w:r>
                        <w:rPr>
                          <w:rFonts w:ascii="Arial Narrow" w:hAnsi="Arial Narrow"/>
                          <w:sz w:val="22"/>
                        </w:rPr>
                        <w:t xml:space="preserve">I have </w:t>
                      </w:r>
                      <w:r w:rsidRPr="00322512">
                        <w:rPr>
                          <w:rFonts w:ascii="Arial Narrow" w:hAnsi="Arial Narrow"/>
                          <w:sz w:val="22"/>
                        </w:rPr>
                        <w:t>discuss</w:t>
                      </w:r>
                      <w:r>
                        <w:rPr>
                          <w:rFonts w:ascii="Arial Narrow" w:hAnsi="Arial Narrow"/>
                          <w:sz w:val="22"/>
                        </w:rPr>
                        <w:t>ed</w:t>
                      </w:r>
                      <w:r w:rsidRPr="00322512">
                        <w:rPr>
                          <w:rFonts w:ascii="Arial Narrow" w:hAnsi="Arial Narrow"/>
                          <w:sz w:val="22"/>
                        </w:rPr>
                        <w:t xml:space="preserve"> this downwards trend </w:t>
                      </w:r>
                      <w:r>
                        <w:rPr>
                          <w:rFonts w:ascii="Arial Narrow" w:hAnsi="Arial Narrow"/>
                          <w:sz w:val="22"/>
                        </w:rPr>
                        <w:t xml:space="preserve">with the Chief Constable </w:t>
                      </w:r>
                      <w:r w:rsidRPr="00322512">
                        <w:rPr>
                          <w:rFonts w:ascii="Arial Narrow" w:hAnsi="Arial Narrow"/>
                          <w:sz w:val="22"/>
                        </w:rPr>
                        <w:t xml:space="preserve">throughout the year and </w:t>
                      </w:r>
                      <w:r>
                        <w:rPr>
                          <w:rFonts w:ascii="Arial Narrow" w:hAnsi="Arial Narrow"/>
                          <w:sz w:val="22"/>
                        </w:rPr>
                        <w:t>we have identified that changes in satisfaction levels have been associated with</w:t>
                      </w:r>
                      <w:r w:rsidRPr="00322512">
                        <w:rPr>
                          <w:rFonts w:ascii="Arial Narrow" w:hAnsi="Arial Narrow"/>
                          <w:sz w:val="22"/>
                        </w:rPr>
                        <w:t xml:space="preserve"> different factors</w:t>
                      </w:r>
                      <w:r>
                        <w:rPr>
                          <w:rFonts w:ascii="Arial Narrow" w:hAnsi="Arial Narrow"/>
                          <w:sz w:val="22"/>
                        </w:rPr>
                        <w:t>,</w:t>
                      </w:r>
                      <w:r w:rsidRPr="00322512">
                        <w:rPr>
                          <w:rFonts w:ascii="Arial Narrow" w:hAnsi="Arial Narrow"/>
                          <w:sz w:val="22"/>
                        </w:rPr>
                        <w:t xml:space="preserve"> such as </w:t>
                      </w:r>
                      <w:r>
                        <w:rPr>
                          <w:rFonts w:ascii="Arial Narrow" w:hAnsi="Arial Narrow"/>
                          <w:sz w:val="22"/>
                        </w:rPr>
                        <w:t xml:space="preserve">the public’s </w:t>
                      </w:r>
                      <w:r w:rsidRPr="00322512">
                        <w:rPr>
                          <w:rFonts w:ascii="Arial Narrow" w:hAnsi="Arial Narrow"/>
                          <w:sz w:val="22"/>
                        </w:rPr>
                        <w:t>ease of contact</w:t>
                      </w:r>
                      <w:r>
                        <w:rPr>
                          <w:rFonts w:ascii="Arial Narrow" w:hAnsi="Arial Narrow"/>
                          <w:sz w:val="22"/>
                        </w:rPr>
                        <w:t xml:space="preserve"> with the police</w:t>
                      </w:r>
                      <w:r w:rsidRPr="00322512">
                        <w:rPr>
                          <w:rFonts w:ascii="Arial Narrow" w:hAnsi="Arial Narrow"/>
                          <w:sz w:val="22"/>
                        </w:rPr>
                        <w:t xml:space="preserve"> (</w:t>
                      </w:r>
                      <w:r>
                        <w:rPr>
                          <w:rFonts w:ascii="Arial Narrow" w:hAnsi="Arial Narrow"/>
                          <w:sz w:val="22"/>
                        </w:rPr>
                        <w:t xml:space="preserve">e.g. through </w:t>
                      </w:r>
                      <w:r w:rsidRPr="00322512">
                        <w:rPr>
                          <w:rFonts w:ascii="Arial Narrow" w:hAnsi="Arial Narrow"/>
                          <w:sz w:val="22"/>
                        </w:rPr>
                        <w:t xml:space="preserve">101), and </w:t>
                      </w:r>
                      <w:r>
                        <w:rPr>
                          <w:rFonts w:ascii="Arial Narrow" w:hAnsi="Arial Narrow"/>
                          <w:sz w:val="22"/>
                        </w:rPr>
                        <w:t xml:space="preserve">in particular, changes to the Police’s response to attending certain </w:t>
                      </w:r>
                      <w:r w:rsidRPr="00322512">
                        <w:rPr>
                          <w:rFonts w:ascii="Arial Narrow" w:hAnsi="Arial Narrow"/>
                          <w:sz w:val="22"/>
                        </w:rPr>
                        <w:t>vehicle crime</w:t>
                      </w:r>
                      <w:r>
                        <w:rPr>
                          <w:rFonts w:ascii="Arial Narrow" w:hAnsi="Arial Narrow"/>
                          <w:sz w:val="22"/>
                        </w:rPr>
                        <w:t>s</w:t>
                      </w:r>
                      <w:r w:rsidRPr="00322512">
                        <w:rPr>
                          <w:rFonts w:ascii="Arial Narrow" w:hAnsi="Arial Narrow"/>
                          <w:sz w:val="22"/>
                        </w:rPr>
                        <w:t xml:space="preserve">. </w:t>
                      </w:r>
                    </w:p>
                    <w:p w:rsidR="00B0106D" w:rsidRPr="004A00AD" w:rsidRDefault="00B0106D" w:rsidP="00B0106D">
                      <w:pPr>
                        <w:jc w:val="both"/>
                        <w:rPr>
                          <w:rFonts w:ascii="Arial Narrow" w:hAnsi="Arial Narrow" w:cs="Arial"/>
                        </w:rPr>
                      </w:pPr>
                    </w:p>
                    <w:p w:rsidR="00B0106D" w:rsidRPr="004A00AD" w:rsidRDefault="00B0106D" w:rsidP="00B0106D">
                      <w:pPr>
                        <w:jc w:val="both"/>
                        <w:rPr>
                          <w:rFonts w:ascii="Arial Narrow" w:hAnsi="Arial Narrow" w:cs="Arial"/>
                          <w:b/>
                        </w:rPr>
                      </w:pPr>
                      <w:r w:rsidRPr="004A00AD">
                        <w:rPr>
                          <w:rFonts w:ascii="Arial Narrow" w:hAnsi="Arial Narrow" w:cs="Arial"/>
                          <w:b/>
                        </w:rPr>
                        <w:t>ACTION/RESPONSE</w:t>
                      </w:r>
                    </w:p>
                    <w:p w:rsidR="00B0106D" w:rsidRDefault="00B0106D" w:rsidP="00B0106D">
                      <w:pPr>
                        <w:pStyle w:val="ListParagraph"/>
                        <w:numPr>
                          <w:ilvl w:val="0"/>
                          <w:numId w:val="12"/>
                        </w:numPr>
                        <w:jc w:val="both"/>
                        <w:rPr>
                          <w:rFonts w:ascii="Arial Narrow" w:hAnsi="Arial Narrow"/>
                          <w:sz w:val="22"/>
                        </w:rPr>
                      </w:pPr>
                      <w:r>
                        <w:rPr>
                          <w:rFonts w:ascii="Arial Narrow" w:hAnsi="Arial Narrow"/>
                          <w:sz w:val="22"/>
                        </w:rPr>
                        <w:t>In response to the continuing decline, the Chief Constable has committed to carrying out a full review of the victim’s “journey” to identify the suitable options to improve the service that victims receive not just from the police but all agencies involved. I will fully support this work and my office will be working closely with West Yorkshire Police throughout the review.</w:t>
                      </w:r>
                    </w:p>
                    <w:p w:rsidR="00B0106D" w:rsidRPr="000E368D" w:rsidRDefault="00B0106D" w:rsidP="00B0106D">
                      <w:pPr>
                        <w:pStyle w:val="ListParagraph"/>
                        <w:numPr>
                          <w:ilvl w:val="0"/>
                          <w:numId w:val="12"/>
                        </w:numPr>
                        <w:jc w:val="both"/>
                        <w:rPr>
                          <w:rFonts w:ascii="Arial Narrow" w:hAnsi="Arial Narrow"/>
                          <w:sz w:val="22"/>
                        </w:rPr>
                      </w:pPr>
                      <w:r w:rsidRPr="000E368D">
                        <w:rPr>
                          <w:rFonts w:ascii="Arial Narrow" w:hAnsi="Arial Narrow"/>
                          <w:sz w:val="22"/>
                        </w:rPr>
                        <w:t xml:space="preserve">The Force Crime Management Unit </w:t>
                      </w:r>
                      <w:r>
                        <w:rPr>
                          <w:rFonts w:ascii="Arial Narrow" w:hAnsi="Arial Narrow"/>
                          <w:sz w:val="22"/>
                        </w:rPr>
                        <w:t xml:space="preserve">went live on the </w:t>
                      </w:r>
                      <w:r w:rsidRPr="000E368D">
                        <w:rPr>
                          <w:rFonts w:ascii="Arial Narrow" w:hAnsi="Arial Narrow"/>
                          <w:sz w:val="22"/>
                        </w:rPr>
                        <w:t>31</w:t>
                      </w:r>
                      <w:r w:rsidRPr="000E368D">
                        <w:rPr>
                          <w:rFonts w:ascii="Arial Narrow" w:hAnsi="Arial Narrow"/>
                          <w:sz w:val="22"/>
                          <w:vertAlign w:val="superscript"/>
                        </w:rPr>
                        <w:t>st</w:t>
                      </w:r>
                      <w:r>
                        <w:rPr>
                          <w:rFonts w:ascii="Arial Narrow" w:hAnsi="Arial Narrow"/>
                          <w:sz w:val="22"/>
                        </w:rPr>
                        <w:t xml:space="preserve"> </w:t>
                      </w:r>
                      <w:r w:rsidRPr="000E368D">
                        <w:rPr>
                          <w:rFonts w:ascii="Arial Narrow" w:hAnsi="Arial Narrow"/>
                          <w:sz w:val="22"/>
                        </w:rPr>
                        <w:t>Oct</w:t>
                      </w:r>
                      <w:r>
                        <w:rPr>
                          <w:rFonts w:ascii="Arial Narrow" w:hAnsi="Arial Narrow"/>
                          <w:sz w:val="22"/>
                        </w:rPr>
                        <w:t>ober</w:t>
                      </w:r>
                      <w:r w:rsidRPr="000E368D">
                        <w:rPr>
                          <w:rFonts w:ascii="Arial Narrow" w:hAnsi="Arial Narrow"/>
                          <w:sz w:val="22"/>
                        </w:rPr>
                        <w:t xml:space="preserve"> 16, this will undoubtedly have an impact on victim satisfaction levels going forward as some of the work for example includes ringing victims of crime back to tell them when there are no lines of enquiry.</w:t>
                      </w:r>
                      <w:r>
                        <w:rPr>
                          <w:rFonts w:ascii="Arial Narrow" w:hAnsi="Arial Narrow"/>
                          <w:sz w:val="22"/>
                        </w:rPr>
                        <w:t xml:space="preserve"> Members of my team will monitor the progress being made by this unit and will help me to challenge and support the Chief Constable on any performance issues. </w:t>
                      </w:r>
                    </w:p>
                    <w:p w:rsidR="00B0106D" w:rsidRDefault="00B0106D" w:rsidP="00B0106D">
                      <w:pPr>
                        <w:pStyle w:val="ListParagraph"/>
                        <w:numPr>
                          <w:ilvl w:val="0"/>
                          <w:numId w:val="12"/>
                        </w:numPr>
                        <w:jc w:val="both"/>
                        <w:rPr>
                          <w:rFonts w:ascii="Arial Narrow" w:hAnsi="Arial Narrow"/>
                          <w:sz w:val="22"/>
                        </w:rPr>
                      </w:pPr>
                      <w:r>
                        <w:rPr>
                          <w:rFonts w:ascii="Arial Narrow" w:hAnsi="Arial Narrow"/>
                          <w:sz w:val="22"/>
                        </w:rPr>
                        <w:t>The</w:t>
                      </w:r>
                      <w:r w:rsidRPr="004A00AD">
                        <w:rPr>
                          <w:rFonts w:ascii="Arial Narrow" w:hAnsi="Arial Narrow"/>
                          <w:sz w:val="22"/>
                        </w:rPr>
                        <w:t xml:space="preserve"> overall victim satisfaction rate</w:t>
                      </w:r>
                      <w:r>
                        <w:rPr>
                          <w:rFonts w:ascii="Arial Narrow" w:hAnsi="Arial Narrow"/>
                          <w:sz w:val="22"/>
                        </w:rPr>
                        <w:t xml:space="preserve"> in West Yorkshire Police</w:t>
                      </w:r>
                      <w:r w:rsidRPr="004A00AD">
                        <w:rPr>
                          <w:rFonts w:ascii="Arial Narrow" w:hAnsi="Arial Narrow"/>
                          <w:sz w:val="22"/>
                        </w:rPr>
                        <w:t xml:space="preserve"> still compares well to other similar forces, but we need to be assured that we are not neglecting the victims of particular types of crime</w:t>
                      </w:r>
                      <w:r>
                        <w:rPr>
                          <w:rFonts w:ascii="Arial Narrow" w:hAnsi="Arial Narrow"/>
                          <w:sz w:val="22"/>
                        </w:rPr>
                        <w:t xml:space="preserve"> within our communities</w:t>
                      </w:r>
                      <w:r w:rsidRPr="004A00AD">
                        <w:rPr>
                          <w:rFonts w:ascii="Arial Narrow" w:hAnsi="Arial Narrow"/>
                          <w:sz w:val="22"/>
                        </w:rPr>
                        <w:t>.</w:t>
                      </w:r>
                      <w:r>
                        <w:rPr>
                          <w:rFonts w:ascii="Arial Narrow" w:hAnsi="Arial Narrow"/>
                          <w:sz w:val="22"/>
                        </w:rPr>
                        <w:t xml:space="preserve"> I will continue to have conversations with the Chief Constable on the policies and practices which impact on victim satisfaction and will feed back on the progress of this review regularly. </w:t>
                      </w:r>
                    </w:p>
                  </w:txbxContent>
                </v:textbox>
                <w10:wrap anchorx="margin"/>
              </v:shape>
            </w:pict>
          </mc:Fallback>
        </mc:AlternateContent>
      </w:r>
      <w:r>
        <w:rPr>
          <w:noProof/>
          <w:lang w:eastAsia="en-GB"/>
        </w:rPr>
        <mc:AlternateContent>
          <mc:Choice Requires="wps">
            <w:drawing>
              <wp:anchor distT="45720" distB="45720" distL="114300" distR="114300" simplePos="0" relativeHeight="251673600" behindDoc="1" locked="0" layoutInCell="1" allowOverlap="1" wp14:anchorId="3CAB0476" wp14:editId="07D702A1">
                <wp:simplePos x="0" y="0"/>
                <wp:positionH relativeFrom="margin">
                  <wp:posOffset>4986471</wp:posOffset>
                </wp:positionH>
                <wp:positionV relativeFrom="paragraph">
                  <wp:posOffset>2832931</wp:posOffset>
                </wp:positionV>
                <wp:extent cx="4817110" cy="3922519"/>
                <wp:effectExtent l="0" t="0" r="21590" b="2095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110" cy="3922519"/>
                        </a:xfrm>
                        <a:prstGeom prst="rect">
                          <a:avLst/>
                        </a:prstGeom>
                        <a:solidFill>
                          <a:srgbClr val="FFFFFF"/>
                        </a:solidFill>
                        <a:ln w="9525">
                          <a:solidFill>
                            <a:srgbClr val="000000"/>
                          </a:solidFill>
                          <a:miter lim="800000"/>
                          <a:headEnd/>
                          <a:tailEnd/>
                        </a:ln>
                      </wps:spPr>
                      <wps:txbx>
                        <w:txbxContent>
                          <w:p w:rsidR="00B0106D" w:rsidRPr="00722A7A" w:rsidRDefault="00B0106D" w:rsidP="00B0106D">
                            <w:pPr>
                              <w:rPr>
                                <w:rFonts w:ascii="Arial Narrow" w:hAnsi="Arial Narrow"/>
                                <w:b/>
                              </w:rPr>
                            </w:pPr>
                            <w:r w:rsidRPr="00722A7A">
                              <w:rPr>
                                <w:rFonts w:ascii="Arial Narrow" w:hAnsi="Arial Narrow"/>
                                <w:b/>
                              </w:rPr>
                              <w:t>COMMENTARY</w:t>
                            </w:r>
                          </w:p>
                          <w:p w:rsidR="00B0106D" w:rsidRPr="00722A7A" w:rsidRDefault="00B0106D" w:rsidP="00B0106D">
                            <w:pPr>
                              <w:pStyle w:val="ListParagraph"/>
                              <w:numPr>
                                <w:ilvl w:val="0"/>
                                <w:numId w:val="1"/>
                              </w:numPr>
                              <w:jc w:val="both"/>
                              <w:rPr>
                                <w:rFonts w:ascii="Arial Narrow" w:hAnsi="Arial Narrow"/>
                                <w:b/>
                                <w:sz w:val="22"/>
                              </w:rPr>
                            </w:pPr>
                            <w:r w:rsidRPr="00722A7A">
                              <w:rPr>
                                <w:rFonts w:ascii="Arial Narrow" w:hAnsi="Arial Narrow"/>
                                <w:sz w:val="22"/>
                              </w:rPr>
                              <w:t>In line with overall victim satisfaction levels, satisfaction with</w:t>
                            </w:r>
                            <w:r w:rsidR="003148DA">
                              <w:rPr>
                                <w:rFonts w:ascii="Arial Narrow" w:hAnsi="Arial Narrow"/>
                                <w:sz w:val="22"/>
                              </w:rPr>
                              <w:t xml:space="preserve"> racist incidents, and </w:t>
                            </w:r>
                            <w:r w:rsidRPr="00722A7A">
                              <w:rPr>
                                <w:rFonts w:ascii="Arial Narrow" w:hAnsi="Arial Narrow"/>
                                <w:sz w:val="22"/>
                              </w:rPr>
                              <w:t>hate crime has also fallen</w:t>
                            </w:r>
                            <w:r>
                              <w:rPr>
                                <w:rFonts w:ascii="Arial Narrow" w:hAnsi="Arial Narrow"/>
                                <w:sz w:val="22"/>
                              </w:rPr>
                              <w:t xml:space="preserve"> over the last year</w:t>
                            </w:r>
                            <w:r w:rsidRPr="00722A7A">
                              <w:rPr>
                                <w:rFonts w:ascii="Arial Narrow" w:hAnsi="Arial Narrow"/>
                                <w:sz w:val="22"/>
                              </w:rPr>
                              <w:t xml:space="preserve">.  The </w:t>
                            </w:r>
                            <w:r>
                              <w:rPr>
                                <w:rFonts w:ascii="Arial Narrow" w:hAnsi="Arial Narrow"/>
                                <w:sz w:val="22"/>
                              </w:rPr>
                              <w:t>latest satisfaction figure</w:t>
                            </w:r>
                            <w:r w:rsidR="003148DA">
                              <w:rPr>
                                <w:rFonts w:ascii="Arial Narrow" w:hAnsi="Arial Narrow"/>
                                <w:sz w:val="22"/>
                              </w:rPr>
                              <w:t>s</w:t>
                            </w:r>
                            <w:r>
                              <w:rPr>
                                <w:rFonts w:ascii="Arial Narrow" w:hAnsi="Arial Narrow"/>
                                <w:sz w:val="22"/>
                              </w:rPr>
                              <w:t xml:space="preserve"> of </w:t>
                            </w:r>
                            <w:r w:rsidR="003148DA">
                              <w:rPr>
                                <w:rFonts w:ascii="Arial Narrow" w:hAnsi="Arial Narrow"/>
                                <w:sz w:val="22"/>
                              </w:rPr>
                              <w:t xml:space="preserve">80.8% for racist incidents and </w:t>
                            </w:r>
                            <w:r>
                              <w:rPr>
                                <w:rFonts w:ascii="Arial Narrow" w:hAnsi="Arial Narrow"/>
                                <w:sz w:val="22"/>
                              </w:rPr>
                              <w:t xml:space="preserve">83.9% </w:t>
                            </w:r>
                            <w:r w:rsidR="003148DA">
                              <w:rPr>
                                <w:rFonts w:ascii="Arial Narrow" w:hAnsi="Arial Narrow"/>
                                <w:sz w:val="22"/>
                              </w:rPr>
                              <w:t xml:space="preserve">for hate crime </w:t>
                            </w:r>
                            <w:r>
                              <w:rPr>
                                <w:rFonts w:ascii="Arial Narrow" w:hAnsi="Arial Narrow"/>
                                <w:sz w:val="22"/>
                              </w:rPr>
                              <w:t xml:space="preserve">shows a significantly deteriorating trend over time. </w:t>
                            </w:r>
                          </w:p>
                          <w:p w:rsidR="00B0106D" w:rsidRPr="000E368D" w:rsidRDefault="00B0106D" w:rsidP="00B0106D">
                            <w:pPr>
                              <w:pStyle w:val="ListParagraph"/>
                              <w:numPr>
                                <w:ilvl w:val="0"/>
                                <w:numId w:val="1"/>
                              </w:numPr>
                              <w:jc w:val="both"/>
                              <w:rPr>
                                <w:rFonts w:ascii="Arial Narrow" w:hAnsi="Arial Narrow"/>
                                <w:sz w:val="22"/>
                              </w:rPr>
                            </w:pPr>
                            <w:r w:rsidRPr="000E368D">
                              <w:rPr>
                                <w:rFonts w:ascii="Arial Narrow" w:hAnsi="Arial Narrow"/>
                                <w:sz w:val="22"/>
                              </w:rPr>
                              <w:t xml:space="preserve">At present police forces are mandated to survey victims of 3 crime types; burglary, vehicle theft and violent crime. West Yorkshire police also survey an additional two crime types; racist incidents and hate crime, and have plans to add domestic abuse to this in April 2017. </w:t>
                            </w:r>
                            <w:r>
                              <w:rPr>
                                <w:rFonts w:ascii="Arial Narrow" w:hAnsi="Arial Narrow"/>
                                <w:sz w:val="22"/>
                              </w:rPr>
                              <w:t xml:space="preserve">By carrying out surveys into these crime types and doing further analysis into the subsets of victim demographics West Yorkshire Police put themselves in a good position to understand and act on the barriers to improved victim satisfaction. </w:t>
                            </w:r>
                          </w:p>
                          <w:p w:rsidR="00B0106D" w:rsidRPr="000F0E94" w:rsidRDefault="00B0106D" w:rsidP="00B0106D">
                            <w:pPr>
                              <w:pStyle w:val="ListParagraph"/>
                              <w:ind w:left="360"/>
                              <w:jc w:val="both"/>
                              <w:rPr>
                                <w:rFonts w:ascii="Arial Narrow" w:hAnsi="Arial Narrow"/>
                                <w:b/>
                                <w:sz w:val="12"/>
                                <w:szCs w:val="12"/>
                              </w:rPr>
                            </w:pPr>
                          </w:p>
                          <w:p w:rsidR="00B0106D" w:rsidRPr="000E368D" w:rsidRDefault="00B0106D" w:rsidP="00B0106D">
                            <w:pPr>
                              <w:jc w:val="both"/>
                              <w:rPr>
                                <w:rFonts w:ascii="Arial Narrow" w:hAnsi="Arial Narrow"/>
                                <w:b/>
                              </w:rPr>
                            </w:pPr>
                            <w:r w:rsidRPr="000E368D">
                              <w:rPr>
                                <w:rFonts w:ascii="Arial Narrow" w:hAnsi="Arial Narrow"/>
                                <w:b/>
                              </w:rPr>
                              <w:t>ACTION/RESPONSE</w:t>
                            </w:r>
                          </w:p>
                          <w:p w:rsidR="00B0106D" w:rsidRDefault="00B0106D" w:rsidP="00B0106D">
                            <w:pPr>
                              <w:pStyle w:val="ListParagraph"/>
                              <w:numPr>
                                <w:ilvl w:val="0"/>
                                <w:numId w:val="1"/>
                              </w:numPr>
                              <w:jc w:val="both"/>
                              <w:rPr>
                                <w:rFonts w:ascii="Arial Narrow" w:hAnsi="Arial Narrow"/>
                                <w:sz w:val="22"/>
                              </w:rPr>
                            </w:pPr>
                            <w:r w:rsidRPr="00DB4473">
                              <w:rPr>
                                <w:rFonts w:ascii="Arial Narrow" w:hAnsi="Arial Narrow"/>
                                <w:sz w:val="22"/>
                              </w:rPr>
                              <w:t xml:space="preserve">Independent Hate Incident Reporting Centres (HIRCs) across West Yorkshire are available for anyone who does not want to speak directly to the police, and www.westyorkshire.police.uk/hatecrime </w:t>
                            </w:r>
                            <w:r>
                              <w:rPr>
                                <w:rFonts w:ascii="Arial Narrow" w:hAnsi="Arial Narrow"/>
                                <w:sz w:val="22"/>
                              </w:rPr>
                              <w:t xml:space="preserve">gives further information on other ways to </w:t>
                            </w:r>
                            <w:r w:rsidRPr="00DB4473">
                              <w:rPr>
                                <w:rFonts w:ascii="Arial Narrow" w:hAnsi="Arial Narrow"/>
                                <w:sz w:val="22"/>
                              </w:rPr>
                              <w:t xml:space="preserve">report </w:t>
                            </w:r>
                            <w:r>
                              <w:rPr>
                                <w:rFonts w:ascii="Arial Narrow" w:hAnsi="Arial Narrow"/>
                                <w:sz w:val="22"/>
                              </w:rPr>
                              <w:t>racist or hate crime incidents</w:t>
                            </w:r>
                            <w:r w:rsidRPr="00DB4473">
                              <w:rPr>
                                <w:rFonts w:ascii="Arial Narrow" w:hAnsi="Arial Narrow"/>
                                <w:sz w:val="22"/>
                              </w:rPr>
                              <w:t>.</w:t>
                            </w:r>
                          </w:p>
                          <w:p w:rsidR="00B0106D" w:rsidRPr="000F0E94" w:rsidRDefault="00B0106D" w:rsidP="00B0106D">
                            <w:pPr>
                              <w:pStyle w:val="ListParagraph"/>
                              <w:numPr>
                                <w:ilvl w:val="0"/>
                                <w:numId w:val="1"/>
                              </w:numPr>
                              <w:shd w:val="clear" w:color="auto" w:fill="FFFFFF"/>
                              <w:jc w:val="both"/>
                              <w:rPr>
                                <w:rFonts w:ascii="Arial Narrow" w:hAnsi="Arial Narrow"/>
                                <w:b/>
                              </w:rPr>
                            </w:pPr>
                            <w:r w:rsidRPr="000F0E94">
                              <w:rPr>
                                <w:rFonts w:ascii="Arial Narrow" w:hAnsi="Arial Narrow"/>
                                <w:sz w:val="22"/>
                              </w:rPr>
                              <w:t>To reassure communities I have used my public profile to send a strong and very clear message to all West Yorkshire communities that hate incidents and crimes are completely unacceptable, I have spoken on Calendar and BCB radio in recent weeks</w:t>
                            </w:r>
                            <w:r w:rsidRPr="000F0E94">
                              <w:rPr>
                                <w:rFonts w:ascii="Arial Narrow" w:hAnsi="Arial Narrow"/>
                              </w:rPr>
                              <w:t xml:space="preserve"> </w:t>
                            </w:r>
                            <w:r w:rsidRPr="000F0E94">
                              <w:rPr>
                                <w:rFonts w:ascii="Arial Narrow" w:hAnsi="Arial Narrow"/>
                                <w:sz w:val="22"/>
                              </w:rPr>
                              <w:t>and met with the Chief Constable and Local MPs in Kirklees to offer reassurance around Faith and all Hate Crime following the horrific murder of local MP Jo Cox.</w:t>
                            </w:r>
                          </w:p>
                          <w:p w:rsidR="00B0106D" w:rsidRDefault="00B0106D" w:rsidP="00B0106D">
                            <w:pPr>
                              <w:pStyle w:val="ListParagraph"/>
                              <w:numPr>
                                <w:ilvl w:val="0"/>
                                <w:numId w:val="1"/>
                              </w:numPr>
                              <w:shd w:val="clear" w:color="auto" w:fill="FFFFFF"/>
                              <w:jc w:val="both"/>
                            </w:pPr>
                            <w:r>
                              <w:rPr>
                                <w:rFonts w:ascii="Arial Narrow" w:hAnsi="Arial Narrow"/>
                                <w:sz w:val="22"/>
                              </w:rPr>
                              <w:t xml:space="preserve">Along with the Chief Constable I am also working to ensure that we comply with the </w:t>
                            </w:r>
                            <w:r w:rsidRPr="000F0E94">
                              <w:rPr>
                                <w:rFonts w:ascii="Arial Narrow" w:hAnsi="Arial Narrow"/>
                                <w:sz w:val="22"/>
                              </w:rPr>
                              <w:t>Home Office ‘A</w:t>
                            </w:r>
                            <w:r>
                              <w:rPr>
                                <w:rFonts w:ascii="Arial Narrow" w:hAnsi="Arial Narrow"/>
                                <w:sz w:val="22"/>
                              </w:rPr>
                              <w:t>ction against Hate’</w:t>
                            </w:r>
                            <w:r w:rsidRPr="000F0E94">
                              <w:rPr>
                                <w:rFonts w:ascii="Arial Narrow" w:hAnsi="Arial Narrow"/>
                                <w:sz w:val="22"/>
                              </w:rPr>
                              <w:t xml:space="preserve"> action plan</w:t>
                            </w:r>
                            <w:r>
                              <w:rPr>
                                <w:rFonts w:ascii="Arial Narrow" w:hAnsi="Arial Narrow"/>
                                <w:sz w:val="22"/>
                              </w:rPr>
                              <w:t xml:space="preserve"> which</w:t>
                            </w:r>
                            <w:r w:rsidRPr="000F0E94">
                              <w:rPr>
                                <w:rFonts w:ascii="Arial Narrow" w:hAnsi="Arial Narrow"/>
                                <w:sz w:val="22"/>
                              </w:rPr>
                              <w:t xml:space="preserve"> focuses o</w:t>
                            </w:r>
                            <w:r>
                              <w:rPr>
                                <w:rFonts w:ascii="Arial Narrow" w:hAnsi="Arial Narrow"/>
                                <w:sz w:val="22"/>
                              </w:rPr>
                              <w:t xml:space="preserve">n five key areas to tackle hate.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CAB0476" id="_x0000_t202" coordsize="21600,21600" o:spt="202" path="m,l,21600r21600,l21600,xe">
                <v:stroke joinstyle="miter"/>
                <v:path gradientshapeok="t" o:connecttype="rect"/>
              </v:shapetype>
              <v:shape id="_x0000_s1033" type="#_x0000_t202" style="position:absolute;margin-left:392.65pt;margin-top:223.05pt;width:379.3pt;height:308.8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">
                <v:textbox>
                  <w:txbxContent>
                    <w:p w:rsidR="00B0106D" w:rsidRPr="00722A7A" w:rsidRDefault="00B0106D" w:rsidP="00B0106D">
                      <w:pPr>
                        <w:rPr>
                          <w:rFonts w:ascii="Arial Narrow" w:hAnsi="Arial Narrow"/>
                          <w:b/>
                        </w:rPr>
                      </w:pPr>
                      <w:r w:rsidRPr="00722A7A">
                        <w:rPr>
                          <w:rFonts w:ascii="Arial Narrow" w:hAnsi="Arial Narrow"/>
                          <w:b/>
                        </w:rPr>
                        <w:t>COMMENTARY</w:t>
                      </w:r>
                    </w:p>
                    <w:p w:rsidR="00B0106D" w:rsidRPr="00722A7A" w:rsidRDefault="00B0106D" w:rsidP="00B0106D">
                      <w:pPr>
                        <w:pStyle w:val="ListParagraph"/>
                        <w:numPr>
                          <w:ilvl w:val="0"/>
                          <w:numId w:val="1"/>
                        </w:numPr>
                        <w:jc w:val="both"/>
                        <w:rPr>
                          <w:rFonts w:ascii="Arial Narrow" w:hAnsi="Arial Narrow"/>
                          <w:b/>
                          <w:sz w:val="22"/>
                        </w:rPr>
                      </w:pPr>
                      <w:r w:rsidRPr="00722A7A">
                        <w:rPr>
                          <w:rFonts w:ascii="Arial Narrow" w:hAnsi="Arial Narrow"/>
                          <w:sz w:val="22"/>
                        </w:rPr>
                        <w:t>In line with overall victim satisfaction levels, satisfaction with</w:t>
                      </w:r>
                      <w:r w:rsidR="003148DA">
                        <w:rPr>
                          <w:rFonts w:ascii="Arial Narrow" w:hAnsi="Arial Narrow"/>
                          <w:sz w:val="22"/>
                        </w:rPr>
                        <w:t xml:space="preserve"> racist incidents, and </w:t>
                      </w:r>
                      <w:r w:rsidRPr="00722A7A">
                        <w:rPr>
                          <w:rFonts w:ascii="Arial Narrow" w:hAnsi="Arial Narrow"/>
                          <w:sz w:val="22"/>
                        </w:rPr>
                        <w:t>hate crime has also fallen</w:t>
                      </w:r>
                      <w:r>
                        <w:rPr>
                          <w:rFonts w:ascii="Arial Narrow" w:hAnsi="Arial Narrow"/>
                          <w:sz w:val="22"/>
                        </w:rPr>
                        <w:t xml:space="preserve"> over the last year</w:t>
                      </w:r>
                      <w:r w:rsidRPr="00722A7A">
                        <w:rPr>
                          <w:rFonts w:ascii="Arial Narrow" w:hAnsi="Arial Narrow"/>
                          <w:sz w:val="22"/>
                        </w:rPr>
                        <w:t xml:space="preserve">.  The </w:t>
                      </w:r>
                      <w:r>
                        <w:rPr>
                          <w:rFonts w:ascii="Arial Narrow" w:hAnsi="Arial Narrow"/>
                          <w:sz w:val="22"/>
                        </w:rPr>
                        <w:t>latest satisfaction figure</w:t>
                      </w:r>
                      <w:r w:rsidR="003148DA">
                        <w:rPr>
                          <w:rFonts w:ascii="Arial Narrow" w:hAnsi="Arial Narrow"/>
                          <w:sz w:val="22"/>
                        </w:rPr>
                        <w:t>s</w:t>
                      </w:r>
                      <w:r>
                        <w:rPr>
                          <w:rFonts w:ascii="Arial Narrow" w:hAnsi="Arial Narrow"/>
                          <w:sz w:val="22"/>
                        </w:rPr>
                        <w:t xml:space="preserve"> of </w:t>
                      </w:r>
                      <w:r w:rsidR="003148DA">
                        <w:rPr>
                          <w:rFonts w:ascii="Arial Narrow" w:hAnsi="Arial Narrow"/>
                          <w:sz w:val="22"/>
                        </w:rPr>
                        <w:t xml:space="preserve">80.8% for racist incidents and </w:t>
                      </w:r>
                      <w:r>
                        <w:rPr>
                          <w:rFonts w:ascii="Arial Narrow" w:hAnsi="Arial Narrow"/>
                          <w:sz w:val="22"/>
                        </w:rPr>
                        <w:t xml:space="preserve">83.9% </w:t>
                      </w:r>
                      <w:r w:rsidR="003148DA">
                        <w:rPr>
                          <w:rFonts w:ascii="Arial Narrow" w:hAnsi="Arial Narrow"/>
                          <w:sz w:val="22"/>
                        </w:rPr>
                        <w:t xml:space="preserve">for hate crime </w:t>
                      </w:r>
                      <w:r>
                        <w:rPr>
                          <w:rFonts w:ascii="Arial Narrow" w:hAnsi="Arial Narrow"/>
                          <w:sz w:val="22"/>
                        </w:rPr>
                        <w:t xml:space="preserve">shows a significantly deteriorating trend over time. </w:t>
                      </w:r>
                    </w:p>
                    <w:p w:rsidR="00B0106D" w:rsidRPr="000E368D" w:rsidRDefault="00B0106D" w:rsidP="00B0106D">
                      <w:pPr>
                        <w:pStyle w:val="ListParagraph"/>
                        <w:numPr>
                          <w:ilvl w:val="0"/>
                          <w:numId w:val="1"/>
                        </w:numPr>
                        <w:jc w:val="both"/>
                        <w:rPr>
                          <w:rFonts w:ascii="Arial Narrow" w:hAnsi="Arial Narrow"/>
                          <w:sz w:val="22"/>
                        </w:rPr>
                      </w:pPr>
                      <w:r w:rsidRPr="000E368D">
                        <w:rPr>
                          <w:rFonts w:ascii="Arial Narrow" w:hAnsi="Arial Narrow"/>
                          <w:sz w:val="22"/>
                        </w:rPr>
                        <w:t xml:space="preserve">At present police forces are mandated to survey victims of 3 crime types; burglary, vehicle theft and violent crime. West Yorkshire police also survey an additional two crime types; racist incidents and hate crime, and have plans to add domestic abuse to this in April 2017. </w:t>
                      </w:r>
                      <w:r>
                        <w:rPr>
                          <w:rFonts w:ascii="Arial Narrow" w:hAnsi="Arial Narrow"/>
                          <w:sz w:val="22"/>
                        </w:rPr>
                        <w:t xml:space="preserve">By carrying out surveys into these crime types and doing further analysis into the subsets of victim demographics West Yorkshire Police put themselves in a good position to understand and act on the barriers to improved victim satisfaction. </w:t>
                      </w:r>
                    </w:p>
                    <w:p w:rsidR="00B0106D" w:rsidRPr="000F0E94" w:rsidRDefault="00B0106D" w:rsidP="00B0106D">
                      <w:pPr>
                        <w:pStyle w:val="ListParagraph"/>
                        <w:ind w:left="360"/>
                        <w:jc w:val="both"/>
                        <w:rPr>
                          <w:rFonts w:ascii="Arial Narrow" w:hAnsi="Arial Narrow"/>
                          <w:b/>
                          <w:sz w:val="12"/>
                          <w:szCs w:val="12"/>
                        </w:rPr>
                      </w:pPr>
                    </w:p>
                    <w:p w:rsidR="00B0106D" w:rsidRPr="000E368D" w:rsidRDefault="00B0106D" w:rsidP="00B0106D">
                      <w:pPr>
                        <w:jc w:val="both"/>
                        <w:rPr>
                          <w:rFonts w:ascii="Arial Narrow" w:hAnsi="Arial Narrow"/>
                          <w:b/>
                        </w:rPr>
                      </w:pPr>
                      <w:r w:rsidRPr="000E368D">
                        <w:rPr>
                          <w:rFonts w:ascii="Arial Narrow" w:hAnsi="Arial Narrow"/>
                          <w:b/>
                        </w:rPr>
                        <w:t>ACTION/RESPONSE</w:t>
                      </w:r>
                    </w:p>
                    <w:p w:rsidR="00B0106D" w:rsidRDefault="00B0106D" w:rsidP="00B0106D">
                      <w:pPr>
                        <w:pStyle w:val="ListParagraph"/>
                        <w:numPr>
                          <w:ilvl w:val="0"/>
                          <w:numId w:val="1"/>
                        </w:numPr>
                        <w:jc w:val="both"/>
                        <w:rPr>
                          <w:rFonts w:ascii="Arial Narrow" w:hAnsi="Arial Narrow"/>
                          <w:sz w:val="22"/>
                        </w:rPr>
                      </w:pPr>
                      <w:r w:rsidRPr="00DB4473">
                        <w:rPr>
                          <w:rFonts w:ascii="Arial Narrow" w:hAnsi="Arial Narrow"/>
                          <w:sz w:val="22"/>
                        </w:rPr>
                        <w:t xml:space="preserve">Independent Hate Incident Reporting Centres (HIRCs) across West Yorkshire are available for anyone who does not want to speak directly to the police, and www.westyorkshire.police.uk/hatecrime </w:t>
                      </w:r>
                      <w:r>
                        <w:rPr>
                          <w:rFonts w:ascii="Arial Narrow" w:hAnsi="Arial Narrow"/>
                          <w:sz w:val="22"/>
                        </w:rPr>
                        <w:t xml:space="preserve">gives further information on other ways to </w:t>
                      </w:r>
                      <w:r w:rsidRPr="00DB4473">
                        <w:rPr>
                          <w:rFonts w:ascii="Arial Narrow" w:hAnsi="Arial Narrow"/>
                          <w:sz w:val="22"/>
                        </w:rPr>
                        <w:t xml:space="preserve">report </w:t>
                      </w:r>
                      <w:r>
                        <w:rPr>
                          <w:rFonts w:ascii="Arial Narrow" w:hAnsi="Arial Narrow"/>
                          <w:sz w:val="22"/>
                        </w:rPr>
                        <w:t>racist or hate crime incidents</w:t>
                      </w:r>
                      <w:r w:rsidRPr="00DB4473">
                        <w:rPr>
                          <w:rFonts w:ascii="Arial Narrow" w:hAnsi="Arial Narrow"/>
                          <w:sz w:val="22"/>
                        </w:rPr>
                        <w:t>.</w:t>
                      </w:r>
                    </w:p>
                    <w:p w:rsidR="00B0106D" w:rsidRPr="000F0E94" w:rsidRDefault="00B0106D" w:rsidP="00B0106D">
                      <w:pPr>
                        <w:pStyle w:val="ListParagraph"/>
                        <w:numPr>
                          <w:ilvl w:val="0"/>
                          <w:numId w:val="1"/>
                        </w:numPr>
                        <w:shd w:val="clear" w:color="auto" w:fill="FFFFFF"/>
                        <w:jc w:val="both"/>
                        <w:rPr>
                          <w:rFonts w:ascii="Arial Narrow" w:hAnsi="Arial Narrow"/>
                          <w:b/>
                        </w:rPr>
                      </w:pPr>
                      <w:r w:rsidRPr="000F0E94">
                        <w:rPr>
                          <w:rFonts w:ascii="Arial Narrow" w:hAnsi="Arial Narrow"/>
                          <w:sz w:val="22"/>
                        </w:rPr>
                        <w:t>To reassure communities I have used my public profile to send a strong and very clear message to all West Yorkshire communities that hate incidents and crimes are completely unacceptable, I have spoken on Calendar and BCB radio in recent weeks</w:t>
                      </w:r>
                      <w:r w:rsidRPr="000F0E94">
                        <w:rPr>
                          <w:rFonts w:ascii="Arial Narrow" w:hAnsi="Arial Narrow"/>
                        </w:rPr>
                        <w:t xml:space="preserve"> </w:t>
                      </w:r>
                      <w:r w:rsidRPr="000F0E94">
                        <w:rPr>
                          <w:rFonts w:ascii="Arial Narrow" w:hAnsi="Arial Narrow"/>
                          <w:sz w:val="22"/>
                        </w:rPr>
                        <w:t>and met with the Chief Constable and Local MPs in Kirklees to offer reassurance around Faith and all Hate Crime following the horrific murder of local MP Jo Cox.</w:t>
                      </w:r>
                    </w:p>
                    <w:p w:rsidR="00B0106D" w:rsidRDefault="00B0106D" w:rsidP="00B0106D">
                      <w:pPr>
                        <w:pStyle w:val="ListParagraph"/>
                        <w:numPr>
                          <w:ilvl w:val="0"/>
                          <w:numId w:val="1"/>
                        </w:numPr>
                        <w:shd w:val="clear" w:color="auto" w:fill="FFFFFF"/>
                        <w:jc w:val="both"/>
                      </w:pPr>
                      <w:r>
                        <w:rPr>
                          <w:rFonts w:ascii="Arial Narrow" w:hAnsi="Arial Narrow"/>
                          <w:sz w:val="22"/>
                        </w:rPr>
                        <w:t xml:space="preserve">Along with the Chief Constable I am also working to ensure that we comply with the </w:t>
                      </w:r>
                      <w:r w:rsidRPr="000F0E94">
                        <w:rPr>
                          <w:rFonts w:ascii="Arial Narrow" w:hAnsi="Arial Narrow"/>
                          <w:sz w:val="22"/>
                        </w:rPr>
                        <w:t>Home Office ‘A</w:t>
                      </w:r>
                      <w:r>
                        <w:rPr>
                          <w:rFonts w:ascii="Arial Narrow" w:hAnsi="Arial Narrow"/>
                          <w:sz w:val="22"/>
                        </w:rPr>
                        <w:t>ction against Hate’</w:t>
                      </w:r>
                      <w:r w:rsidRPr="000F0E94">
                        <w:rPr>
                          <w:rFonts w:ascii="Arial Narrow" w:hAnsi="Arial Narrow"/>
                          <w:sz w:val="22"/>
                        </w:rPr>
                        <w:t xml:space="preserve"> action plan</w:t>
                      </w:r>
                      <w:r>
                        <w:rPr>
                          <w:rFonts w:ascii="Arial Narrow" w:hAnsi="Arial Narrow"/>
                          <w:sz w:val="22"/>
                        </w:rPr>
                        <w:t xml:space="preserve"> which</w:t>
                      </w:r>
                      <w:r w:rsidRPr="000F0E94">
                        <w:rPr>
                          <w:rFonts w:ascii="Arial Narrow" w:hAnsi="Arial Narrow"/>
                          <w:sz w:val="22"/>
                        </w:rPr>
                        <w:t xml:space="preserve"> focuses o</w:t>
                      </w:r>
                      <w:r>
                        <w:rPr>
                          <w:rFonts w:ascii="Arial Narrow" w:hAnsi="Arial Narrow"/>
                          <w:sz w:val="22"/>
                        </w:rPr>
                        <w:t xml:space="preserve">n five key areas to tackle hate. </w:t>
                      </w:r>
                    </w:p>
                  </w:txbxContent>
                </v:textbox>
                <w10:wrap anchorx="margin"/>
              </v:shape>
            </w:pict>
          </mc:Fallback>
        </mc:AlternateContent>
      </w:r>
      <w:r>
        <w:rPr>
          <w:noProof/>
          <w:lang w:eastAsia="en-GB"/>
        </w:rPr>
        <mc:AlternateContent>
          <mc:Choice Requires="wps">
            <w:drawing>
              <wp:anchor distT="45720" distB="45720" distL="114300" distR="114300" simplePos="0" relativeHeight="251676672" behindDoc="0" locked="0" layoutInCell="1" allowOverlap="1" wp14:anchorId="5E8C9335" wp14:editId="51F84559">
                <wp:simplePos x="0" y="0"/>
                <wp:positionH relativeFrom="margin">
                  <wp:posOffset>160655</wp:posOffset>
                </wp:positionH>
                <wp:positionV relativeFrom="paragraph">
                  <wp:posOffset>2149742</wp:posOffset>
                </wp:positionV>
                <wp:extent cx="4582795" cy="668655"/>
                <wp:effectExtent l="0" t="0" r="27305" b="1714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2795" cy="668655"/>
                        </a:xfrm>
                        <a:prstGeom prst="rect">
                          <a:avLst/>
                        </a:prstGeom>
                        <a:solidFill>
                          <a:srgbClr val="FFFFFF"/>
                        </a:solidFill>
                        <a:ln w="9525">
                          <a:solidFill>
                            <a:sysClr val="window" lastClr="FFFFFF"/>
                          </a:solidFill>
                          <a:miter lim="800000"/>
                          <a:headEnd/>
                          <a:tailEnd/>
                        </a:ln>
                      </wps:spPr>
                      <wps:txbx>
                        <w:txbxContent>
                          <w:tbl>
                            <w:tblPr>
                              <w:tblW w:w="6563" w:type="dxa"/>
                              <w:tblInd w:w="279" w:type="dxa"/>
                              <w:tblBorders>
                                <w:top w:val="single" w:sz="4" w:space="0" w:color="A3CFE1"/>
                                <w:left w:val="single" w:sz="4" w:space="0" w:color="A3CFE1"/>
                                <w:bottom w:val="single" w:sz="4" w:space="0" w:color="A3CFE1"/>
                                <w:right w:val="single" w:sz="4" w:space="0" w:color="A3CFE1"/>
                                <w:insideH w:val="single" w:sz="4" w:space="0" w:color="A3CFE1"/>
                                <w:insideV w:val="single" w:sz="4" w:space="0" w:color="A3CFE1"/>
                              </w:tblBorders>
                              <w:tblLook w:val="00A0" w:firstRow="1" w:lastRow="0" w:firstColumn="1" w:lastColumn="0" w:noHBand="0" w:noVBand="0"/>
                            </w:tblPr>
                            <w:tblGrid>
                              <w:gridCol w:w="1843"/>
                              <w:gridCol w:w="1701"/>
                              <w:gridCol w:w="1714"/>
                              <w:gridCol w:w="1305"/>
                            </w:tblGrid>
                            <w:tr w:rsidR="00B0106D" w:rsidRPr="00763854" w:rsidTr="002D56F1">
                              <w:trPr>
                                <w:trHeight w:val="142"/>
                              </w:trPr>
                              <w:tc>
                                <w:tcPr>
                                  <w:tcW w:w="1843" w:type="dxa"/>
                                  <w:tcBorders>
                                    <w:top w:val="single" w:sz="4" w:space="0" w:color="66B1CE"/>
                                    <w:left w:val="single" w:sz="4" w:space="0" w:color="66B1CE"/>
                                    <w:bottom w:val="nil"/>
                                    <w:right w:val="nil"/>
                                  </w:tcBorders>
                                  <w:shd w:val="clear" w:color="auto" w:fill="66B1CE"/>
                                  <w:noWrap/>
                                </w:tcPr>
                                <w:p w:rsidR="00B0106D" w:rsidRPr="003B5EAE" w:rsidRDefault="00B0106D" w:rsidP="00AD2C5D">
                                  <w:pPr>
                                    <w:rPr>
                                      <w:rFonts w:ascii="Arial Narrow" w:hAnsi="Arial Narrow" w:cs="Calibri"/>
                                      <w:b/>
                                      <w:bCs/>
                                      <w:color w:val="0070C0"/>
                                      <w:lang w:eastAsia="en-GB"/>
                                    </w:rPr>
                                  </w:pPr>
                                  <w:r w:rsidRPr="003B5EAE">
                                    <w:rPr>
                                      <w:rFonts w:ascii="Arial Narrow" w:hAnsi="Arial Narrow" w:cs="Calibri"/>
                                      <w:b/>
                                      <w:bCs/>
                                      <w:color w:val="FFFFFF"/>
                                      <w:lang w:eastAsia="en-GB"/>
                                    </w:rPr>
                                    <w:t>Satisfaction with service delivery</w:t>
                                  </w:r>
                                </w:p>
                              </w:tc>
                              <w:tc>
                                <w:tcPr>
                                  <w:tcW w:w="1701" w:type="dxa"/>
                                  <w:tcBorders>
                                    <w:top w:val="single" w:sz="4" w:space="0" w:color="66B1CE"/>
                                    <w:left w:val="nil"/>
                                    <w:bottom w:val="nil"/>
                                    <w:right w:val="nil"/>
                                  </w:tcBorders>
                                  <w:shd w:val="clear" w:color="auto" w:fill="66B1CE"/>
                                  <w:noWrap/>
                                </w:tcPr>
                                <w:p w:rsidR="00B0106D" w:rsidRPr="003B5EAE" w:rsidRDefault="00B0106D" w:rsidP="00FD01B4">
                                  <w:pPr>
                                    <w:jc w:val="center"/>
                                    <w:rPr>
                                      <w:rFonts w:ascii="Arial Narrow" w:hAnsi="Arial Narrow" w:cs="Arial"/>
                                      <w:b/>
                                      <w:bCs/>
                                      <w:color w:val="FFFFFF"/>
                                      <w:lang w:eastAsia="en-GB"/>
                                    </w:rPr>
                                  </w:pPr>
                                  <w:r w:rsidRPr="003B5EAE">
                                    <w:rPr>
                                      <w:rFonts w:ascii="Arial Narrow" w:hAnsi="Arial Narrow" w:cs="Arial"/>
                                      <w:b/>
                                      <w:bCs/>
                                      <w:color w:val="FFFFFF"/>
                                      <w:lang w:eastAsia="en-GB"/>
                                    </w:rPr>
                                    <w:t xml:space="preserve">12 months to </w:t>
                                  </w:r>
                                  <w:r>
                                    <w:rPr>
                                      <w:rFonts w:ascii="Arial Narrow" w:hAnsi="Arial Narrow" w:cs="Arial"/>
                                      <w:b/>
                                      <w:bCs/>
                                      <w:color w:val="FFFFFF"/>
                                      <w:lang w:eastAsia="en-GB"/>
                                    </w:rPr>
                                    <w:t>Sept</w:t>
                                  </w:r>
                                  <w:r w:rsidRPr="003B5EAE">
                                    <w:rPr>
                                      <w:rFonts w:ascii="Arial Narrow" w:hAnsi="Arial Narrow" w:cs="Arial"/>
                                      <w:b/>
                                      <w:bCs/>
                                      <w:color w:val="FFFFFF"/>
                                      <w:lang w:eastAsia="en-GB"/>
                                    </w:rPr>
                                    <w:t xml:space="preserve"> 2015</w:t>
                                  </w:r>
                                </w:p>
                              </w:tc>
                              <w:tc>
                                <w:tcPr>
                                  <w:tcW w:w="1714" w:type="dxa"/>
                                  <w:tcBorders>
                                    <w:top w:val="single" w:sz="4" w:space="0" w:color="66B1CE"/>
                                    <w:left w:val="nil"/>
                                    <w:bottom w:val="nil"/>
                                    <w:right w:val="nil"/>
                                  </w:tcBorders>
                                  <w:shd w:val="clear" w:color="auto" w:fill="66B1CE"/>
                                  <w:noWrap/>
                                </w:tcPr>
                                <w:p w:rsidR="00B0106D" w:rsidRPr="003B5EAE" w:rsidRDefault="00B0106D" w:rsidP="00FD01B4">
                                  <w:pPr>
                                    <w:jc w:val="center"/>
                                    <w:rPr>
                                      <w:rFonts w:ascii="Arial Narrow" w:hAnsi="Arial Narrow" w:cs="Arial"/>
                                      <w:b/>
                                      <w:bCs/>
                                      <w:color w:val="FFFFFF"/>
                                      <w:lang w:eastAsia="en-GB"/>
                                    </w:rPr>
                                  </w:pPr>
                                  <w:r w:rsidRPr="003B5EAE">
                                    <w:rPr>
                                      <w:rFonts w:ascii="Arial Narrow" w:hAnsi="Arial Narrow" w:cs="Arial"/>
                                      <w:b/>
                                      <w:bCs/>
                                      <w:color w:val="FFFFFF"/>
                                      <w:lang w:eastAsia="en-GB"/>
                                    </w:rPr>
                                    <w:t xml:space="preserve">12 months to </w:t>
                                  </w:r>
                                  <w:r>
                                    <w:rPr>
                                      <w:rFonts w:ascii="Arial Narrow" w:hAnsi="Arial Narrow" w:cs="Arial"/>
                                      <w:b/>
                                      <w:bCs/>
                                      <w:color w:val="FFFFFF"/>
                                      <w:lang w:eastAsia="en-GB"/>
                                    </w:rPr>
                                    <w:t>Sept</w:t>
                                  </w:r>
                                  <w:r w:rsidRPr="003B5EAE">
                                    <w:rPr>
                                      <w:rFonts w:ascii="Arial Narrow" w:hAnsi="Arial Narrow" w:cs="Arial"/>
                                      <w:b/>
                                      <w:bCs/>
                                      <w:color w:val="FFFFFF"/>
                                      <w:lang w:eastAsia="en-GB"/>
                                    </w:rPr>
                                    <w:t xml:space="preserve"> 2016</w:t>
                                  </w:r>
                                </w:p>
                              </w:tc>
                              <w:tc>
                                <w:tcPr>
                                  <w:tcW w:w="1305" w:type="dxa"/>
                                  <w:tcBorders>
                                    <w:top w:val="single" w:sz="4" w:space="0" w:color="66B1CE"/>
                                    <w:left w:val="nil"/>
                                    <w:bottom w:val="nil"/>
                                    <w:right w:val="single" w:sz="4" w:space="0" w:color="66B1CE"/>
                                  </w:tcBorders>
                                  <w:shd w:val="clear" w:color="auto" w:fill="66B1CE"/>
                                </w:tcPr>
                                <w:p w:rsidR="00B0106D" w:rsidRPr="003B5EAE" w:rsidRDefault="00B0106D" w:rsidP="00AD2C5D">
                                  <w:pPr>
                                    <w:jc w:val="center"/>
                                    <w:rPr>
                                      <w:rFonts w:ascii="Arial Narrow" w:hAnsi="Arial Narrow" w:cs="Arial"/>
                                      <w:b/>
                                      <w:bCs/>
                                      <w:color w:val="FFFFFF"/>
                                      <w:lang w:eastAsia="en-GB"/>
                                    </w:rPr>
                                  </w:pPr>
                                  <w:r w:rsidRPr="003B5EAE">
                                    <w:rPr>
                                      <w:rFonts w:ascii="Arial Narrow" w:hAnsi="Arial Narrow" w:cs="Arial"/>
                                      <w:b/>
                                      <w:bCs/>
                                      <w:color w:val="FFFFFF"/>
                                      <w:lang w:eastAsia="en-GB"/>
                                    </w:rPr>
                                    <w:t>Trend over time</w:t>
                                  </w:r>
                                </w:p>
                              </w:tc>
                            </w:tr>
                            <w:tr w:rsidR="00B0106D" w:rsidRPr="00763854" w:rsidTr="002D56F1">
                              <w:trPr>
                                <w:trHeight w:val="421"/>
                              </w:trPr>
                              <w:tc>
                                <w:tcPr>
                                  <w:tcW w:w="1843" w:type="dxa"/>
                                  <w:tcBorders>
                                    <w:top w:val="nil"/>
                                    <w:left w:val="nil"/>
                                    <w:bottom w:val="nil"/>
                                    <w:right w:val="nil"/>
                                  </w:tcBorders>
                                  <w:shd w:val="clear" w:color="auto" w:fill="E0EFF5"/>
                                  <w:noWrap/>
                                  <w:vAlign w:val="center"/>
                                </w:tcPr>
                                <w:p w:rsidR="00B0106D" w:rsidRPr="003B5EAE" w:rsidRDefault="00B0106D" w:rsidP="000447E2">
                                  <w:pPr>
                                    <w:rPr>
                                      <w:rFonts w:ascii="Arial Narrow" w:hAnsi="Arial Narrow" w:cs="Calibri"/>
                                      <w:bCs/>
                                      <w:color w:val="388DAE"/>
                                      <w:lang w:eastAsia="en-GB"/>
                                    </w:rPr>
                                  </w:pPr>
                                  <w:r w:rsidRPr="003B5EAE">
                                    <w:rPr>
                                      <w:rFonts w:ascii="Arial Narrow" w:hAnsi="Arial Narrow" w:cs="Calibri"/>
                                      <w:bCs/>
                                      <w:color w:val="000000"/>
                                      <w:lang w:eastAsia="en-GB"/>
                                    </w:rPr>
                                    <w:t>Overall</w:t>
                                  </w:r>
                                </w:p>
                              </w:tc>
                              <w:tc>
                                <w:tcPr>
                                  <w:tcW w:w="1701" w:type="dxa"/>
                                  <w:tcBorders>
                                    <w:top w:val="nil"/>
                                    <w:left w:val="nil"/>
                                    <w:bottom w:val="nil"/>
                                    <w:right w:val="nil"/>
                                  </w:tcBorders>
                                  <w:shd w:val="clear" w:color="auto" w:fill="E0EFF5"/>
                                  <w:noWrap/>
                                  <w:vAlign w:val="center"/>
                                </w:tcPr>
                                <w:p w:rsidR="00B0106D" w:rsidRPr="003B5EAE" w:rsidRDefault="00B0106D" w:rsidP="000447E2">
                                  <w:pPr>
                                    <w:jc w:val="center"/>
                                    <w:rPr>
                                      <w:rFonts w:ascii="Arial Narrow" w:hAnsi="Arial Narrow" w:cs="Arial"/>
                                      <w:lang w:eastAsia="en-GB"/>
                                    </w:rPr>
                                  </w:pPr>
                                  <w:r>
                                    <w:rPr>
                                      <w:rFonts w:ascii="Arial Narrow" w:hAnsi="Arial Narrow" w:cs="Arial"/>
                                      <w:lang w:eastAsia="en-GB"/>
                                    </w:rPr>
                                    <w:t>86.8%</w:t>
                                  </w:r>
                                </w:p>
                              </w:tc>
                              <w:tc>
                                <w:tcPr>
                                  <w:tcW w:w="1714" w:type="dxa"/>
                                  <w:tcBorders>
                                    <w:top w:val="nil"/>
                                    <w:left w:val="nil"/>
                                    <w:bottom w:val="nil"/>
                                    <w:right w:val="nil"/>
                                  </w:tcBorders>
                                  <w:shd w:val="clear" w:color="auto" w:fill="E0EFF5"/>
                                  <w:noWrap/>
                                  <w:vAlign w:val="center"/>
                                </w:tcPr>
                                <w:p w:rsidR="00B0106D" w:rsidRPr="003B5EAE" w:rsidRDefault="00B0106D" w:rsidP="000447E2">
                                  <w:pPr>
                                    <w:jc w:val="center"/>
                                    <w:rPr>
                                      <w:rFonts w:ascii="Arial Narrow" w:hAnsi="Arial Narrow" w:cs="Arial"/>
                                      <w:lang w:eastAsia="en-GB"/>
                                    </w:rPr>
                                  </w:pPr>
                                  <w:r>
                                    <w:rPr>
                                      <w:rFonts w:ascii="Arial Narrow" w:hAnsi="Arial Narrow" w:cs="Arial"/>
                                      <w:lang w:eastAsia="en-GB"/>
                                    </w:rPr>
                                    <w:t>81.3%</w:t>
                                  </w:r>
                                </w:p>
                              </w:tc>
                              <w:tc>
                                <w:tcPr>
                                  <w:tcW w:w="1305" w:type="dxa"/>
                                  <w:tcBorders>
                                    <w:top w:val="nil"/>
                                    <w:left w:val="nil"/>
                                    <w:bottom w:val="nil"/>
                                    <w:right w:val="nil"/>
                                  </w:tcBorders>
                                  <w:shd w:val="clear" w:color="auto" w:fill="E0EFF5"/>
                                  <w:vAlign w:val="center"/>
                                </w:tcPr>
                                <w:p w:rsidR="00B0106D" w:rsidRPr="003B5EAE" w:rsidRDefault="00B0106D" w:rsidP="000447E2">
                                  <w:pPr>
                                    <w:jc w:val="center"/>
                                    <w:rPr>
                                      <w:rFonts w:ascii="Arial Narrow" w:hAnsi="Arial Narrow" w:cs="Arial"/>
                                      <w:lang w:eastAsia="en-GB"/>
                                    </w:rPr>
                                  </w:pPr>
                                  <w:r>
                                    <w:rPr>
                                      <w:rFonts w:ascii="Arial Narrow" w:hAnsi="Arial Narrow" w:cs="Arial"/>
                                      <w:lang w:eastAsia="en-GB"/>
                                    </w:rPr>
                                    <w:t>-5.5%</w:t>
                                  </w:r>
                                </w:p>
                              </w:tc>
                            </w:tr>
                          </w:tbl>
                          <w:p w:rsidR="00B0106D" w:rsidRDefault="00B0106D" w:rsidP="00B0106D"/>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8C9335" id="_x0000_s1034" type="#_x0000_t202" style="position:absolute;margin-left:12.65pt;margin-top:169.25pt;width:360.85pt;height:52.6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" strokecolor="window">
                <v:textbox>
                  <w:txbxContent>
                    <w:tbl>
                      <w:tblPr>
                        <w:tblW w:w="6563" w:type="dxa"/>
                        <w:tblInd w:w="279" w:type="dxa"/>
                        <w:tblBorders>
                          <w:top w:val="single" w:sz="4" w:space="0" w:color="A3CFE1"/>
                          <w:left w:val="single" w:sz="4" w:space="0" w:color="A3CFE1"/>
                          <w:bottom w:val="single" w:sz="4" w:space="0" w:color="A3CFE1"/>
                          <w:right w:val="single" w:sz="4" w:space="0" w:color="A3CFE1"/>
                          <w:insideH w:val="single" w:sz="4" w:space="0" w:color="A3CFE1"/>
                          <w:insideV w:val="single" w:sz="4" w:space="0" w:color="A3CFE1"/>
                        </w:tblBorders>
                        <w:tblLook w:val="00A0" w:firstRow="1" w:lastRow="0" w:firstColumn="1" w:lastColumn="0" w:noHBand="0" w:noVBand="0"/>
                      </w:tblPr>
                      <w:tblGrid>
                        <w:gridCol w:w="1843"/>
                        <w:gridCol w:w="1701"/>
                        <w:gridCol w:w="1714"/>
                        <w:gridCol w:w="1305"/>
                      </w:tblGrid>
                      <w:tr w:rsidR="00B0106D" w:rsidRPr="00763854" w:rsidTr="002D56F1">
                        <w:trPr>
                          <w:trHeight w:val="142"/>
                        </w:trPr>
                        <w:tc>
                          <w:tcPr>
                            <w:tcW w:w="1843" w:type="dxa"/>
                            <w:tcBorders>
                              <w:top w:val="single" w:sz="4" w:space="0" w:color="66B1CE"/>
                              <w:left w:val="single" w:sz="4" w:space="0" w:color="66B1CE"/>
                              <w:bottom w:val="nil"/>
                              <w:right w:val="nil"/>
                            </w:tcBorders>
                            <w:shd w:val="clear" w:color="auto" w:fill="66B1CE"/>
                            <w:noWrap/>
                          </w:tcPr>
                          <w:p w:rsidR="00B0106D" w:rsidRPr="003B5EAE" w:rsidRDefault="00B0106D" w:rsidP="00AD2C5D">
                            <w:pPr>
                              <w:rPr>
                                <w:rFonts w:ascii="Arial Narrow" w:hAnsi="Arial Narrow" w:cs="Calibri"/>
                                <w:b/>
                                <w:bCs/>
                                <w:color w:val="0070C0"/>
                                <w:lang w:eastAsia="en-GB"/>
                              </w:rPr>
                            </w:pPr>
                            <w:r w:rsidRPr="003B5EAE">
                              <w:rPr>
                                <w:rFonts w:ascii="Arial Narrow" w:hAnsi="Arial Narrow" w:cs="Calibri"/>
                                <w:b/>
                                <w:bCs/>
                                <w:color w:val="FFFFFF"/>
                                <w:lang w:eastAsia="en-GB"/>
                              </w:rPr>
                              <w:t>Satisfaction with service delivery</w:t>
                            </w:r>
                          </w:p>
                        </w:tc>
                        <w:tc>
                          <w:tcPr>
                            <w:tcW w:w="1701" w:type="dxa"/>
                            <w:tcBorders>
                              <w:top w:val="single" w:sz="4" w:space="0" w:color="66B1CE"/>
                              <w:left w:val="nil"/>
                              <w:bottom w:val="nil"/>
                              <w:right w:val="nil"/>
                            </w:tcBorders>
                            <w:shd w:val="clear" w:color="auto" w:fill="66B1CE"/>
                            <w:noWrap/>
                          </w:tcPr>
                          <w:p w:rsidR="00B0106D" w:rsidRPr="003B5EAE" w:rsidRDefault="00B0106D" w:rsidP="00FD01B4">
                            <w:pPr>
                              <w:jc w:val="center"/>
                              <w:rPr>
                                <w:rFonts w:ascii="Arial Narrow" w:hAnsi="Arial Narrow" w:cs="Arial"/>
                                <w:b/>
                                <w:bCs/>
                                <w:color w:val="FFFFFF"/>
                                <w:lang w:eastAsia="en-GB"/>
                              </w:rPr>
                            </w:pPr>
                            <w:r w:rsidRPr="003B5EAE">
                              <w:rPr>
                                <w:rFonts w:ascii="Arial Narrow" w:hAnsi="Arial Narrow" w:cs="Arial"/>
                                <w:b/>
                                <w:bCs/>
                                <w:color w:val="FFFFFF"/>
                                <w:lang w:eastAsia="en-GB"/>
                              </w:rPr>
                              <w:t xml:space="preserve">12 months to </w:t>
                            </w:r>
                            <w:r>
                              <w:rPr>
                                <w:rFonts w:ascii="Arial Narrow" w:hAnsi="Arial Narrow" w:cs="Arial"/>
                                <w:b/>
                                <w:bCs/>
                                <w:color w:val="FFFFFF"/>
                                <w:lang w:eastAsia="en-GB"/>
                              </w:rPr>
                              <w:t>Sept</w:t>
                            </w:r>
                            <w:r w:rsidRPr="003B5EAE">
                              <w:rPr>
                                <w:rFonts w:ascii="Arial Narrow" w:hAnsi="Arial Narrow" w:cs="Arial"/>
                                <w:b/>
                                <w:bCs/>
                                <w:color w:val="FFFFFF"/>
                                <w:lang w:eastAsia="en-GB"/>
                              </w:rPr>
                              <w:t xml:space="preserve"> 2015</w:t>
                            </w:r>
                          </w:p>
                        </w:tc>
                        <w:tc>
                          <w:tcPr>
                            <w:tcW w:w="1714" w:type="dxa"/>
                            <w:tcBorders>
                              <w:top w:val="single" w:sz="4" w:space="0" w:color="66B1CE"/>
                              <w:left w:val="nil"/>
                              <w:bottom w:val="nil"/>
                              <w:right w:val="nil"/>
                            </w:tcBorders>
                            <w:shd w:val="clear" w:color="auto" w:fill="66B1CE"/>
                            <w:noWrap/>
                          </w:tcPr>
                          <w:p w:rsidR="00B0106D" w:rsidRPr="003B5EAE" w:rsidRDefault="00B0106D" w:rsidP="00FD01B4">
                            <w:pPr>
                              <w:jc w:val="center"/>
                              <w:rPr>
                                <w:rFonts w:ascii="Arial Narrow" w:hAnsi="Arial Narrow" w:cs="Arial"/>
                                <w:b/>
                                <w:bCs/>
                                <w:color w:val="FFFFFF"/>
                                <w:lang w:eastAsia="en-GB"/>
                              </w:rPr>
                            </w:pPr>
                            <w:r w:rsidRPr="003B5EAE">
                              <w:rPr>
                                <w:rFonts w:ascii="Arial Narrow" w:hAnsi="Arial Narrow" w:cs="Arial"/>
                                <w:b/>
                                <w:bCs/>
                                <w:color w:val="FFFFFF"/>
                                <w:lang w:eastAsia="en-GB"/>
                              </w:rPr>
                              <w:t xml:space="preserve">12 months to </w:t>
                            </w:r>
                            <w:r>
                              <w:rPr>
                                <w:rFonts w:ascii="Arial Narrow" w:hAnsi="Arial Narrow" w:cs="Arial"/>
                                <w:b/>
                                <w:bCs/>
                                <w:color w:val="FFFFFF"/>
                                <w:lang w:eastAsia="en-GB"/>
                              </w:rPr>
                              <w:t>Sept</w:t>
                            </w:r>
                            <w:r w:rsidRPr="003B5EAE">
                              <w:rPr>
                                <w:rFonts w:ascii="Arial Narrow" w:hAnsi="Arial Narrow" w:cs="Arial"/>
                                <w:b/>
                                <w:bCs/>
                                <w:color w:val="FFFFFF"/>
                                <w:lang w:eastAsia="en-GB"/>
                              </w:rPr>
                              <w:t xml:space="preserve"> 2016</w:t>
                            </w:r>
                          </w:p>
                        </w:tc>
                        <w:tc>
                          <w:tcPr>
                            <w:tcW w:w="1305" w:type="dxa"/>
                            <w:tcBorders>
                              <w:top w:val="single" w:sz="4" w:space="0" w:color="66B1CE"/>
                              <w:left w:val="nil"/>
                              <w:bottom w:val="nil"/>
                              <w:right w:val="single" w:sz="4" w:space="0" w:color="66B1CE"/>
                            </w:tcBorders>
                            <w:shd w:val="clear" w:color="auto" w:fill="66B1CE"/>
                          </w:tcPr>
                          <w:p w:rsidR="00B0106D" w:rsidRPr="003B5EAE" w:rsidRDefault="00B0106D" w:rsidP="00AD2C5D">
                            <w:pPr>
                              <w:jc w:val="center"/>
                              <w:rPr>
                                <w:rFonts w:ascii="Arial Narrow" w:hAnsi="Arial Narrow" w:cs="Arial"/>
                                <w:b/>
                                <w:bCs/>
                                <w:color w:val="FFFFFF"/>
                                <w:lang w:eastAsia="en-GB"/>
                              </w:rPr>
                            </w:pPr>
                            <w:r w:rsidRPr="003B5EAE">
                              <w:rPr>
                                <w:rFonts w:ascii="Arial Narrow" w:hAnsi="Arial Narrow" w:cs="Arial"/>
                                <w:b/>
                                <w:bCs/>
                                <w:color w:val="FFFFFF"/>
                                <w:lang w:eastAsia="en-GB"/>
                              </w:rPr>
                              <w:t>Trend over time</w:t>
                            </w:r>
                          </w:p>
                        </w:tc>
                      </w:tr>
                      <w:tr w:rsidR="00B0106D" w:rsidRPr="00763854" w:rsidTr="002D56F1">
                        <w:trPr>
                          <w:trHeight w:val="421"/>
                        </w:trPr>
                        <w:tc>
                          <w:tcPr>
                            <w:tcW w:w="1843" w:type="dxa"/>
                            <w:tcBorders>
                              <w:top w:val="nil"/>
                              <w:left w:val="nil"/>
                              <w:bottom w:val="nil"/>
                              <w:right w:val="nil"/>
                            </w:tcBorders>
                            <w:shd w:val="clear" w:color="auto" w:fill="E0EFF5"/>
                            <w:noWrap/>
                            <w:vAlign w:val="center"/>
                          </w:tcPr>
                          <w:p w:rsidR="00B0106D" w:rsidRPr="003B5EAE" w:rsidRDefault="00B0106D" w:rsidP="000447E2">
                            <w:pPr>
                              <w:rPr>
                                <w:rFonts w:ascii="Arial Narrow" w:hAnsi="Arial Narrow" w:cs="Calibri"/>
                                <w:bCs/>
                                <w:color w:val="388DAE"/>
                                <w:lang w:eastAsia="en-GB"/>
                              </w:rPr>
                            </w:pPr>
                            <w:r w:rsidRPr="003B5EAE">
                              <w:rPr>
                                <w:rFonts w:ascii="Arial Narrow" w:hAnsi="Arial Narrow" w:cs="Calibri"/>
                                <w:bCs/>
                                <w:color w:val="000000"/>
                                <w:lang w:eastAsia="en-GB"/>
                              </w:rPr>
                              <w:t>Overall</w:t>
                            </w:r>
                          </w:p>
                        </w:tc>
                        <w:tc>
                          <w:tcPr>
                            <w:tcW w:w="1701" w:type="dxa"/>
                            <w:tcBorders>
                              <w:top w:val="nil"/>
                              <w:left w:val="nil"/>
                              <w:bottom w:val="nil"/>
                              <w:right w:val="nil"/>
                            </w:tcBorders>
                            <w:shd w:val="clear" w:color="auto" w:fill="E0EFF5"/>
                            <w:noWrap/>
                            <w:vAlign w:val="center"/>
                          </w:tcPr>
                          <w:p w:rsidR="00B0106D" w:rsidRPr="003B5EAE" w:rsidRDefault="00B0106D" w:rsidP="000447E2">
                            <w:pPr>
                              <w:jc w:val="center"/>
                              <w:rPr>
                                <w:rFonts w:ascii="Arial Narrow" w:hAnsi="Arial Narrow" w:cs="Arial"/>
                                <w:lang w:eastAsia="en-GB"/>
                              </w:rPr>
                            </w:pPr>
                            <w:r>
                              <w:rPr>
                                <w:rFonts w:ascii="Arial Narrow" w:hAnsi="Arial Narrow" w:cs="Arial"/>
                                <w:lang w:eastAsia="en-GB"/>
                              </w:rPr>
                              <w:t>86.8%</w:t>
                            </w:r>
                          </w:p>
                        </w:tc>
                        <w:tc>
                          <w:tcPr>
                            <w:tcW w:w="1714" w:type="dxa"/>
                            <w:tcBorders>
                              <w:top w:val="nil"/>
                              <w:left w:val="nil"/>
                              <w:bottom w:val="nil"/>
                              <w:right w:val="nil"/>
                            </w:tcBorders>
                            <w:shd w:val="clear" w:color="auto" w:fill="E0EFF5"/>
                            <w:noWrap/>
                            <w:vAlign w:val="center"/>
                          </w:tcPr>
                          <w:p w:rsidR="00B0106D" w:rsidRPr="003B5EAE" w:rsidRDefault="00B0106D" w:rsidP="000447E2">
                            <w:pPr>
                              <w:jc w:val="center"/>
                              <w:rPr>
                                <w:rFonts w:ascii="Arial Narrow" w:hAnsi="Arial Narrow" w:cs="Arial"/>
                                <w:lang w:eastAsia="en-GB"/>
                              </w:rPr>
                            </w:pPr>
                            <w:r>
                              <w:rPr>
                                <w:rFonts w:ascii="Arial Narrow" w:hAnsi="Arial Narrow" w:cs="Arial"/>
                                <w:lang w:eastAsia="en-GB"/>
                              </w:rPr>
                              <w:t>81.3%</w:t>
                            </w:r>
                          </w:p>
                        </w:tc>
                        <w:tc>
                          <w:tcPr>
                            <w:tcW w:w="1305" w:type="dxa"/>
                            <w:tcBorders>
                              <w:top w:val="nil"/>
                              <w:left w:val="nil"/>
                              <w:bottom w:val="nil"/>
                              <w:right w:val="nil"/>
                            </w:tcBorders>
                            <w:shd w:val="clear" w:color="auto" w:fill="E0EFF5"/>
                            <w:vAlign w:val="center"/>
                          </w:tcPr>
                          <w:p w:rsidR="00B0106D" w:rsidRPr="003B5EAE" w:rsidRDefault="00B0106D" w:rsidP="000447E2">
                            <w:pPr>
                              <w:jc w:val="center"/>
                              <w:rPr>
                                <w:rFonts w:ascii="Arial Narrow" w:hAnsi="Arial Narrow" w:cs="Arial"/>
                                <w:lang w:eastAsia="en-GB"/>
                              </w:rPr>
                            </w:pPr>
                            <w:r>
                              <w:rPr>
                                <w:rFonts w:ascii="Arial Narrow" w:hAnsi="Arial Narrow" w:cs="Arial"/>
                                <w:lang w:eastAsia="en-GB"/>
                              </w:rPr>
                              <w:t>-5.5%</w:t>
                            </w:r>
                          </w:p>
                        </w:tc>
                      </w:tr>
                    </w:tbl>
                    <w:p w:rsidR="00B0106D" w:rsidRDefault="00B0106D" w:rsidP="00B0106D"/>
                  </w:txbxContent>
                </v:textbox>
                <w10:wrap type="square" anchorx="margin"/>
              </v:shape>
            </w:pict>
          </mc:Fallback>
        </mc:AlternateContent>
      </w:r>
      <w:r>
        <w:rPr>
          <w:noProof/>
          <w:lang w:eastAsia="en-GB"/>
        </w:rPr>
        <w:drawing>
          <wp:anchor distT="0" distB="0" distL="114300" distR="114300" simplePos="0" relativeHeight="251678720" behindDoc="1" locked="0" layoutInCell="1" allowOverlap="1" wp14:anchorId="3C895328" wp14:editId="7B47E79D">
            <wp:simplePos x="0" y="0"/>
            <wp:positionH relativeFrom="margin">
              <wp:posOffset>-81185</wp:posOffset>
            </wp:positionH>
            <wp:positionV relativeFrom="paragraph">
              <wp:posOffset>474292</wp:posOffset>
            </wp:positionV>
            <wp:extent cx="4943475" cy="1700613"/>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77696" behindDoc="0" locked="0" layoutInCell="1" allowOverlap="1" wp14:anchorId="108D7A2F" wp14:editId="1E951233">
                <wp:simplePos x="0" y="0"/>
                <wp:positionH relativeFrom="column">
                  <wp:posOffset>5063146</wp:posOffset>
                </wp:positionH>
                <wp:positionV relativeFrom="paragraph">
                  <wp:posOffset>2157652</wp:posOffset>
                </wp:positionV>
                <wp:extent cx="4528185" cy="651510"/>
                <wp:effectExtent l="0" t="0" r="24765"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85" cy="651510"/>
                        </a:xfrm>
                        <a:prstGeom prst="rect">
                          <a:avLst/>
                        </a:prstGeom>
                        <a:solidFill>
                          <a:srgbClr val="FFFFFF"/>
                        </a:solidFill>
                        <a:ln w="9525">
                          <a:solidFill>
                            <a:srgbClr val="FFFFFF"/>
                          </a:solidFill>
                          <a:miter lim="800000"/>
                          <a:headEnd/>
                          <a:tailEnd/>
                        </a:ln>
                      </wps:spPr>
                      <wps:txbx>
                        <w:txbxContent>
                          <w:tbl>
                            <w:tblPr>
                              <w:tblW w:w="6705" w:type="dxa"/>
                              <w:tblInd w:w="137" w:type="dxa"/>
                              <w:tblBorders>
                                <w:top w:val="single" w:sz="4" w:space="0" w:color="A3CFE1"/>
                                <w:left w:val="single" w:sz="4" w:space="0" w:color="A3CFE1"/>
                                <w:bottom w:val="single" w:sz="4" w:space="0" w:color="A3CFE1"/>
                                <w:right w:val="single" w:sz="4" w:space="0" w:color="A3CFE1"/>
                                <w:insideH w:val="single" w:sz="4" w:space="0" w:color="A3CFE1"/>
                                <w:insideV w:val="single" w:sz="4" w:space="0" w:color="A3CFE1"/>
                              </w:tblBorders>
                              <w:tblLook w:val="00A0" w:firstRow="1" w:lastRow="0" w:firstColumn="1" w:lastColumn="0" w:noHBand="0" w:noVBand="0"/>
                            </w:tblPr>
                            <w:tblGrid>
                              <w:gridCol w:w="1985"/>
                              <w:gridCol w:w="1701"/>
                              <w:gridCol w:w="1714"/>
                              <w:gridCol w:w="1305"/>
                            </w:tblGrid>
                            <w:tr w:rsidR="00B0106D" w:rsidRPr="00763854" w:rsidTr="002D56F1">
                              <w:trPr>
                                <w:trHeight w:val="142"/>
                              </w:trPr>
                              <w:tc>
                                <w:tcPr>
                                  <w:tcW w:w="1985" w:type="dxa"/>
                                  <w:tcBorders>
                                    <w:top w:val="single" w:sz="4" w:space="0" w:color="66B1CE"/>
                                    <w:left w:val="single" w:sz="4" w:space="0" w:color="66B1CE"/>
                                    <w:bottom w:val="nil"/>
                                    <w:right w:val="nil"/>
                                  </w:tcBorders>
                                  <w:shd w:val="clear" w:color="auto" w:fill="66B1CE"/>
                                  <w:noWrap/>
                                </w:tcPr>
                                <w:p w:rsidR="00B0106D" w:rsidRPr="00D977F8" w:rsidRDefault="00B0106D" w:rsidP="004C7F0B">
                                  <w:pPr>
                                    <w:rPr>
                                      <w:rFonts w:ascii="Arial Narrow" w:hAnsi="Arial Narrow" w:cs="Calibri"/>
                                      <w:b/>
                                      <w:bCs/>
                                      <w:color w:val="0070C0"/>
                                      <w:lang w:eastAsia="en-GB"/>
                                    </w:rPr>
                                  </w:pPr>
                                  <w:r w:rsidRPr="00D977F8">
                                    <w:rPr>
                                      <w:rFonts w:ascii="Arial Narrow" w:hAnsi="Arial Narrow" w:cs="Calibri"/>
                                      <w:b/>
                                      <w:bCs/>
                                      <w:color w:val="FFFFFF"/>
                                      <w:lang w:eastAsia="en-GB"/>
                                    </w:rPr>
                                    <w:t>Satisfaction with service delivery</w:t>
                                  </w:r>
                                </w:p>
                              </w:tc>
                              <w:tc>
                                <w:tcPr>
                                  <w:tcW w:w="1701" w:type="dxa"/>
                                  <w:tcBorders>
                                    <w:top w:val="single" w:sz="4" w:space="0" w:color="66B1CE"/>
                                    <w:left w:val="nil"/>
                                    <w:bottom w:val="nil"/>
                                    <w:right w:val="nil"/>
                                  </w:tcBorders>
                                  <w:shd w:val="clear" w:color="auto" w:fill="66B1CE"/>
                                  <w:noWrap/>
                                </w:tcPr>
                                <w:p w:rsidR="00B0106D" w:rsidRPr="00D977F8" w:rsidRDefault="00B0106D" w:rsidP="00FD01B4">
                                  <w:pPr>
                                    <w:jc w:val="center"/>
                                    <w:rPr>
                                      <w:rFonts w:ascii="Arial Narrow" w:hAnsi="Arial Narrow" w:cs="Arial"/>
                                      <w:b/>
                                      <w:bCs/>
                                      <w:color w:val="FFFFFF"/>
                                      <w:lang w:eastAsia="en-GB"/>
                                    </w:rPr>
                                  </w:pPr>
                                  <w:r w:rsidRPr="00D977F8">
                                    <w:rPr>
                                      <w:rFonts w:ascii="Arial Narrow" w:hAnsi="Arial Narrow" w:cs="Arial"/>
                                      <w:b/>
                                      <w:bCs/>
                                      <w:color w:val="FFFFFF"/>
                                      <w:lang w:eastAsia="en-GB"/>
                                    </w:rPr>
                                    <w:t xml:space="preserve">12 months to </w:t>
                                  </w:r>
                                  <w:r>
                                    <w:rPr>
                                      <w:rFonts w:ascii="Arial Narrow" w:hAnsi="Arial Narrow" w:cs="Arial"/>
                                      <w:b/>
                                      <w:bCs/>
                                      <w:color w:val="FFFFFF"/>
                                      <w:lang w:eastAsia="en-GB"/>
                                    </w:rPr>
                                    <w:t>Sept</w:t>
                                  </w:r>
                                  <w:r w:rsidRPr="00D977F8">
                                    <w:rPr>
                                      <w:rFonts w:ascii="Arial Narrow" w:hAnsi="Arial Narrow" w:cs="Arial"/>
                                      <w:b/>
                                      <w:bCs/>
                                      <w:color w:val="FFFFFF"/>
                                      <w:lang w:eastAsia="en-GB"/>
                                    </w:rPr>
                                    <w:t xml:space="preserve"> 2015</w:t>
                                  </w:r>
                                </w:p>
                              </w:tc>
                              <w:tc>
                                <w:tcPr>
                                  <w:tcW w:w="1714" w:type="dxa"/>
                                  <w:tcBorders>
                                    <w:top w:val="single" w:sz="4" w:space="0" w:color="66B1CE"/>
                                    <w:left w:val="nil"/>
                                    <w:bottom w:val="nil"/>
                                    <w:right w:val="nil"/>
                                  </w:tcBorders>
                                  <w:shd w:val="clear" w:color="auto" w:fill="66B1CE"/>
                                  <w:noWrap/>
                                </w:tcPr>
                                <w:p w:rsidR="00B0106D" w:rsidRPr="00D977F8" w:rsidRDefault="00B0106D" w:rsidP="00FD01B4">
                                  <w:pPr>
                                    <w:jc w:val="center"/>
                                    <w:rPr>
                                      <w:rFonts w:ascii="Arial Narrow" w:hAnsi="Arial Narrow" w:cs="Arial"/>
                                      <w:b/>
                                      <w:bCs/>
                                      <w:color w:val="FFFFFF"/>
                                      <w:lang w:eastAsia="en-GB"/>
                                    </w:rPr>
                                  </w:pPr>
                                  <w:r w:rsidRPr="00D977F8">
                                    <w:rPr>
                                      <w:rFonts w:ascii="Arial Narrow" w:hAnsi="Arial Narrow" w:cs="Arial"/>
                                      <w:b/>
                                      <w:bCs/>
                                      <w:color w:val="FFFFFF"/>
                                      <w:lang w:eastAsia="en-GB"/>
                                    </w:rPr>
                                    <w:t xml:space="preserve">12 months to </w:t>
                                  </w:r>
                                  <w:r>
                                    <w:rPr>
                                      <w:rFonts w:ascii="Arial Narrow" w:hAnsi="Arial Narrow" w:cs="Arial"/>
                                      <w:b/>
                                      <w:bCs/>
                                      <w:color w:val="FFFFFF"/>
                                      <w:lang w:eastAsia="en-GB"/>
                                    </w:rPr>
                                    <w:t>Sept</w:t>
                                  </w:r>
                                  <w:r w:rsidRPr="00D977F8">
                                    <w:rPr>
                                      <w:rFonts w:ascii="Arial Narrow" w:hAnsi="Arial Narrow" w:cs="Arial"/>
                                      <w:b/>
                                      <w:bCs/>
                                      <w:color w:val="FFFFFF"/>
                                      <w:lang w:eastAsia="en-GB"/>
                                    </w:rPr>
                                    <w:t xml:space="preserve"> 2016</w:t>
                                  </w:r>
                                </w:p>
                              </w:tc>
                              <w:tc>
                                <w:tcPr>
                                  <w:tcW w:w="1305" w:type="dxa"/>
                                  <w:tcBorders>
                                    <w:top w:val="single" w:sz="4" w:space="0" w:color="66B1CE"/>
                                    <w:left w:val="nil"/>
                                    <w:bottom w:val="nil"/>
                                    <w:right w:val="single" w:sz="4" w:space="0" w:color="66B1CE"/>
                                  </w:tcBorders>
                                  <w:shd w:val="clear" w:color="auto" w:fill="66B1CE"/>
                                </w:tcPr>
                                <w:p w:rsidR="00B0106D" w:rsidRPr="00D977F8" w:rsidRDefault="00B0106D" w:rsidP="004C7F0B">
                                  <w:pPr>
                                    <w:jc w:val="center"/>
                                    <w:rPr>
                                      <w:rFonts w:ascii="Arial Narrow" w:hAnsi="Arial Narrow" w:cs="Arial"/>
                                      <w:b/>
                                      <w:bCs/>
                                      <w:color w:val="FFFFFF"/>
                                      <w:lang w:eastAsia="en-GB"/>
                                    </w:rPr>
                                  </w:pPr>
                                  <w:r w:rsidRPr="00D977F8">
                                    <w:rPr>
                                      <w:rFonts w:ascii="Arial Narrow" w:hAnsi="Arial Narrow" w:cs="Arial"/>
                                      <w:b/>
                                      <w:bCs/>
                                      <w:color w:val="FFFFFF"/>
                                      <w:lang w:eastAsia="en-GB"/>
                                    </w:rPr>
                                    <w:t>Trend over time</w:t>
                                  </w:r>
                                </w:p>
                              </w:tc>
                            </w:tr>
                            <w:tr w:rsidR="00B0106D" w:rsidRPr="00763854" w:rsidTr="002D56F1">
                              <w:trPr>
                                <w:trHeight w:val="421"/>
                              </w:trPr>
                              <w:tc>
                                <w:tcPr>
                                  <w:tcW w:w="1985" w:type="dxa"/>
                                  <w:tcBorders>
                                    <w:top w:val="nil"/>
                                    <w:left w:val="nil"/>
                                    <w:bottom w:val="nil"/>
                                    <w:right w:val="nil"/>
                                  </w:tcBorders>
                                  <w:shd w:val="clear" w:color="auto" w:fill="E0EFF5"/>
                                  <w:noWrap/>
                                  <w:vAlign w:val="center"/>
                                </w:tcPr>
                                <w:p w:rsidR="00B0106D" w:rsidRPr="00D977F8" w:rsidRDefault="00B0106D" w:rsidP="00AD2C5D">
                                  <w:pPr>
                                    <w:rPr>
                                      <w:rFonts w:ascii="Arial Narrow" w:hAnsi="Arial Narrow" w:cs="Calibri"/>
                                      <w:b/>
                                      <w:bCs/>
                                      <w:color w:val="388DAE"/>
                                      <w:lang w:eastAsia="en-GB"/>
                                    </w:rPr>
                                  </w:pPr>
                                  <w:r w:rsidRPr="00D977F8">
                                    <w:rPr>
                                      <w:rFonts w:ascii="Arial Narrow" w:hAnsi="Arial Narrow" w:cs="Calibri"/>
                                      <w:bCs/>
                                      <w:color w:val="000000"/>
                                      <w:lang w:eastAsia="en-GB"/>
                                    </w:rPr>
                                    <w:t>Racist incidents only</w:t>
                                  </w:r>
                                </w:p>
                              </w:tc>
                              <w:tc>
                                <w:tcPr>
                                  <w:tcW w:w="1701" w:type="dxa"/>
                                  <w:tcBorders>
                                    <w:top w:val="nil"/>
                                    <w:left w:val="nil"/>
                                    <w:bottom w:val="nil"/>
                                    <w:right w:val="nil"/>
                                  </w:tcBorders>
                                  <w:shd w:val="clear" w:color="auto" w:fill="E0EFF5"/>
                                  <w:noWrap/>
                                  <w:vAlign w:val="center"/>
                                </w:tcPr>
                                <w:p w:rsidR="00B0106D" w:rsidRPr="00D977F8" w:rsidRDefault="00B0106D" w:rsidP="00AD2C5D">
                                  <w:pPr>
                                    <w:jc w:val="center"/>
                                    <w:rPr>
                                      <w:rFonts w:ascii="Arial Narrow" w:hAnsi="Arial Narrow" w:cs="Arial"/>
                                      <w:lang w:eastAsia="en-GB"/>
                                    </w:rPr>
                                  </w:pPr>
                                  <w:r>
                                    <w:rPr>
                                      <w:rFonts w:ascii="Arial Narrow" w:hAnsi="Arial Narrow" w:cs="Arial"/>
                                      <w:lang w:eastAsia="en-GB"/>
                                    </w:rPr>
                                    <w:t>83.9%</w:t>
                                  </w:r>
                                </w:p>
                              </w:tc>
                              <w:tc>
                                <w:tcPr>
                                  <w:tcW w:w="1714" w:type="dxa"/>
                                  <w:tcBorders>
                                    <w:top w:val="nil"/>
                                    <w:left w:val="nil"/>
                                    <w:bottom w:val="nil"/>
                                    <w:right w:val="nil"/>
                                  </w:tcBorders>
                                  <w:shd w:val="clear" w:color="auto" w:fill="E0EFF5"/>
                                  <w:noWrap/>
                                  <w:vAlign w:val="center"/>
                                </w:tcPr>
                                <w:p w:rsidR="00B0106D" w:rsidRPr="00D977F8" w:rsidRDefault="00B0106D" w:rsidP="00AD2C5D">
                                  <w:pPr>
                                    <w:jc w:val="center"/>
                                    <w:rPr>
                                      <w:rFonts w:ascii="Arial Narrow" w:hAnsi="Arial Narrow" w:cs="Arial"/>
                                      <w:lang w:eastAsia="en-GB"/>
                                    </w:rPr>
                                  </w:pPr>
                                  <w:r>
                                    <w:rPr>
                                      <w:rFonts w:ascii="Arial Narrow" w:hAnsi="Arial Narrow" w:cs="Arial"/>
                                      <w:lang w:eastAsia="en-GB"/>
                                    </w:rPr>
                                    <w:t>80.8%</w:t>
                                  </w:r>
                                </w:p>
                              </w:tc>
                              <w:tc>
                                <w:tcPr>
                                  <w:tcW w:w="1305" w:type="dxa"/>
                                  <w:tcBorders>
                                    <w:top w:val="nil"/>
                                    <w:left w:val="nil"/>
                                    <w:bottom w:val="nil"/>
                                    <w:right w:val="nil"/>
                                  </w:tcBorders>
                                  <w:shd w:val="clear" w:color="auto" w:fill="E0EFF5"/>
                                  <w:vAlign w:val="center"/>
                                </w:tcPr>
                                <w:p w:rsidR="00B0106D" w:rsidRPr="00D977F8" w:rsidRDefault="00B0106D" w:rsidP="0090160C">
                                  <w:pPr>
                                    <w:jc w:val="center"/>
                                    <w:rPr>
                                      <w:rFonts w:ascii="Arial Narrow" w:hAnsi="Arial Narrow" w:cs="Arial"/>
                                      <w:lang w:eastAsia="en-GB"/>
                                    </w:rPr>
                                  </w:pPr>
                                  <w:r>
                                    <w:rPr>
                                      <w:rFonts w:ascii="Arial Narrow" w:hAnsi="Arial Narrow" w:cs="Arial"/>
                                      <w:lang w:eastAsia="en-GB"/>
                                    </w:rPr>
                                    <w:t>-3.1%</w:t>
                                  </w:r>
                                </w:p>
                              </w:tc>
                            </w:tr>
                          </w:tbl>
                          <w:p w:rsidR="00B0106D" w:rsidRDefault="00B0106D" w:rsidP="00B010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8D7A2F" id="_x0000_s1035" type="#_x0000_t202" style="position:absolute;margin-left:398.65pt;margin-top:169.9pt;width:356.55pt;height:51.3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" strokecolor="white">
                <v:textbox>
                  <w:txbxContent>
                    <w:tbl>
                      <w:tblPr>
                        <w:tblW w:w="6705" w:type="dxa"/>
                        <w:tblInd w:w="137" w:type="dxa"/>
                        <w:tblBorders>
                          <w:top w:val="single" w:sz="4" w:space="0" w:color="A3CFE1"/>
                          <w:left w:val="single" w:sz="4" w:space="0" w:color="A3CFE1"/>
                          <w:bottom w:val="single" w:sz="4" w:space="0" w:color="A3CFE1"/>
                          <w:right w:val="single" w:sz="4" w:space="0" w:color="A3CFE1"/>
                          <w:insideH w:val="single" w:sz="4" w:space="0" w:color="A3CFE1"/>
                          <w:insideV w:val="single" w:sz="4" w:space="0" w:color="A3CFE1"/>
                        </w:tblBorders>
                        <w:tblLook w:val="00A0" w:firstRow="1" w:lastRow="0" w:firstColumn="1" w:lastColumn="0" w:noHBand="0" w:noVBand="0"/>
                      </w:tblPr>
                      <w:tblGrid>
                        <w:gridCol w:w="1985"/>
                        <w:gridCol w:w="1701"/>
                        <w:gridCol w:w="1714"/>
                        <w:gridCol w:w="1305"/>
                      </w:tblGrid>
                      <w:tr w:rsidR="00B0106D" w:rsidRPr="00763854" w:rsidTr="002D56F1">
                        <w:trPr>
                          <w:trHeight w:val="142"/>
                        </w:trPr>
                        <w:tc>
                          <w:tcPr>
                            <w:tcW w:w="1985" w:type="dxa"/>
                            <w:tcBorders>
                              <w:top w:val="single" w:sz="4" w:space="0" w:color="66B1CE"/>
                              <w:left w:val="single" w:sz="4" w:space="0" w:color="66B1CE"/>
                              <w:bottom w:val="nil"/>
                              <w:right w:val="nil"/>
                            </w:tcBorders>
                            <w:shd w:val="clear" w:color="auto" w:fill="66B1CE"/>
                            <w:noWrap/>
                          </w:tcPr>
                          <w:p w:rsidR="00B0106D" w:rsidRPr="00D977F8" w:rsidRDefault="00B0106D" w:rsidP="004C7F0B">
                            <w:pPr>
                              <w:rPr>
                                <w:rFonts w:ascii="Arial Narrow" w:hAnsi="Arial Narrow" w:cs="Calibri"/>
                                <w:b/>
                                <w:bCs/>
                                <w:color w:val="0070C0"/>
                                <w:lang w:eastAsia="en-GB"/>
                              </w:rPr>
                            </w:pPr>
                            <w:r w:rsidRPr="00D977F8">
                              <w:rPr>
                                <w:rFonts w:ascii="Arial Narrow" w:hAnsi="Arial Narrow" w:cs="Calibri"/>
                                <w:b/>
                                <w:bCs/>
                                <w:color w:val="FFFFFF"/>
                                <w:lang w:eastAsia="en-GB"/>
                              </w:rPr>
                              <w:t>Satisfaction with service delivery</w:t>
                            </w:r>
                          </w:p>
                        </w:tc>
                        <w:tc>
                          <w:tcPr>
                            <w:tcW w:w="1701" w:type="dxa"/>
                            <w:tcBorders>
                              <w:top w:val="single" w:sz="4" w:space="0" w:color="66B1CE"/>
                              <w:left w:val="nil"/>
                              <w:bottom w:val="nil"/>
                              <w:right w:val="nil"/>
                            </w:tcBorders>
                            <w:shd w:val="clear" w:color="auto" w:fill="66B1CE"/>
                            <w:noWrap/>
                          </w:tcPr>
                          <w:p w:rsidR="00B0106D" w:rsidRPr="00D977F8" w:rsidRDefault="00B0106D" w:rsidP="00FD01B4">
                            <w:pPr>
                              <w:jc w:val="center"/>
                              <w:rPr>
                                <w:rFonts w:ascii="Arial Narrow" w:hAnsi="Arial Narrow" w:cs="Arial"/>
                                <w:b/>
                                <w:bCs/>
                                <w:color w:val="FFFFFF"/>
                                <w:lang w:eastAsia="en-GB"/>
                              </w:rPr>
                            </w:pPr>
                            <w:r w:rsidRPr="00D977F8">
                              <w:rPr>
                                <w:rFonts w:ascii="Arial Narrow" w:hAnsi="Arial Narrow" w:cs="Arial"/>
                                <w:b/>
                                <w:bCs/>
                                <w:color w:val="FFFFFF"/>
                                <w:lang w:eastAsia="en-GB"/>
                              </w:rPr>
                              <w:t xml:space="preserve">12 months to </w:t>
                            </w:r>
                            <w:r>
                              <w:rPr>
                                <w:rFonts w:ascii="Arial Narrow" w:hAnsi="Arial Narrow" w:cs="Arial"/>
                                <w:b/>
                                <w:bCs/>
                                <w:color w:val="FFFFFF"/>
                                <w:lang w:eastAsia="en-GB"/>
                              </w:rPr>
                              <w:t>Sept</w:t>
                            </w:r>
                            <w:r w:rsidRPr="00D977F8">
                              <w:rPr>
                                <w:rFonts w:ascii="Arial Narrow" w:hAnsi="Arial Narrow" w:cs="Arial"/>
                                <w:b/>
                                <w:bCs/>
                                <w:color w:val="FFFFFF"/>
                                <w:lang w:eastAsia="en-GB"/>
                              </w:rPr>
                              <w:t xml:space="preserve"> 2015</w:t>
                            </w:r>
                          </w:p>
                        </w:tc>
                        <w:tc>
                          <w:tcPr>
                            <w:tcW w:w="1714" w:type="dxa"/>
                            <w:tcBorders>
                              <w:top w:val="single" w:sz="4" w:space="0" w:color="66B1CE"/>
                              <w:left w:val="nil"/>
                              <w:bottom w:val="nil"/>
                              <w:right w:val="nil"/>
                            </w:tcBorders>
                            <w:shd w:val="clear" w:color="auto" w:fill="66B1CE"/>
                            <w:noWrap/>
                          </w:tcPr>
                          <w:p w:rsidR="00B0106D" w:rsidRPr="00D977F8" w:rsidRDefault="00B0106D" w:rsidP="00FD01B4">
                            <w:pPr>
                              <w:jc w:val="center"/>
                              <w:rPr>
                                <w:rFonts w:ascii="Arial Narrow" w:hAnsi="Arial Narrow" w:cs="Arial"/>
                                <w:b/>
                                <w:bCs/>
                                <w:color w:val="FFFFFF"/>
                                <w:lang w:eastAsia="en-GB"/>
                              </w:rPr>
                            </w:pPr>
                            <w:r w:rsidRPr="00D977F8">
                              <w:rPr>
                                <w:rFonts w:ascii="Arial Narrow" w:hAnsi="Arial Narrow" w:cs="Arial"/>
                                <w:b/>
                                <w:bCs/>
                                <w:color w:val="FFFFFF"/>
                                <w:lang w:eastAsia="en-GB"/>
                              </w:rPr>
                              <w:t xml:space="preserve">12 months to </w:t>
                            </w:r>
                            <w:r>
                              <w:rPr>
                                <w:rFonts w:ascii="Arial Narrow" w:hAnsi="Arial Narrow" w:cs="Arial"/>
                                <w:b/>
                                <w:bCs/>
                                <w:color w:val="FFFFFF"/>
                                <w:lang w:eastAsia="en-GB"/>
                              </w:rPr>
                              <w:t>Sept</w:t>
                            </w:r>
                            <w:r w:rsidRPr="00D977F8">
                              <w:rPr>
                                <w:rFonts w:ascii="Arial Narrow" w:hAnsi="Arial Narrow" w:cs="Arial"/>
                                <w:b/>
                                <w:bCs/>
                                <w:color w:val="FFFFFF"/>
                                <w:lang w:eastAsia="en-GB"/>
                              </w:rPr>
                              <w:t xml:space="preserve"> 2016</w:t>
                            </w:r>
                          </w:p>
                        </w:tc>
                        <w:tc>
                          <w:tcPr>
                            <w:tcW w:w="1305" w:type="dxa"/>
                            <w:tcBorders>
                              <w:top w:val="single" w:sz="4" w:space="0" w:color="66B1CE"/>
                              <w:left w:val="nil"/>
                              <w:bottom w:val="nil"/>
                              <w:right w:val="single" w:sz="4" w:space="0" w:color="66B1CE"/>
                            </w:tcBorders>
                            <w:shd w:val="clear" w:color="auto" w:fill="66B1CE"/>
                          </w:tcPr>
                          <w:p w:rsidR="00B0106D" w:rsidRPr="00D977F8" w:rsidRDefault="00B0106D" w:rsidP="004C7F0B">
                            <w:pPr>
                              <w:jc w:val="center"/>
                              <w:rPr>
                                <w:rFonts w:ascii="Arial Narrow" w:hAnsi="Arial Narrow" w:cs="Arial"/>
                                <w:b/>
                                <w:bCs/>
                                <w:color w:val="FFFFFF"/>
                                <w:lang w:eastAsia="en-GB"/>
                              </w:rPr>
                            </w:pPr>
                            <w:r w:rsidRPr="00D977F8">
                              <w:rPr>
                                <w:rFonts w:ascii="Arial Narrow" w:hAnsi="Arial Narrow" w:cs="Arial"/>
                                <w:b/>
                                <w:bCs/>
                                <w:color w:val="FFFFFF"/>
                                <w:lang w:eastAsia="en-GB"/>
                              </w:rPr>
                              <w:t>Trend over time</w:t>
                            </w:r>
                          </w:p>
                        </w:tc>
                      </w:tr>
                      <w:tr w:rsidR="00B0106D" w:rsidRPr="00763854" w:rsidTr="002D56F1">
                        <w:trPr>
                          <w:trHeight w:val="421"/>
                        </w:trPr>
                        <w:tc>
                          <w:tcPr>
                            <w:tcW w:w="1985" w:type="dxa"/>
                            <w:tcBorders>
                              <w:top w:val="nil"/>
                              <w:left w:val="nil"/>
                              <w:bottom w:val="nil"/>
                              <w:right w:val="nil"/>
                            </w:tcBorders>
                            <w:shd w:val="clear" w:color="auto" w:fill="E0EFF5"/>
                            <w:noWrap/>
                            <w:vAlign w:val="center"/>
                          </w:tcPr>
                          <w:p w:rsidR="00B0106D" w:rsidRPr="00D977F8" w:rsidRDefault="00B0106D" w:rsidP="00AD2C5D">
                            <w:pPr>
                              <w:rPr>
                                <w:rFonts w:ascii="Arial Narrow" w:hAnsi="Arial Narrow" w:cs="Calibri"/>
                                <w:b/>
                                <w:bCs/>
                                <w:color w:val="388DAE"/>
                                <w:lang w:eastAsia="en-GB"/>
                              </w:rPr>
                            </w:pPr>
                            <w:r w:rsidRPr="00D977F8">
                              <w:rPr>
                                <w:rFonts w:ascii="Arial Narrow" w:hAnsi="Arial Narrow" w:cs="Calibri"/>
                                <w:bCs/>
                                <w:color w:val="000000"/>
                                <w:lang w:eastAsia="en-GB"/>
                              </w:rPr>
                              <w:t>Racist incidents only</w:t>
                            </w:r>
                          </w:p>
                        </w:tc>
                        <w:tc>
                          <w:tcPr>
                            <w:tcW w:w="1701" w:type="dxa"/>
                            <w:tcBorders>
                              <w:top w:val="nil"/>
                              <w:left w:val="nil"/>
                              <w:bottom w:val="nil"/>
                              <w:right w:val="nil"/>
                            </w:tcBorders>
                            <w:shd w:val="clear" w:color="auto" w:fill="E0EFF5"/>
                            <w:noWrap/>
                            <w:vAlign w:val="center"/>
                          </w:tcPr>
                          <w:p w:rsidR="00B0106D" w:rsidRPr="00D977F8" w:rsidRDefault="00B0106D" w:rsidP="00AD2C5D">
                            <w:pPr>
                              <w:jc w:val="center"/>
                              <w:rPr>
                                <w:rFonts w:ascii="Arial Narrow" w:hAnsi="Arial Narrow" w:cs="Arial"/>
                                <w:lang w:eastAsia="en-GB"/>
                              </w:rPr>
                            </w:pPr>
                            <w:r>
                              <w:rPr>
                                <w:rFonts w:ascii="Arial Narrow" w:hAnsi="Arial Narrow" w:cs="Arial"/>
                                <w:lang w:eastAsia="en-GB"/>
                              </w:rPr>
                              <w:t>83.9%</w:t>
                            </w:r>
                          </w:p>
                        </w:tc>
                        <w:tc>
                          <w:tcPr>
                            <w:tcW w:w="1714" w:type="dxa"/>
                            <w:tcBorders>
                              <w:top w:val="nil"/>
                              <w:left w:val="nil"/>
                              <w:bottom w:val="nil"/>
                              <w:right w:val="nil"/>
                            </w:tcBorders>
                            <w:shd w:val="clear" w:color="auto" w:fill="E0EFF5"/>
                            <w:noWrap/>
                            <w:vAlign w:val="center"/>
                          </w:tcPr>
                          <w:p w:rsidR="00B0106D" w:rsidRPr="00D977F8" w:rsidRDefault="00B0106D" w:rsidP="00AD2C5D">
                            <w:pPr>
                              <w:jc w:val="center"/>
                              <w:rPr>
                                <w:rFonts w:ascii="Arial Narrow" w:hAnsi="Arial Narrow" w:cs="Arial"/>
                                <w:lang w:eastAsia="en-GB"/>
                              </w:rPr>
                            </w:pPr>
                            <w:r>
                              <w:rPr>
                                <w:rFonts w:ascii="Arial Narrow" w:hAnsi="Arial Narrow" w:cs="Arial"/>
                                <w:lang w:eastAsia="en-GB"/>
                              </w:rPr>
                              <w:t>80.8%</w:t>
                            </w:r>
                          </w:p>
                        </w:tc>
                        <w:tc>
                          <w:tcPr>
                            <w:tcW w:w="1305" w:type="dxa"/>
                            <w:tcBorders>
                              <w:top w:val="nil"/>
                              <w:left w:val="nil"/>
                              <w:bottom w:val="nil"/>
                              <w:right w:val="nil"/>
                            </w:tcBorders>
                            <w:shd w:val="clear" w:color="auto" w:fill="E0EFF5"/>
                            <w:vAlign w:val="center"/>
                          </w:tcPr>
                          <w:p w:rsidR="00B0106D" w:rsidRPr="00D977F8" w:rsidRDefault="00B0106D" w:rsidP="0090160C">
                            <w:pPr>
                              <w:jc w:val="center"/>
                              <w:rPr>
                                <w:rFonts w:ascii="Arial Narrow" w:hAnsi="Arial Narrow" w:cs="Arial"/>
                                <w:lang w:eastAsia="en-GB"/>
                              </w:rPr>
                            </w:pPr>
                            <w:r>
                              <w:rPr>
                                <w:rFonts w:ascii="Arial Narrow" w:hAnsi="Arial Narrow" w:cs="Arial"/>
                                <w:lang w:eastAsia="en-GB"/>
                              </w:rPr>
                              <w:t>-3.1%</w:t>
                            </w:r>
                          </w:p>
                        </w:tc>
                      </w:tr>
                    </w:tbl>
                    <w:p w:rsidR="00B0106D" w:rsidRDefault="00B0106D" w:rsidP="00B0106D"/>
                  </w:txbxContent>
                </v:textbox>
                <w10:wrap type="square"/>
              </v:shape>
            </w:pict>
          </mc:Fallback>
        </mc:AlternateContent>
      </w:r>
      <w:r>
        <w:rPr>
          <w:noProof/>
          <w:lang w:eastAsia="en-GB"/>
        </w:rPr>
        <w:drawing>
          <wp:anchor distT="0" distB="0" distL="114300" distR="114300" simplePos="0" relativeHeight="251679744" behindDoc="1" locked="0" layoutInCell="1" allowOverlap="1" wp14:anchorId="57E8000C" wp14:editId="7A56BE2C">
            <wp:simplePos x="0" y="0"/>
            <wp:positionH relativeFrom="margin">
              <wp:align>right</wp:align>
            </wp:positionH>
            <wp:positionV relativeFrom="paragraph">
              <wp:posOffset>508000</wp:posOffset>
            </wp:positionV>
            <wp:extent cx="4716780" cy="1700530"/>
            <wp:effectExtent l="0" t="0" r="7620" b="0"/>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1552" behindDoc="0" locked="0" layoutInCell="1" allowOverlap="1" wp14:anchorId="6CCA9AD0" wp14:editId="33A20F14">
                <wp:simplePos x="0" y="0"/>
                <wp:positionH relativeFrom="margin">
                  <wp:posOffset>4913207</wp:posOffset>
                </wp:positionH>
                <wp:positionV relativeFrom="paragraph">
                  <wp:posOffset>-123825</wp:posOffset>
                </wp:positionV>
                <wp:extent cx="19050" cy="6896100"/>
                <wp:effectExtent l="19050" t="19050" r="19050" b="19050"/>
                <wp:wrapNone/>
                <wp:docPr id="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6896100"/>
                        </a:xfrm>
                        <a:prstGeom prst="line">
                          <a:avLst/>
                        </a:prstGeom>
                        <a:noFill/>
                        <a:ln w="28575" cap="rnd" cmpd="sng" algn="ctr">
                          <a:solidFill>
                            <a:srgbClr val="B2324B">
                              <a:lumMod val="7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03B436" id="Straight Connector 3" o:spid="_x0000_s1026" style="position:absolute;flip:x;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6.85pt,-9.75pt" to="388.35pt,5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" strokecolor="#862638" strokeweight="2.25pt">
                <v:stroke endcap="round"/>
                <o:lock v:ext="edit" shapetype="f"/>
                <w10:wrap anchorx="margin"/>
              </v:line>
            </w:pict>
          </mc:Fallback>
        </mc:AlternateContent>
      </w:r>
      <w:r>
        <w:rPr>
          <w:noProof/>
          <w:lang w:eastAsia="en-GB"/>
        </w:rPr>
        <mc:AlternateContent>
          <mc:Choice Requires="wps">
            <w:drawing>
              <wp:anchor distT="45720" distB="45720" distL="114300" distR="114300" simplePos="0" relativeHeight="251675648" behindDoc="0" locked="0" layoutInCell="1" allowOverlap="1" wp14:anchorId="6B29534C" wp14:editId="2B6D6D11">
                <wp:simplePos x="0" y="0"/>
                <wp:positionH relativeFrom="margin">
                  <wp:posOffset>4963795</wp:posOffset>
                </wp:positionH>
                <wp:positionV relativeFrom="paragraph">
                  <wp:posOffset>10795</wp:posOffset>
                </wp:positionV>
                <wp:extent cx="4799965" cy="598170"/>
                <wp:effectExtent l="0" t="0" r="19685" b="11430"/>
                <wp:wrapSquare wrapText="bothSides"/>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9965" cy="598170"/>
                        </a:xfrm>
                        <a:prstGeom prst="rect">
                          <a:avLst/>
                        </a:prstGeom>
                        <a:solidFill>
                          <a:srgbClr val="FFFFFF"/>
                        </a:solidFill>
                        <a:ln w="19050">
                          <a:solidFill>
                            <a:srgbClr val="FFFFFF"/>
                          </a:solidFill>
                          <a:miter lim="800000"/>
                          <a:headEnd/>
                          <a:tailEnd/>
                        </a:ln>
                      </wps:spPr>
                      <wps:txbx>
                        <w:txbxContent>
                          <w:p w:rsidR="00B0106D" w:rsidRDefault="00B0106D" w:rsidP="00B0106D">
                            <w:pPr>
                              <w:jc w:val="center"/>
                              <w:rPr>
                                <w:rFonts w:ascii="Arial Narrow" w:hAnsi="Arial Narrow"/>
                                <w:b/>
                                <w:sz w:val="32"/>
                                <w:szCs w:val="32"/>
                              </w:rPr>
                            </w:pPr>
                            <w:r w:rsidRPr="00BB056C">
                              <w:rPr>
                                <w:rFonts w:ascii="Arial Narrow" w:hAnsi="Arial Narrow"/>
                                <w:b/>
                                <w:sz w:val="32"/>
                                <w:szCs w:val="32"/>
                              </w:rPr>
                              <w:t xml:space="preserve">OBJECTIVE: </w:t>
                            </w:r>
                            <w:r>
                              <w:rPr>
                                <w:rFonts w:ascii="Arial Narrow" w:hAnsi="Arial Narrow"/>
                                <w:b/>
                                <w:sz w:val="32"/>
                                <w:szCs w:val="32"/>
                              </w:rPr>
                              <w:t>IMPROVE</w:t>
                            </w:r>
                            <w:r w:rsidRPr="00F71A83">
                              <w:rPr>
                                <w:rFonts w:ascii="Arial Narrow" w:hAnsi="Arial Narrow"/>
                                <w:b/>
                                <w:sz w:val="32"/>
                                <w:szCs w:val="32"/>
                              </w:rPr>
                              <w:t xml:space="preserve"> </w:t>
                            </w:r>
                            <w:r>
                              <w:rPr>
                                <w:rFonts w:ascii="Arial Narrow" w:hAnsi="Arial Narrow"/>
                                <w:b/>
                                <w:sz w:val="32"/>
                                <w:szCs w:val="32"/>
                              </w:rPr>
                              <w:t>THE OUTCOMES FOR VICTIMS OF HATE CRIME INCIDENTS</w:t>
                            </w:r>
                          </w:p>
                          <w:p w:rsidR="00B0106D" w:rsidRDefault="00B0106D" w:rsidP="00B010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29534C" id="Text Box 6" o:spid="_x0000_s1036" type="#_x0000_t202" style="position:absolute;margin-left:390.85pt;margin-top:.85pt;width:377.95pt;height:47.1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" strokecolor="white" strokeweight="1.5pt">
                <v:textbox>
                  <w:txbxContent>
                    <w:p w:rsidR="00B0106D" w:rsidRDefault="00B0106D" w:rsidP="00B0106D">
                      <w:pPr>
                        <w:jc w:val="center"/>
                        <w:rPr>
                          <w:rFonts w:ascii="Arial Narrow" w:hAnsi="Arial Narrow"/>
                          <w:b/>
                          <w:sz w:val="32"/>
                          <w:szCs w:val="32"/>
                        </w:rPr>
                      </w:pPr>
                      <w:r w:rsidRPr="00BB056C">
                        <w:rPr>
                          <w:rFonts w:ascii="Arial Narrow" w:hAnsi="Arial Narrow"/>
                          <w:b/>
                          <w:sz w:val="32"/>
                          <w:szCs w:val="32"/>
                        </w:rPr>
                        <w:t xml:space="preserve">OBJECTIVE: </w:t>
                      </w:r>
                      <w:r>
                        <w:rPr>
                          <w:rFonts w:ascii="Arial Narrow" w:hAnsi="Arial Narrow"/>
                          <w:b/>
                          <w:sz w:val="32"/>
                          <w:szCs w:val="32"/>
                        </w:rPr>
                        <w:t>IMPROVE</w:t>
                      </w:r>
                      <w:r w:rsidRPr="00F71A83">
                        <w:rPr>
                          <w:rFonts w:ascii="Arial Narrow" w:hAnsi="Arial Narrow"/>
                          <w:b/>
                          <w:sz w:val="32"/>
                          <w:szCs w:val="32"/>
                        </w:rPr>
                        <w:t xml:space="preserve"> </w:t>
                      </w:r>
                      <w:r>
                        <w:rPr>
                          <w:rFonts w:ascii="Arial Narrow" w:hAnsi="Arial Narrow"/>
                          <w:b/>
                          <w:sz w:val="32"/>
                          <w:szCs w:val="32"/>
                        </w:rPr>
                        <w:t>THE OUTCOMES FOR VICTIMS OF HATE CRIME INCIDENTS</w:t>
                      </w:r>
                    </w:p>
                    <w:p w:rsidR="00B0106D" w:rsidRDefault="00B0106D" w:rsidP="00B0106D">
                      <w:pPr>
                        <w:jc w:val="cente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74624" behindDoc="0" locked="0" layoutInCell="1" allowOverlap="1" wp14:anchorId="1FFDF2BB" wp14:editId="6C55A355">
                <wp:simplePos x="0" y="0"/>
                <wp:positionH relativeFrom="margin">
                  <wp:align>left</wp:align>
                </wp:positionH>
                <wp:positionV relativeFrom="paragraph">
                  <wp:posOffset>0</wp:posOffset>
                </wp:positionV>
                <wp:extent cx="4636770" cy="567055"/>
                <wp:effectExtent l="0" t="0" r="11430" b="23495"/>
                <wp:wrapSquare wrapText="bothSides"/>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6770" cy="567267"/>
                        </a:xfrm>
                        <a:prstGeom prst="rect">
                          <a:avLst/>
                        </a:prstGeom>
                        <a:solidFill>
                          <a:srgbClr val="FFFFFF"/>
                        </a:solidFill>
                        <a:ln w="19050">
                          <a:solidFill>
                            <a:srgbClr val="FFFFFF"/>
                          </a:solidFill>
                          <a:miter lim="800000"/>
                          <a:headEnd/>
                          <a:tailEnd/>
                        </a:ln>
                      </wps:spPr>
                      <wps:txbx>
                        <w:txbxContent>
                          <w:p w:rsidR="00B0106D" w:rsidRDefault="00B0106D" w:rsidP="00B0106D">
                            <w:pPr>
                              <w:jc w:val="center"/>
                              <w:rPr>
                                <w:rFonts w:ascii="Arial Narrow" w:hAnsi="Arial Narrow"/>
                                <w:b/>
                                <w:sz w:val="32"/>
                                <w:szCs w:val="32"/>
                              </w:rPr>
                            </w:pPr>
                            <w:r w:rsidRPr="00BB056C">
                              <w:rPr>
                                <w:rFonts w:ascii="Arial Narrow" w:hAnsi="Arial Narrow"/>
                                <w:b/>
                                <w:sz w:val="32"/>
                                <w:szCs w:val="32"/>
                              </w:rPr>
                              <w:t xml:space="preserve">OBJECTIVE: </w:t>
                            </w:r>
                            <w:r>
                              <w:rPr>
                                <w:rFonts w:ascii="Arial Narrow" w:hAnsi="Arial Narrow"/>
                                <w:b/>
                                <w:sz w:val="32"/>
                                <w:szCs w:val="32"/>
                              </w:rPr>
                              <w:t>IMPROVE</w:t>
                            </w:r>
                            <w:r w:rsidRPr="00F71A83">
                              <w:rPr>
                                <w:rFonts w:ascii="Arial Narrow" w:hAnsi="Arial Narrow"/>
                                <w:b/>
                                <w:sz w:val="32"/>
                                <w:szCs w:val="32"/>
                              </w:rPr>
                              <w:t xml:space="preserve"> THE QUALITY OF SUPPORT PROVIDED TO VICTIMS OF CRIME AND </w:t>
                            </w:r>
                            <w:r>
                              <w:rPr>
                                <w:rFonts w:ascii="Arial Narrow" w:hAnsi="Arial Narrow"/>
                                <w:b/>
                                <w:sz w:val="32"/>
                                <w:szCs w:val="32"/>
                              </w:rPr>
                              <w:t xml:space="preserve">INCIDENTS </w:t>
                            </w:r>
                          </w:p>
                          <w:p w:rsidR="00B0106D" w:rsidRDefault="00B0106D" w:rsidP="00B0106D">
                            <w:pPr>
                              <w:jc w:val="center"/>
                            </w:pPr>
                          </w:p>
                          <w:p w:rsidR="00B0106D" w:rsidRDefault="00B0106D" w:rsidP="00B010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FDF2BB" id="Text Box 7" o:spid="_x0000_s1037" type="#_x0000_t202" style="position:absolute;margin-left:0;margin-top:0;width:365.1pt;height:44.6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" strokecolor="white" strokeweight="1.5pt">
                <v:textbox>
                  <w:txbxContent>
                    <w:p w:rsidR="00B0106D" w:rsidRDefault="00B0106D" w:rsidP="00B0106D">
                      <w:pPr>
                        <w:jc w:val="center"/>
                        <w:rPr>
                          <w:rFonts w:ascii="Arial Narrow" w:hAnsi="Arial Narrow"/>
                          <w:b/>
                          <w:sz w:val="32"/>
                          <w:szCs w:val="32"/>
                        </w:rPr>
                      </w:pPr>
                      <w:r w:rsidRPr="00BB056C">
                        <w:rPr>
                          <w:rFonts w:ascii="Arial Narrow" w:hAnsi="Arial Narrow"/>
                          <w:b/>
                          <w:sz w:val="32"/>
                          <w:szCs w:val="32"/>
                        </w:rPr>
                        <w:t xml:space="preserve">OBJECTIVE: </w:t>
                      </w:r>
                      <w:r>
                        <w:rPr>
                          <w:rFonts w:ascii="Arial Narrow" w:hAnsi="Arial Narrow"/>
                          <w:b/>
                          <w:sz w:val="32"/>
                          <w:szCs w:val="32"/>
                        </w:rPr>
                        <w:t>IMPROVE</w:t>
                      </w:r>
                      <w:r w:rsidRPr="00F71A83">
                        <w:rPr>
                          <w:rFonts w:ascii="Arial Narrow" w:hAnsi="Arial Narrow"/>
                          <w:b/>
                          <w:sz w:val="32"/>
                          <w:szCs w:val="32"/>
                        </w:rPr>
                        <w:t xml:space="preserve"> THE QUALITY OF SUPPORT PROVIDED TO VICTIMS OF CRIME AND </w:t>
                      </w:r>
                      <w:r>
                        <w:rPr>
                          <w:rFonts w:ascii="Arial Narrow" w:hAnsi="Arial Narrow"/>
                          <w:b/>
                          <w:sz w:val="32"/>
                          <w:szCs w:val="32"/>
                        </w:rPr>
                        <w:t xml:space="preserve">INCIDENTS </w:t>
                      </w:r>
                    </w:p>
                    <w:p w:rsidR="00B0106D" w:rsidRDefault="00B0106D" w:rsidP="00B0106D">
                      <w:pPr>
                        <w:jc w:val="center"/>
                      </w:pPr>
                    </w:p>
                    <w:p w:rsidR="00B0106D" w:rsidRDefault="00B0106D" w:rsidP="00B0106D">
                      <w:pPr>
                        <w:jc w:val="center"/>
                      </w:pPr>
                    </w:p>
                  </w:txbxContent>
                </v:textbox>
                <w10:wrap type="square" anchorx="margin"/>
              </v:shape>
            </w:pict>
          </mc:Fallback>
        </mc:AlternateContent>
      </w:r>
    </w:p>
    <w:p w:rsidR="00B0106D" w:rsidRDefault="00B0106D" w:rsidP="00C137C0"/>
    <w:p w:rsidR="00B0106D" w:rsidRDefault="00B0106D" w:rsidP="00C137C0"/>
    <w:p w:rsidR="00B0106D" w:rsidRDefault="00B0106D" w:rsidP="00C137C0"/>
    <w:p w:rsidR="00B0106D" w:rsidRDefault="00B0106D" w:rsidP="00C137C0">
      <w:pPr>
        <w:sectPr w:rsidR="00B0106D" w:rsidSect="00A83903">
          <w:pgSz w:w="16838" w:h="11906" w:orient="landscape"/>
          <w:pgMar w:top="720" w:right="720" w:bottom="720" w:left="720" w:header="708" w:footer="708" w:gutter="0"/>
          <w:pgBorders w:offsetFrom="page">
            <w:top w:val="single" w:sz="18" w:space="24" w:color="852537" w:themeColor="accent3" w:themeShade="BF"/>
            <w:left w:val="single" w:sz="18" w:space="24" w:color="852537" w:themeColor="accent3" w:themeShade="BF"/>
            <w:bottom w:val="single" w:sz="18" w:space="24" w:color="852537" w:themeColor="accent3" w:themeShade="BF"/>
            <w:right w:val="single" w:sz="18" w:space="24" w:color="852537" w:themeColor="accent3" w:themeShade="BF"/>
          </w:pgBorders>
          <w:cols w:space="708"/>
          <w:docGrid w:linePitch="360"/>
        </w:sectPr>
      </w:pPr>
    </w:p>
    <w:p w:rsidR="00B0106D" w:rsidRPr="00D52326" w:rsidRDefault="00B0106D" w:rsidP="00B0106D">
      <w:pPr>
        <w:rPr>
          <w:rFonts w:ascii="Arial Narrow" w:hAnsi="Arial Narrow"/>
          <w:b/>
          <w:sz w:val="32"/>
          <w:szCs w:val="32"/>
        </w:rPr>
      </w:pPr>
      <w:r w:rsidRPr="0082107F">
        <w:rPr>
          <w:rFonts w:ascii="Arial Narrow" w:hAnsi="Arial Narrow"/>
          <w:b/>
          <w:sz w:val="32"/>
          <w:szCs w:val="32"/>
        </w:rPr>
        <w:t>OBJECTIVE: REDUCE THE RE-OFFENDING OF PERSISTENT CRIMINALS W</w:t>
      </w:r>
      <w:r>
        <w:rPr>
          <w:rFonts w:ascii="Arial Narrow" w:hAnsi="Arial Narrow"/>
          <w:b/>
          <w:sz w:val="32"/>
          <w:szCs w:val="32"/>
        </w:rPr>
        <w:t>HO CAUSE HARM IN OUR COMMUNITIES</w:t>
      </w:r>
      <w:r>
        <w:rPr>
          <w:rFonts w:ascii="Arial Narrow" w:hAnsi="Arial Narrow"/>
          <w:sz w:val="24"/>
          <w:szCs w:val="24"/>
        </w:rPr>
        <w:t xml:space="preserve">                                                                              </w:t>
      </w:r>
    </w:p>
    <w:p w:rsidR="00B0106D" w:rsidRDefault="00B0106D" w:rsidP="00B0106D">
      <w:pPr>
        <w:rPr>
          <w:rFonts w:ascii="Arial Narrow" w:hAnsi="Arial Narrow"/>
          <w:sz w:val="24"/>
          <w:szCs w:val="24"/>
        </w:rPr>
      </w:pPr>
      <w:r>
        <w:rPr>
          <w:noProof/>
          <w:lang w:eastAsia="en-GB"/>
        </w:rPr>
        <w:drawing>
          <wp:anchor distT="0" distB="0" distL="114300" distR="114300" simplePos="0" relativeHeight="251686912" behindDoc="1" locked="0" layoutInCell="1" allowOverlap="1" wp14:anchorId="01B05AFF" wp14:editId="659F9B23">
            <wp:simplePos x="0" y="0"/>
            <wp:positionH relativeFrom="margin">
              <wp:posOffset>4920343</wp:posOffset>
            </wp:positionH>
            <wp:positionV relativeFrom="paragraph">
              <wp:posOffset>82640</wp:posOffset>
            </wp:positionV>
            <wp:extent cx="4933950" cy="2405743"/>
            <wp:effectExtent l="0" t="0" r="0" b="0"/>
            <wp:wrapNone/>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5888" behindDoc="0" locked="0" layoutInCell="1" allowOverlap="1" wp14:anchorId="370F77E4" wp14:editId="67773F11">
            <wp:simplePos x="0" y="0"/>
            <wp:positionH relativeFrom="margin">
              <wp:posOffset>-43543</wp:posOffset>
            </wp:positionH>
            <wp:positionV relativeFrom="paragraph">
              <wp:posOffset>71755</wp:posOffset>
            </wp:positionV>
            <wp:extent cx="4996180" cy="2383971"/>
            <wp:effectExtent l="0" t="0" r="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3C7F9C">
        <w:rPr>
          <w:noProof/>
          <w:lang w:eastAsia="en-GB"/>
        </w:rPr>
        <w:t xml:space="preserve"> </w:t>
      </w:r>
    </w:p>
    <w:p w:rsidR="00B0106D" w:rsidRDefault="00B0106D" w:rsidP="00B0106D">
      <w:pPr>
        <w:rPr>
          <w:rFonts w:ascii="Arial Narrow" w:hAnsi="Arial Narrow"/>
          <w:sz w:val="24"/>
          <w:szCs w:val="24"/>
        </w:rPr>
      </w:pPr>
    </w:p>
    <w:p w:rsidR="00B0106D" w:rsidRPr="00A83903" w:rsidRDefault="00B0106D" w:rsidP="00B0106D">
      <w:pPr>
        <w:rPr>
          <w:rFonts w:ascii="Arial Narrow" w:hAnsi="Arial Narrow"/>
          <w:sz w:val="24"/>
          <w:szCs w:val="24"/>
        </w:rPr>
      </w:pPr>
    </w:p>
    <w:p w:rsidR="00B0106D" w:rsidRDefault="00B0106D" w:rsidP="00B0106D">
      <w:pPr>
        <w:tabs>
          <w:tab w:val="left" w:pos="2073"/>
          <w:tab w:val="left" w:pos="2204"/>
          <w:tab w:val="left" w:pos="9270"/>
        </w:tabs>
      </w:pPr>
      <w:r>
        <w:tab/>
      </w:r>
      <w:r>
        <w:tab/>
      </w:r>
    </w:p>
    <w:p w:rsidR="00B0106D" w:rsidRDefault="00B0106D" w:rsidP="00B0106D"/>
    <w:p w:rsidR="00B0106D" w:rsidRDefault="00B0106D" w:rsidP="00B0106D"/>
    <w:p w:rsidR="00B0106D" w:rsidRDefault="00B0106D" w:rsidP="00B0106D"/>
    <w:p w:rsidR="00B0106D" w:rsidRDefault="00B0106D" w:rsidP="00B0106D"/>
    <w:p w:rsidR="00B0106D" w:rsidRDefault="00B0106D" w:rsidP="00B0106D"/>
    <w:p w:rsidR="00B0106D" w:rsidRDefault="00B0106D" w:rsidP="00B0106D"/>
    <w:p w:rsidR="00B0106D" w:rsidRDefault="00B0106D" w:rsidP="00B0106D"/>
    <w:p w:rsidR="00B0106D" w:rsidRDefault="00B0106D" w:rsidP="00B0106D"/>
    <w:p w:rsidR="00B0106D" w:rsidRDefault="00B0106D" w:rsidP="00B0106D"/>
    <w:p w:rsidR="00B0106D" w:rsidRDefault="00B0106D" w:rsidP="00B0106D"/>
    <w:p w:rsidR="00B0106D" w:rsidRDefault="00B0106D" w:rsidP="00B0106D"/>
    <w:p w:rsidR="00B0106D" w:rsidRDefault="00B0106D" w:rsidP="00B0106D">
      <w:r w:rsidRPr="00D020D2">
        <w:rPr>
          <w:rFonts w:ascii="Arial Narrow" w:hAnsi="Arial Narrow"/>
          <w:noProof/>
          <w:sz w:val="24"/>
          <w:szCs w:val="24"/>
          <w:lang w:eastAsia="en-GB"/>
        </w:rPr>
        <mc:AlternateContent>
          <mc:Choice Requires="wps">
            <w:drawing>
              <wp:anchor distT="45720" distB="45720" distL="114300" distR="114300" simplePos="0" relativeHeight="251683840" behindDoc="1" locked="0" layoutInCell="1" allowOverlap="1" wp14:anchorId="64BB55D3" wp14:editId="01D87A04">
                <wp:simplePos x="0" y="0"/>
                <wp:positionH relativeFrom="margin">
                  <wp:posOffset>4973955</wp:posOffset>
                </wp:positionH>
                <wp:positionV relativeFrom="paragraph">
                  <wp:posOffset>3175</wp:posOffset>
                </wp:positionV>
                <wp:extent cx="4879975" cy="1041400"/>
                <wp:effectExtent l="0" t="0" r="0" b="635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1041400"/>
                        </a:xfrm>
                        <a:prstGeom prst="rect">
                          <a:avLst/>
                        </a:prstGeom>
                        <a:solidFill>
                          <a:srgbClr val="FFFFFF"/>
                        </a:solidFill>
                        <a:ln w="9525">
                          <a:noFill/>
                          <a:miter lim="800000"/>
                          <a:headEnd/>
                          <a:tailEnd/>
                        </a:ln>
                      </wps:spPr>
                      <wps:txbx>
                        <w:txbxContent>
                          <w:tbl>
                            <w:tblPr>
                              <w:tblStyle w:val="ListTable4Accent5"/>
                              <w:tblW w:w="7366" w:type="dxa"/>
                              <w:tblLayout w:type="fixed"/>
                              <w:tblLook w:val="04A0" w:firstRow="1" w:lastRow="0" w:firstColumn="1" w:lastColumn="0" w:noHBand="0" w:noVBand="1"/>
                            </w:tblPr>
                            <w:tblGrid>
                              <w:gridCol w:w="1555"/>
                              <w:gridCol w:w="850"/>
                              <w:gridCol w:w="992"/>
                              <w:gridCol w:w="1134"/>
                              <w:gridCol w:w="993"/>
                              <w:gridCol w:w="850"/>
                              <w:gridCol w:w="992"/>
                            </w:tblGrid>
                            <w:tr w:rsidR="00B0106D" w:rsidRPr="00D020D2" w:rsidTr="004456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0106D" w:rsidRPr="00965FAB" w:rsidRDefault="00B0106D" w:rsidP="00AD2C5D">
                                  <w:pPr>
                                    <w:rPr>
                                      <w:rFonts w:ascii="Arial Narrow" w:hAnsi="Arial Narrow"/>
                                      <w:sz w:val="20"/>
                                      <w:szCs w:val="20"/>
                                    </w:rPr>
                                  </w:pPr>
                                  <w:r>
                                    <w:rPr>
                                      <w:rFonts w:ascii="Arial Narrow" w:hAnsi="Arial Narrow"/>
                                      <w:sz w:val="20"/>
                                      <w:szCs w:val="20"/>
                                    </w:rPr>
                                    <w:t>Youth proven re-offending rates</w:t>
                                  </w:r>
                                </w:p>
                              </w:tc>
                              <w:tc>
                                <w:tcPr>
                                  <w:tcW w:w="850" w:type="dxa"/>
                                </w:tcPr>
                                <w:p w:rsidR="00B0106D" w:rsidRPr="00965FAB" w:rsidRDefault="00B0106D"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West Yorks</w:t>
                                  </w:r>
                                </w:p>
                              </w:tc>
                              <w:tc>
                                <w:tcPr>
                                  <w:tcW w:w="992" w:type="dxa"/>
                                </w:tcPr>
                                <w:p w:rsidR="00B0106D" w:rsidRPr="00965FAB" w:rsidRDefault="00B0106D"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Bradford</w:t>
                                  </w:r>
                                </w:p>
                              </w:tc>
                              <w:tc>
                                <w:tcPr>
                                  <w:tcW w:w="1134" w:type="dxa"/>
                                </w:tcPr>
                                <w:p w:rsidR="00B0106D" w:rsidRPr="00965FAB" w:rsidRDefault="00B0106D"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Calderdale</w:t>
                                  </w:r>
                                </w:p>
                              </w:tc>
                              <w:tc>
                                <w:tcPr>
                                  <w:tcW w:w="993" w:type="dxa"/>
                                </w:tcPr>
                                <w:p w:rsidR="00B0106D" w:rsidRPr="00965FAB" w:rsidRDefault="00B0106D"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Kirklees</w:t>
                                  </w:r>
                                </w:p>
                              </w:tc>
                              <w:tc>
                                <w:tcPr>
                                  <w:tcW w:w="850" w:type="dxa"/>
                                </w:tcPr>
                                <w:p w:rsidR="00B0106D" w:rsidRPr="00965FAB" w:rsidRDefault="00B0106D"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Leeds</w:t>
                                  </w:r>
                                </w:p>
                              </w:tc>
                              <w:tc>
                                <w:tcPr>
                                  <w:tcW w:w="992" w:type="dxa"/>
                                </w:tcPr>
                                <w:p w:rsidR="00B0106D" w:rsidRPr="00965FAB" w:rsidRDefault="00B0106D"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Wakefield</w:t>
                                  </w:r>
                                </w:p>
                              </w:tc>
                            </w:tr>
                            <w:tr w:rsidR="00B0106D" w:rsidRPr="00CF2630" w:rsidTr="00445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0106D" w:rsidRPr="002E4031" w:rsidRDefault="00B0106D" w:rsidP="001D6CB2">
                                  <w:pPr>
                                    <w:rPr>
                                      <w:rFonts w:ascii="Arial Narrow" w:hAnsi="Arial Narrow"/>
                                      <w:b w:val="0"/>
                                      <w:sz w:val="20"/>
                                      <w:szCs w:val="20"/>
                                    </w:rPr>
                                  </w:pPr>
                                  <w:r w:rsidRPr="002E4031">
                                    <w:rPr>
                                      <w:rFonts w:ascii="Arial Narrow" w:hAnsi="Arial Narrow"/>
                                      <w:b w:val="0"/>
                                      <w:sz w:val="20"/>
                                      <w:szCs w:val="20"/>
                                    </w:rPr>
                                    <w:t xml:space="preserve">12 mths to </w:t>
                                  </w:r>
                                  <w:r>
                                    <w:rPr>
                                      <w:rFonts w:ascii="Arial Narrow" w:hAnsi="Arial Narrow"/>
                                      <w:b w:val="0"/>
                                      <w:sz w:val="20"/>
                                      <w:szCs w:val="20"/>
                                    </w:rPr>
                                    <w:t>Sep 13</w:t>
                                  </w:r>
                                </w:p>
                              </w:tc>
                              <w:tc>
                                <w:tcPr>
                                  <w:tcW w:w="850" w:type="dxa"/>
                                </w:tcPr>
                                <w:p w:rsidR="00B0106D" w:rsidRPr="006825CC" w:rsidRDefault="00B0106D" w:rsidP="000079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38.5%</w:t>
                                  </w:r>
                                </w:p>
                              </w:tc>
                              <w:tc>
                                <w:tcPr>
                                  <w:tcW w:w="992" w:type="dxa"/>
                                </w:tcPr>
                                <w:p w:rsidR="00B0106D" w:rsidRPr="006825CC" w:rsidRDefault="00B0106D" w:rsidP="000079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35.5%</w:t>
                                  </w:r>
                                </w:p>
                              </w:tc>
                              <w:tc>
                                <w:tcPr>
                                  <w:tcW w:w="1134" w:type="dxa"/>
                                </w:tcPr>
                                <w:p w:rsidR="00B0106D" w:rsidRPr="006825CC" w:rsidRDefault="00B0106D" w:rsidP="000079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47.8%</w:t>
                                  </w:r>
                                </w:p>
                              </w:tc>
                              <w:tc>
                                <w:tcPr>
                                  <w:tcW w:w="993" w:type="dxa"/>
                                </w:tcPr>
                                <w:p w:rsidR="00B0106D" w:rsidRPr="006825CC" w:rsidRDefault="00B0106D" w:rsidP="000079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39.3%</w:t>
                                  </w:r>
                                </w:p>
                              </w:tc>
                              <w:tc>
                                <w:tcPr>
                                  <w:tcW w:w="850" w:type="dxa"/>
                                </w:tcPr>
                                <w:p w:rsidR="00B0106D" w:rsidRPr="006825CC" w:rsidRDefault="00B0106D" w:rsidP="000079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39.9%</w:t>
                                  </w:r>
                                </w:p>
                              </w:tc>
                              <w:tc>
                                <w:tcPr>
                                  <w:tcW w:w="992" w:type="dxa"/>
                                </w:tcPr>
                                <w:p w:rsidR="00B0106D" w:rsidRPr="006825CC" w:rsidRDefault="00B0106D" w:rsidP="000079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36.0%</w:t>
                                  </w:r>
                                </w:p>
                              </w:tc>
                            </w:tr>
                            <w:tr w:rsidR="00B0106D" w:rsidRPr="00CF2630" w:rsidTr="004456AA">
                              <w:tc>
                                <w:tcPr>
                                  <w:cnfStyle w:val="001000000000" w:firstRow="0" w:lastRow="0" w:firstColumn="1" w:lastColumn="0" w:oddVBand="0" w:evenVBand="0" w:oddHBand="0" w:evenHBand="0" w:firstRowFirstColumn="0" w:firstRowLastColumn="0" w:lastRowFirstColumn="0" w:lastRowLastColumn="0"/>
                                  <w:tcW w:w="1555" w:type="dxa"/>
                                </w:tcPr>
                                <w:p w:rsidR="00B0106D" w:rsidRPr="002E4031" w:rsidRDefault="00B0106D" w:rsidP="0000794A">
                                  <w:pPr>
                                    <w:rPr>
                                      <w:rFonts w:ascii="Arial Narrow" w:hAnsi="Arial Narrow"/>
                                      <w:b w:val="0"/>
                                      <w:sz w:val="20"/>
                                      <w:szCs w:val="20"/>
                                    </w:rPr>
                                  </w:pPr>
                                  <w:r>
                                    <w:rPr>
                                      <w:rFonts w:ascii="Arial Narrow" w:hAnsi="Arial Narrow"/>
                                      <w:b w:val="0"/>
                                      <w:sz w:val="20"/>
                                      <w:szCs w:val="20"/>
                                    </w:rPr>
                                    <w:t>12 mths to Sep 14</w:t>
                                  </w:r>
                                </w:p>
                              </w:tc>
                              <w:tc>
                                <w:tcPr>
                                  <w:tcW w:w="850" w:type="dxa"/>
                                </w:tcPr>
                                <w:p w:rsidR="00B0106D" w:rsidRPr="006825CC" w:rsidRDefault="00B0106D" w:rsidP="003C7F9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36.6%</w:t>
                                  </w:r>
                                </w:p>
                              </w:tc>
                              <w:tc>
                                <w:tcPr>
                                  <w:tcW w:w="992" w:type="dxa"/>
                                </w:tcPr>
                                <w:p w:rsidR="00B0106D" w:rsidRPr="006825CC" w:rsidRDefault="00B0106D" w:rsidP="000079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31.8%</w:t>
                                  </w:r>
                                </w:p>
                              </w:tc>
                              <w:tc>
                                <w:tcPr>
                                  <w:tcW w:w="1134" w:type="dxa"/>
                                </w:tcPr>
                                <w:p w:rsidR="00B0106D" w:rsidRPr="006825CC" w:rsidRDefault="00B0106D" w:rsidP="000079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42.7%</w:t>
                                  </w:r>
                                </w:p>
                              </w:tc>
                              <w:tc>
                                <w:tcPr>
                                  <w:tcW w:w="993" w:type="dxa"/>
                                </w:tcPr>
                                <w:p w:rsidR="00B0106D" w:rsidRPr="006825CC" w:rsidRDefault="00B0106D" w:rsidP="000079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35.1%</w:t>
                                  </w:r>
                                </w:p>
                              </w:tc>
                              <w:tc>
                                <w:tcPr>
                                  <w:tcW w:w="850" w:type="dxa"/>
                                </w:tcPr>
                                <w:p w:rsidR="00B0106D" w:rsidRPr="006825CC" w:rsidRDefault="00B0106D" w:rsidP="000079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38.7%</w:t>
                                  </w:r>
                                </w:p>
                              </w:tc>
                              <w:tc>
                                <w:tcPr>
                                  <w:tcW w:w="992" w:type="dxa"/>
                                </w:tcPr>
                                <w:p w:rsidR="00B0106D" w:rsidRPr="006825CC" w:rsidRDefault="00B0106D" w:rsidP="000079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38.2%</w:t>
                                  </w:r>
                                </w:p>
                              </w:tc>
                            </w:tr>
                            <w:tr w:rsidR="00B0106D" w:rsidRPr="00CF2630" w:rsidTr="00445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0106D" w:rsidRPr="00CF2630" w:rsidRDefault="00B0106D" w:rsidP="0000794A">
                                  <w:pPr>
                                    <w:rPr>
                                      <w:rFonts w:ascii="Arial Narrow" w:hAnsi="Arial Narrow"/>
                                      <w:i/>
                                      <w:color w:val="FF0000"/>
                                      <w:sz w:val="20"/>
                                      <w:szCs w:val="20"/>
                                    </w:rPr>
                                  </w:pPr>
                                  <w:r w:rsidRPr="0000794A">
                                    <w:rPr>
                                      <w:rFonts w:ascii="Arial Narrow" w:hAnsi="Arial Narrow"/>
                                      <w:b w:val="0"/>
                                      <w:i/>
                                      <w:sz w:val="20"/>
                                      <w:szCs w:val="20"/>
                                    </w:rPr>
                                    <w:t>Number of re-offenders</w:t>
                                  </w:r>
                                </w:p>
                              </w:tc>
                              <w:tc>
                                <w:tcPr>
                                  <w:tcW w:w="850" w:type="dxa"/>
                                  <w:vAlign w:val="center"/>
                                </w:tcPr>
                                <w:p w:rsidR="00B0106D" w:rsidRPr="006825CC" w:rsidRDefault="00B0106D" w:rsidP="000079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669</w:t>
                                  </w:r>
                                </w:p>
                              </w:tc>
                              <w:tc>
                                <w:tcPr>
                                  <w:tcW w:w="992" w:type="dxa"/>
                                  <w:vAlign w:val="center"/>
                                </w:tcPr>
                                <w:p w:rsidR="00B0106D" w:rsidRPr="006825CC" w:rsidRDefault="00B0106D" w:rsidP="006825CC">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149</w:t>
                                  </w:r>
                                </w:p>
                              </w:tc>
                              <w:tc>
                                <w:tcPr>
                                  <w:tcW w:w="1134" w:type="dxa"/>
                                  <w:vAlign w:val="center"/>
                                </w:tcPr>
                                <w:p w:rsidR="00B0106D" w:rsidRPr="006825CC" w:rsidRDefault="00B0106D" w:rsidP="000079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64</w:t>
                                  </w:r>
                                </w:p>
                              </w:tc>
                              <w:tc>
                                <w:tcPr>
                                  <w:tcW w:w="993" w:type="dxa"/>
                                  <w:vAlign w:val="center"/>
                                </w:tcPr>
                                <w:p w:rsidR="00B0106D" w:rsidRPr="006825CC" w:rsidRDefault="00B0106D" w:rsidP="000079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106</w:t>
                                  </w:r>
                                </w:p>
                              </w:tc>
                              <w:tc>
                                <w:tcPr>
                                  <w:tcW w:w="850" w:type="dxa"/>
                                  <w:vAlign w:val="center"/>
                                </w:tcPr>
                                <w:p w:rsidR="00B0106D" w:rsidRPr="006825CC" w:rsidRDefault="00B0106D" w:rsidP="000079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285</w:t>
                                  </w:r>
                                </w:p>
                              </w:tc>
                              <w:tc>
                                <w:tcPr>
                                  <w:tcW w:w="992" w:type="dxa"/>
                                  <w:vAlign w:val="center"/>
                                </w:tcPr>
                                <w:p w:rsidR="00B0106D" w:rsidRPr="006825CC" w:rsidRDefault="00B0106D" w:rsidP="000079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65</w:t>
                                  </w:r>
                                </w:p>
                              </w:tc>
                            </w:tr>
                          </w:tbl>
                          <w:p w:rsidR="00B0106D" w:rsidRPr="00CF2630" w:rsidRDefault="00B0106D" w:rsidP="00B0106D">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BB55D3" id="_x0000_s1038" type="#_x0000_t202" style="position:absolute;margin-left:391.65pt;margin-top:.25pt;width:384.25pt;height:82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" stroked="f">
                <v:textbox>
                  <w:txbxContent>
                    <w:tbl>
                      <w:tblPr>
                        <w:tblStyle w:val="ListTable4-Accent5"/>
                        <w:tblW w:w="7366" w:type="dxa"/>
                        <w:tblLayout w:type="fixed"/>
                        <w:tblLook w:val="04A0" w:firstRow="1" w:lastRow="0" w:firstColumn="1" w:lastColumn="0" w:noHBand="0" w:noVBand="1"/>
                      </w:tblPr>
                      <w:tblGrid>
                        <w:gridCol w:w="1555"/>
                        <w:gridCol w:w="850"/>
                        <w:gridCol w:w="992"/>
                        <w:gridCol w:w="1134"/>
                        <w:gridCol w:w="993"/>
                        <w:gridCol w:w="850"/>
                        <w:gridCol w:w="992"/>
                      </w:tblGrid>
                      <w:tr w:rsidR="00B0106D" w:rsidRPr="00D020D2" w:rsidTr="004456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0106D" w:rsidRPr="00965FAB" w:rsidRDefault="00B0106D" w:rsidP="00AD2C5D">
                            <w:pPr>
                              <w:rPr>
                                <w:rFonts w:ascii="Arial Narrow" w:hAnsi="Arial Narrow"/>
                                <w:sz w:val="20"/>
                                <w:szCs w:val="20"/>
                              </w:rPr>
                            </w:pPr>
                            <w:r>
                              <w:rPr>
                                <w:rFonts w:ascii="Arial Narrow" w:hAnsi="Arial Narrow"/>
                                <w:sz w:val="20"/>
                                <w:szCs w:val="20"/>
                              </w:rPr>
                              <w:t>Youth proven re-offending rates</w:t>
                            </w:r>
                          </w:p>
                        </w:tc>
                        <w:tc>
                          <w:tcPr>
                            <w:tcW w:w="850" w:type="dxa"/>
                          </w:tcPr>
                          <w:p w:rsidR="00B0106D" w:rsidRPr="00965FAB" w:rsidRDefault="00B0106D"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 xml:space="preserve">West </w:t>
                            </w:r>
                            <w:proofErr w:type="spellStart"/>
                            <w:r w:rsidRPr="00965FAB">
                              <w:rPr>
                                <w:rFonts w:ascii="Arial Narrow" w:hAnsi="Arial Narrow"/>
                                <w:sz w:val="20"/>
                                <w:szCs w:val="20"/>
                              </w:rPr>
                              <w:t>Yorks</w:t>
                            </w:r>
                            <w:proofErr w:type="spellEnd"/>
                          </w:p>
                        </w:tc>
                        <w:tc>
                          <w:tcPr>
                            <w:tcW w:w="992" w:type="dxa"/>
                          </w:tcPr>
                          <w:p w:rsidR="00B0106D" w:rsidRPr="00965FAB" w:rsidRDefault="00B0106D"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Bradford</w:t>
                            </w:r>
                          </w:p>
                        </w:tc>
                        <w:tc>
                          <w:tcPr>
                            <w:tcW w:w="1134" w:type="dxa"/>
                          </w:tcPr>
                          <w:p w:rsidR="00B0106D" w:rsidRPr="00965FAB" w:rsidRDefault="00B0106D"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Calderdale</w:t>
                            </w:r>
                          </w:p>
                        </w:tc>
                        <w:tc>
                          <w:tcPr>
                            <w:tcW w:w="993" w:type="dxa"/>
                          </w:tcPr>
                          <w:p w:rsidR="00B0106D" w:rsidRPr="00965FAB" w:rsidRDefault="00B0106D"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Kirklees</w:t>
                            </w:r>
                          </w:p>
                        </w:tc>
                        <w:tc>
                          <w:tcPr>
                            <w:tcW w:w="850" w:type="dxa"/>
                          </w:tcPr>
                          <w:p w:rsidR="00B0106D" w:rsidRPr="00965FAB" w:rsidRDefault="00B0106D"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Leeds</w:t>
                            </w:r>
                          </w:p>
                        </w:tc>
                        <w:tc>
                          <w:tcPr>
                            <w:tcW w:w="992" w:type="dxa"/>
                          </w:tcPr>
                          <w:p w:rsidR="00B0106D" w:rsidRPr="00965FAB" w:rsidRDefault="00B0106D"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Wakefield</w:t>
                            </w:r>
                          </w:p>
                        </w:tc>
                      </w:tr>
                      <w:tr w:rsidR="00B0106D" w:rsidRPr="00CF2630" w:rsidTr="00445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0106D" w:rsidRPr="002E4031" w:rsidRDefault="00B0106D" w:rsidP="001D6CB2">
                            <w:pPr>
                              <w:rPr>
                                <w:rFonts w:ascii="Arial Narrow" w:hAnsi="Arial Narrow"/>
                                <w:b w:val="0"/>
                                <w:sz w:val="20"/>
                                <w:szCs w:val="20"/>
                              </w:rPr>
                            </w:pPr>
                            <w:r w:rsidRPr="002E4031">
                              <w:rPr>
                                <w:rFonts w:ascii="Arial Narrow" w:hAnsi="Arial Narrow"/>
                                <w:b w:val="0"/>
                                <w:sz w:val="20"/>
                                <w:szCs w:val="20"/>
                              </w:rPr>
                              <w:t xml:space="preserve">12 </w:t>
                            </w:r>
                            <w:proofErr w:type="spellStart"/>
                            <w:r w:rsidRPr="002E4031">
                              <w:rPr>
                                <w:rFonts w:ascii="Arial Narrow" w:hAnsi="Arial Narrow"/>
                                <w:b w:val="0"/>
                                <w:sz w:val="20"/>
                                <w:szCs w:val="20"/>
                              </w:rPr>
                              <w:t>mths</w:t>
                            </w:r>
                            <w:proofErr w:type="spellEnd"/>
                            <w:r w:rsidRPr="002E4031">
                              <w:rPr>
                                <w:rFonts w:ascii="Arial Narrow" w:hAnsi="Arial Narrow"/>
                                <w:b w:val="0"/>
                                <w:sz w:val="20"/>
                                <w:szCs w:val="20"/>
                              </w:rPr>
                              <w:t xml:space="preserve"> to </w:t>
                            </w:r>
                            <w:r>
                              <w:rPr>
                                <w:rFonts w:ascii="Arial Narrow" w:hAnsi="Arial Narrow"/>
                                <w:b w:val="0"/>
                                <w:sz w:val="20"/>
                                <w:szCs w:val="20"/>
                              </w:rPr>
                              <w:t>Sep 13</w:t>
                            </w:r>
                          </w:p>
                        </w:tc>
                        <w:tc>
                          <w:tcPr>
                            <w:tcW w:w="850" w:type="dxa"/>
                          </w:tcPr>
                          <w:p w:rsidR="00B0106D" w:rsidRPr="006825CC" w:rsidRDefault="00B0106D" w:rsidP="000079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38.5%</w:t>
                            </w:r>
                          </w:p>
                        </w:tc>
                        <w:tc>
                          <w:tcPr>
                            <w:tcW w:w="992" w:type="dxa"/>
                          </w:tcPr>
                          <w:p w:rsidR="00B0106D" w:rsidRPr="006825CC" w:rsidRDefault="00B0106D" w:rsidP="000079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35.5%</w:t>
                            </w:r>
                          </w:p>
                        </w:tc>
                        <w:tc>
                          <w:tcPr>
                            <w:tcW w:w="1134" w:type="dxa"/>
                          </w:tcPr>
                          <w:p w:rsidR="00B0106D" w:rsidRPr="006825CC" w:rsidRDefault="00B0106D" w:rsidP="000079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47.8%</w:t>
                            </w:r>
                          </w:p>
                        </w:tc>
                        <w:tc>
                          <w:tcPr>
                            <w:tcW w:w="993" w:type="dxa"/>
                          </w:tcPr>
                          <w:p w:rsidR="00B0106D" w:rsidRPr="006825CC" w:rsidRDefault="00B0106D" w:rsidP="000079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39.3%</w:t>
                            </w:r>
                          </w:p>
                        </w:tc>
                        <w:tc>
                          <w:tcPr>
                            <w:tcW w:w="850" w:type="dxa"/>
                          </w:tcPr>
                          <w:p w:rsidR="00B0106D" w:rsidRPr="006825CC" w:rsidRDefault="00B0106D" w:rsidP="000079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39.9%</w:t>
                            </w:r>
                          </w:p>
                        </w:tc>
                        <w:tc>
                          <w:tcPr>
                            <w:tcW w:w="992" w:type="dxa"/>
                          </w:tcPr>
                          <w:p w:rsidR="00B0106D" w:rsidRPr="006825CC" w:rsidRDefault="00B0106D" w:rsidP="000079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36.0%</w:t>
                            </w:r>
                          </w:p>
                        </w:tc>
                      </w:tr>
                      <w:tr w:rsidR="00B0106D" w:rsidRPr="00CF2630" w:rsidTr="004456AA">
                        <w:tc>
                          <w:tcPr>
                            <w:cnfStyle w:val="001000000000" w:firstRow="0" w:lastRow="0" w:firstColumn="1" w:lastColumn="0" w:oddVBand="0" w:evenVBand="0" w:oddHBand="0" w:evenHBand="0" w:firstRowFirstColumn="0" w:firstRowLastColumn="0" w:lastRowFirstColumn="0" w:lastRowLastColumn="0"/>
                            <w:tcW w:w="1555" w:type="dxa"/>
                          </w:tcPr>
                          <w:p w:rsidR="00B0106D" w:rsidRPr="002E4031" w:rsidRDefault="00B0106D" w:rsidP="0000794A">
                            <w:pPr>
                              <w:rPr>
                                <w:rFonts w:ascii="Arial Narrow" w:hAnsi="Arial Narrow"/>
                                <w:b w:val="0"/>
                                <w:sz w:val="20"/>
                                <w:szCs w:val="20"/>
                              </w:rPr>
                            </w:pPr>
                            <w:r>
                              <w:rPr>
                                <w:rFonts w:ascii="Arial Narrow" w:hAnsi="Arial Narrow"/>
                                <w:b w:val="0"/>
                                <w:sz w:val="20"/>
                                <w:szCs w:val="20"/>
                              </w:rPr>
                              <w:t xml:space="preserve">12 </w:t>
                            </w:r>
                            <w:proofErr w:type="spellStart"/>
                            <w:r>
                              <w:rPr>
                                <w:rFonts w:ascii="Arial Narrow" w:hAnsi="Arial Narrow"/>
                                <w:b w:val="0"/>
                                <w:sz w:val="20"/>
                                <w:szCs w:val="20"/>
                              </w:rPr>
                              <w:t>mths</w:t>
                            </w:r>
                            <w:proofErr w:type="spellEnd"/>
                            <w:r>
                              <w:rPr>
                                <w:rFonts w:ascii="Arial Narrow" w:hAnsi="Arial Narrow"/>
                                <w:b w:val="0"/>
                                <w:sz w:val="20"/>
                                <w:szCs w:val="20"/>
                              </w:rPr>
                              <w:t xml:space="preserve"> to Sep 14</w:t>
                            </w:r>
                          </w:p>
                        </w:tc>
                        <w:tc>
                          <w:tcPr>
                            <w:tcW w:w="850" w:type="dxa"/>
                          </w:tcPr>
                          <w:p w:rsidR="00B0106D" w:rsidRPr="006825CC" w:rsidRDefault="00B0106D" w:rsidP="003C7F9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36.6%</w:t>
                            </w:r>
                          </w:p>
                        </w:tc>
                        <w:tc>
                          <w:tcPr>
                            <w:tcW w:w="992" w:type="dxa"/>
                          </w:tcPr>
                          <w:p w:rsidR="00B0106D" w:rsidRPr="006825CC" w:rsidRDefault="00B0106D" w:rsidP="000079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31.8%</w:t>
                            </w:r>
                          </w:p>
                        </w:tc>
                        <w:tc>
                          <w:tcPr>
                            <w:tcW w:w="1134" w:type="dxa"/>
                          </w:tcPr>
                          <w:p w:rsidR="00B0106D" w:rsidRPr="006825CC" w:rsidRDefault="00B0106D" w:rsidP="000079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42.7%</w:t>
                            </w:r>
                          </w:p>
                        </w:tc>
                        <w:tc>
                          <w:tcPr>
                            <w:tcW w:w="993" w:type="dxa"/>
                          </w:tcPr>
                          <w:p w:rsidR="00B0106D" w:rsidRPr="006825CC" w:rsidRDefault="00B0106D" w:rsidP="000079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35.1%</w:t>
                            </w:r>
                          </w:p>
                        </w:tc>
                        <w:tc>
                          <w:tcPr>
                            <w:tcW w:w="850" w:type="dxa"/>
                          </w:tcPr>
                          <w:p w:rsidR="00B0106D" w:rsidRPr="006825CC" w:rsidRDefault="00B0106D" w:rsidP="000079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38.7%</w:t>
                            </w:r>
                          </w:p>
                        </w:tc>
                        <w:tc>
                          <w:tcPr>
                            <w:tcW w:w="992" w:type="dxa"/>
                          </w:tcPr>
                          <w:p w:rsidR="00B0106D" w:rsidRPr="006825CC" w:rsidRDefault="00B0106D" w:rsidP="000079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38.2%</w:t>
                            </w:r>
                          </w:p>
                        </w:tc>
                      </w:tr>
                      <w:tr w:rsidR="00B0106D" w:rsidRPr="00CF2630" w:rsidTr="00445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0106D" w:rsidRPr="00CF2630" w:rsidRDefault="00B0106D" w:rsidP="0000794A">
                            <w:pPr>
                              <w:rPr>
                                <w:rFonts w:ascii="Arial Narrow" w:hAnsi="Arial Narrow"/>
                                <w:i/>
                                <w:color w:val="FF0000"/>
                                <w:sz w:val="20"/>
                                <w:szCs w:val="20"/>
                              </w:rPr>
                            </w:pPr>
                            <w:r w:rsidRPr="0000794A">
                              <w:rPr>
                                <w:rFonts w:ascii="Arial Narrow" w:hAnsi="Arial Narrow"/>
                                <w:b w:val="0"/>
                                <w:i/>
                                <w:sz w:val="20"/>
                                <w:szCs w:val="20"/>
                              </w:rPr>
                              <w:t>Number of re-offenders</w:t>
                            </w:r>
                          </w:p>
                        </w:tc>
                        <w:tc>
                          <w:tcPr>
                            <w:tcW w:w="850" w:type="dxa"/>
                            <w:vAlign w:val="center"/>
                          </w:tcPr>
                          <w:p w:rsidR="00B0106D" w:rsidRPr="006825CC" w:rsidRDefault="00B0106D" w:rsidP="000079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669</w:t>
                            </w:r>
                          </w:p>
                        </w:tc>
                        <w:tc>
                          <w:tcPr>
                            <w:tcW w:w="992" w:type="dxa"/>
                            <w:vAlign w:val="center"/>
                          </w:tcPr>
                          <w:p w:rsidR="00B0106D" w:rsidRPr="006825CC" w:rsidRDefault="00B0106D" w:rsidP="006825CC">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149</w:t>
                            </w:r>
                          </w:p>
                        </w:tc>
                        <w:tc>
                          <w:tcPr>
                            <w:tcW w:w="1134" w:type="dxa"/>
                            <w:vAlign w:val="center"/>
                          </w:tcPr>
                          <w:p w:rsidR="00B0106D" w:rsidRPr="006825CC" w:rsidRDefault="00B0106D" w:rsidP="000079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64</w:t>
                            </w:r>
                          </w:p>
                        </w:tc>
                        <w:tc>
                          <w:tcPr>
                            <w:tcW w:w="993" w:type="dxa"/>
                            <w:vAlign w:val="center"/>
                          </w:tcPr>
                          <w:p w:rsidR="00B0106D" w:rsidRPr="006825CC" w:rsidRDefault="00B0106D" w:rsidP="000079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106</w:t>
                            </w:r>
                          </w:p>
                        </w:tc>
                        <w:tc>
                          <w:tcPr>
                            <w:tcW w:w="850" w:type="dxa"/>
                            <w:vAlign w:val="center"/>
                          </w:tcPr>
                          <w:p w:rsidR="00B0106D" w:rsidRPr="006825CC" w:rsidRDefault="00B0106D" w:rsidP="000079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285</w:t>
                            </w:r>
                          </w:p>
                        </w:tc>
                        <w:tc>
                          <w:tcPr>
                            <w:tcW w:w="992" w:type="dxa"/>
                            <w:vAlign w:val="center"/>
                          </w:tcPr>
                          <w:p w:rsidR="00B0106D" w:rsidRPr="006825CC" w:rsidRDefault="00B0106D" w:rsidP="000079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65</w:t>
                            </w:r>
                          </w:p>
                        </w:tc>
                      </w:tr>
                    </w:tbl>
                    <w:p w:rsidR="00B0106D" w:rsidRPr="00CF2630" w:rsidRDefault="00B0106D" w:rsidP="00B0106D">
                      <w:pPr>
                        <w:rPr>
                          <w:color w:val="FF0000"/>
                        </w:rPr>
                      </w:pPr>
                    </w:p>
                  </w:txbxContent>
                </v:textbox>
                <w10:wrap anchorx="margin"/>
              </v:shape>
            </w:pict>
          </mc:Fallback>
        </mc:AlternateContent>
      </w:r>
      <w:r w:rsidRPr="00D020D2">
        <w:rPr>
          <w:rFonts w:ascii="Arial Narrow" w:hAnsi="Arial Narrow"/>
          <w:noProof/>
          <w:sz w:val="24"/>
          <w:szCs w:val="24"/>
          <w:lang w:eastAsia="en-GB"/>
        </w:rPr>
        <mc:AlternateContent>
          <mc:Choice Requires="wps">
            <w:drawing>
              <wp:anchor distT="45720" distB="45720" distL="114300" distR="114300" simplePos="0" relativeHeight="251684864" behindDoc="1" locked="0" layoutInCell="1" allowOverlap="1" wp14:anchorId="68CD9051" wp14:editId="31265B5B">
                <wp:simplePos x="0" y="0"/>
                <wp:positionH relativeFrom="margin">
                  <wp:align>left</wp:align>
                </wp:positionH>
                <wp:positionV relativeFrom="paragraph">
                  <wp:posOffset>5080</wp:posOffset>
                </wp:positionV>
                <wp:extent cx="4837430" cy="1041400"/>
                <wp:effectExtent l="0" t="0" r="1270" b="635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1041400"/>
                        </a:xfrm>
                        <a:prstGeom prst="rect">
                          <a:avLst/>
                        </a:prstGeom>
                        <a:solidFill>
                          <a:srgbClr val="FFFFFF"/>
                        </a:solidFill>
                        <a:ln w="9525">
                          <a:noFill/>
                          <a:miter lim="800000"/>
                          <a:headEnd/>
                          <a:tailEnd/>
                        </a:ln>
                      </wps:spPr>
                      <wps:txbx>
                        <w:txbxContent>
                          <w:tbl>
                            <w:tblPr>
                              <w:tblStyle w:val="ListTable4Accent5"/>
                              <w:tblW w:w="7225" w:type="dxa"/>
                              <w:tblLayout w:type="fixed"/>
                              <w:tblLook w:val="04A0" w:firstRow="1" w:lastRow="0" w:firstColumn="1" w:lastColumn="0" w:noHBand="0" w:noVBand="1"/>
                            </w:tblPr>
                            <w:tblGrid>
                              <w:gridCol w:w="1555"/>
                              <w:gridCol w:w="850"/>
                              <w:gridCol w:w="992"/>
                              <w:gridCol w:w="1134"/>
                              <w:gridCol w:w="993"/>
                              <w:gridCol w:w="708"/>
                              <w:gridCol w:w="993"/>
                            </w:tblGrid>
                            <w:tr w:rsidR="00B0106D" w:rsidRPr="00D020D2" w:rsidTr="004456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0106D" w:rsidRPr="00965FAB" w:rsidRDefault="00B0106D" w:rsidP="00AD2C5D">
                                  <w:pPr>
                                    <w:rPr>
                                      <w:rFonts w:ascii="Arial Narrow" w:hAnsi="Arial Narrow"/>
                                      <w:sz w:val="20"/>
                                      <w:szCs w:val="20"/>
                                    </w:rPr>
                                  </w:pPr>
                                  <w:r>
                                    <w:rPr>
                                      <w:rFonts w:ascii="Arial Narrow" w:hAnsi="Arial Narrow"/>
                                      <w:sz w:val="20"/>
                                      <w:szCs w:val="20"/>
                                    </w:rPr>
                                    <w:t>Adult proven re-offending rates</w:t>
                                  </w:r>
                                </w:p>
                              </w:tc>
                              <w:tc>
                                <w:tcPr>
                                  <w:tcW w:w="850" w:type="dxa"/>
                                </w:tcPr>
                                <w:p w:rsidR="00B0106D" w:rsidRPr="00965FAB" w:rsidRDefault="00B0106D"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West Yorks</w:t>
                                  </w:r>
                                </w:p>
                              </w:tc>
                              <w:tc>
                                <w:tcPr>
                                  <w:tcW w:w="992" w:type="dxa"/>
                                </w:tcPr>
                                <w:p w:rsidR="00B0106D" w:rsidRPr="00965FAB" w:rsidRDefault="00B0106D"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Bradford</w:t>
                                  </w:r>
                                </w:p>
                              </w:tc>
                              <w:tc>
                                <w:tcPr>
                                  <w:tcW w:w="1134" w:type="dxa"/>
                                </w:tcPr>
                                <w:p w:rsidR="00B0106D" w:rsidRPr="00965FAB" w:rsidRDefault="00B0106D"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Calderdale</w:t>
                                  </w:r>
                                </w:p>
                              </w:tc>
                              <w:tc>
                                <w:tcPr>
                                  <w:tcW w:w="993" w:type="dxa"/>
                                </w:tcPr>
                                <w:p w:rsidR="00B0106D" w:rsidRPr="00965FAB" w:rsidRDefault="00B0106D"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Kirklees</w:t>
                                  </w:r>
                                </w:p>
                              </w:tc>
                              <w:tc>
                                <w:tcPr>
                                  <w:tcW w:w="708" w:type="dxa"/>
                                </w:tcPr>
                                <w:p w:rsidR="00B0106D" w:rsidRPr="00965FAB" w:rsidRDefault="00B0106D"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Leeds</w:t>
                                  </w:r>
                                </w:p>
                              </w:tc>
                              <w:tc>
                                <w:tcPr>
                                  <w:tcW w:w="993" w:type="dxa"/>
                                </w:tcPr>
                                <w:p w:rsidR="00B0106D" w:rsidRPr="00965FAB" w:rsidRDefault="00B0106D"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Wakefield</w:t>
                                  </w:r>
                                </w:p>
                              </w:tc>
                            </w:tr>
                            <w:tr w:rsidR="00B0106D" w:rsidRPr="00CF2630" w:rsidTr="004456A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55" w:type="dxa"/>
                                </w:tcPr>
                                <w:p w:rsidR="00B0106D" w:rsidRPr="002E4031" w:rsidRDefault="00B0106D" w:rsidP="005E4F98">
                                  <w:pPr>
                                    <w:rPr>
                                      <w:rFonts w:ascii="Arial Narrow" w:hAnsi="Arial Narrow"/>
                                      <w:b w:val="0"/>
                                      <w:sz w:val="20"/>
                                      <w:szCs w:val="20"/>
                                    </w:rPr>
                                  </w:pPr>
                                  <w:r w:rsidRPr="002E4031">
                                    <w:rPr>
                                      <w:rFonts w:ascii="Arial Narrow" w:hAnsi="Arial Narrow"/>
                                      <w:b w:val="0"/>
                                      <w:sz w:val="20"/>
                                      <w:szCs w:val="20"/>
                                    </w:rPr>
                                    <w:t xml:space="preserve">12 mths to </w:t>
                                  </w:r>
                                  <w:r>
                                    <w:rPr>
                                      <w:rFonts w:ascii="Arial Narrow" w:hAnsi="Arial Narrow"/>
                                      <w:b w:val="0"/>
                                      <w:sz w:val="20"/>
                                      <w:szCs w:val="20"/>
                                    </w:rPr>
                                    <w:t>Sep 13</w:t>
                                  </w:r>
                                </w:p>
                              </w:tc>
                              <w:tc>
                                <w:tcPr>
                                  <w:tcW w:w="850" w:type="dxa"/>
                                </w:tcPr>
                                <w:p w:rsidR="00B0106D" w:rsidRPr="0000794A" w:rsidRDefault="00B0106D"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25.6%</w:t>
                                  </w:r>
                                </w:p>
                              </w:tc>
                              <w:tc>
                                <w:tcPr>
                                  <w:tcW w:w="992" w:type="dxa"/>
                                </w:tcPr>
                                <w:p w:rsidR="00B0106D" w:rsidRPr="0000794A" w:rsidRDefault="00B0106D" w:rsidP="00AD2C5D">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26.1%</w:t>
                                  </w:r>
                                </w:p>
                              </w:tc>
                              <w:tc>
                                <w:tcPr>
                                  <w:tcW w:w="1134" w:type="dxa"/>
                                </w:tcPr>
                                <w:p w:rsidR="00B0106D" w:rsidRPr="0000794A" w:rsidRDefault="00B0106D"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26.0%</w:t>
                                  </w:r>
                                </w:p>
                              </w:tc>
                              <w:tc>
                                <w:tcPr>
                                  <w:tcW w:w="993" w:type="dxa"/>
                                </w:tcPr>
                                <w:p w:rsidR="00B0106D" w:rsidRPr="0000794A" w:rsidRDefault="00B0106D"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23.4%</w:t>
                                  </w:r>
                                </w:p>
                              </w:tc>
                              <w:tc>
                                <w:tcPr>
                                  <w:tcW w:w="708" w:type="dxa"/>
                                </w:tcPr>
                                <w:p w:rsidR="00B0106D" w:rsidRPr="0000794A" w:rsidRDefault="00B0106D"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26.8%</w:t>
                                  </w:r>
                                </w:p>
                              </w:tc>
                              <w:tc>
                                <w:tcPr>
                                  <w:tcW w:w="993" w:type="dxa"/>
                                </w:tcPr>
                                <w:p w:rsidR="00B0106D" w:rsidRPr="0000794A" w:rsidRDefault="00B0106D" w:rsidP="00AD2C5D">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24.1%</w:t>
                                  </w:r>
                                </w:p>
                              </w:tc>
                            </w:tr>
                            <w:tr w:rsidR="00B0106D" w:rsidRPr="00CF2630" w:rsidTr="004456AA">
                              <w:tc>
                                <w:tcPr>
                                  <w:cnfStyle w:val="001000000000" w:firstRow="0" w:lastRow="0" w:firstColumn="1" w:lastColumn="0" w:oddVBand="0" w:evenVBand="0" w:oddHBand="0" w:evenHBand="0" w:firstRowFirstColumn="0" w:firstRowLastColumn="0" w:lastRowFirstColumn="0" w:lastRowLastColumn="0"/>
                                  <w:tcW w:w="1555" w:type="dxa"/>
                                </w:tcPr>
                                <w:p w:rsidR="00B0106D" w:rsidRPr="002E4031" w:rsidRDefault="00B0106D" w:rsidP="0000794A">
                                  <w:pPr>
                                    <w:rPr>
                                      <w:rFonts w:ascii="Arial Narrow" w:hAnsi="Arial Narrow"/>
                                      <w:b w:val="0"/>
                                      <w:sz w:val="20"/>
                                      <w:szCs w:val="20"/>
                                    </w:rPr>
                                  </w:pPr>
                                  <w:r>
                                    <w:rPr>
                                      <w:rFonts w:ascii="Arial Narrow" w:hAnsi="Arial Narrow"/>
                                      <w:b w:val="0"/>
                                      <w:sz w:val="20"/>
                                      <w:szCs w:val="20"/>
                                    </w:rPr>
                                    <w:t>12 mths to Sep 14</w:t>
                                  </w:r>
                                </w:p>
                              </w:tc>
                              <w:tc>
                                <w:tcPr>
                                  <w:tcW w:w="850" w:type="dxa"/>
                                </w:tcPr>
                                <w:p w:rsidR="00B0106D" w:rsidRPr="0000794A" w:rsidRDefault="00B0106D"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25.4%</w:t>
                                  </w:r>
                                </w:p>
                              </w:tc>
                              <w:tc>
                                <w:tcPr>
                                  <w:tcW w:w="992" w:type="dxa"/>
                                </w:tcPr>
                                <w:p w:rsidR="00B0106D" w:rsidRPr="0000794A" w:rsidRDefault="00B0106D"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25.7%</w:t>
                                  </w:r>
                                </w:p>
                              </w:tc>
                              <w:tc>
                                <w:tcPr>
                                  <w:tcW w:w="1134" w:type="dxa"/>
                                </w:tcPr>
                                <w:p w:rsidR="00B0106D" w:rsidRPr="0000794A" w:rsidRDefault="00B0106D"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23.7%</w:t>
                                  </w:r>
                                </w:p>
                              </w:tc>
                              <w:tc>
                                <w:tcPr>
                                  <w:tcW w:w="993" w:type="dxa"/>
                                </w:tcPr>
                                <w:p w:rsidR="00B0106D" w:rsidRPr="0000794A" w:rsidRDefault="00B0106D"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23.0%</w:t>
                                  </w:r>
                                </w:p>
                              </w:tc>
                              <w:tc>
                                <w:tcPr>
                                  <w:tcW w:w="708" w:type="dxa"/>
                                </w:tcPr>
                                <w:p w:rsidR="00B0106D" w:rsidRPr="0000794A" w:rsidRDefault="00B0106D"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26.8%</w:t>
                                  </w:r>
                                </w:p>
                              </w:tc>
                              <w:tc>
                                <w:tcPr>
                                  <w:tcW w:w="993" w:type="dxa"/>
                                </w:tcPr>
                                <w:p w:rsidR="00B0106D" w:rsidRPr="0000794A" w:rsidRDefault="00B0106D"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25.0%</w:t>
                                  </w:r>
                                </w:p>
                              </w:tc>
                            </w:tr>
                            <w:tr w:rsidR="00B0106D" w:rsidRPr="00CF2630" w:rsidTr="00445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0106D" w:rsidRPr="002E4031" w:rsidRDefault="00B0106D">
                                  <w:pPr>
                                    <w:rPr>
                                      <w:rFonts w:ascii="Arial Narrow" w:hAnsi="Arial Narrow"/>
                                      <w:i/>
                                      <w:sz w:val="20"/>
                                      <w:szCs w:val="20"/>
                                    </w:rPr>
                                  </w:pPr>
                                  <w:r w:rsidRPr="002E4031">
                                    <w:rPr>
                                      <w:rFonts w:ascii="Arial Narrow" w:hAnsi="Arial Narrow"/>
                                      <w:b w:val="0"/>
                                      <w:i/>
                                      <w:sz w:val="20"/>
                                      <w:szCs w:val="20"/>
                                    </w:rPr>
                                    <w:t>Number of re-offenders</w:t>
                                  </w:r>
                                </w:p>
                              </w:tc>
                              <w:tc>
                                <w:tcPr>
                                  <w:tcW w:w="850" w:type="dxa"/>
                                  <w:vAlign w:val="center"/>
                                </w:tcPr>
                                <w:p w:rsidR="00B0106D" w:rsidRPr="0000794A" w:rsidRDefault="00B0106D" w:rsidP="004456AA">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4,927</w:t>
                                  </w:r>
                                </w:p>
                              </w:tc>
                              <w:tc>
                                <w:tcPr>
                                  <w:tcW w:w="992" w:type="dxa"/>
                                  <w:vAlign w:val="center"/>
                                </w:tcPr>
                                <w:p w:rsidR="00B0106D" w:rsidRPr="0000794A" w:rsidRDefault="00B0106D" w:rsidP="005E4F98">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1,213</w:t>
                                  </w:r>
                                </w:p>
                              </w:tc>
                              <w:tc>
                                <w:tcPr>
                                  <w:tcW w:w="1134" w:type="dxa"/>
                                  <w:vAlign w:val="center"/>
                                </w:tcPr>
                                <w:p w:rsidR="00B0106D" w:rsidRPr="0000794A" w:rsidRDefault="00B0106D" w:rsidP="004456AA">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383</w:t>
                                  </w:r>
                                </w:p>
                              </w:tc>
                              <w:tc>
                                <w:tcPr>
                                  <w:tcW w:w="993" w:type="dxa"/>
                                  <w:vAlign w:val="center"/>
                                </w:tcPr>
                                <w:p w:rsidR="00B0106D" w:rsidRPr="0000794A" w:rsidRDefault="00B0106D" w:rsidP="004456AA">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737</w:t>
                                  </w:r>
                                </w:p>
                              </w:tc>
                              <w:tc>
                                <w:tcPr>
                                  <w:tcW w:w="708" w:type="dxa"/>
                                  <w:vAlign w:val="center"/>
                                </w:tcPr>
                                <w:p w:rsidR="00B0106D" w:rsidRPr="0000794A" w:rsidRDefault="00B0106D" w:rsidP="004456AA">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1,925</w:t>
                                  </w:r>
                                </w:p>
                              </w:tc>
                              <w:tc>
                                <w:tcPr>
                                  <w:tcW w:w="993" w:type="dxa"/>
                                  <w:vAlign w:val="center"/>
                                </w:tcPr>
                                <w:p w:rsidR="00B0106D" w:rsidRPr="0000794A" w:rsidRDefault="00B0106D" w:rsidP="004456AA">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669</w:t>
                                  </w:r>
                                </w:p>
                              </w:tc>
                            </w:tr>
                          </w:tbl>
                          <w:p w:rsidR="00B0106D" w:rsidRDefault="00B0106D" w:rsidP="00B010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CD9051" id="Text Box 31" o:spid="_x0000_s1039" type="#_x0000_t202" style="position:absolute;margin-left:0;margin-top:.4pt;width:380.9pt;height:82pt;z-index:-251631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" stroked="f">
                <v:textbox>
                  <w:txbxContent>
                    <w:tbl>
                      <w:tblPr>
                        <w:tblStyle w:val="ListTable4-Accent5"/>
                        <w:tblW w:w="7225" w:type="dxa"/>
                        <w:tblLayout w:type="fixed"/>
                        <w:tblLook w:val="04A0" w:firstRow="1" w:lastRow="0" w:firstColumn="1" w:lastColumn="0" w:noHBand="0" w:noVBand="1"/>
                      </w:tblPr>
                      <w:tblGrid>
                        <w:gridCol w:w="1555"/>
                        <w:gridCol w:w="850"/>
                        <w:gridCol w:w="992"/>
                        <w:gridCol w:w="1134"/>
                        <w:gridCol w:w="993"/>
                        <w:gridCol w:w="708"/>
                        <w:gridCol w:w="993"/>
                      </w:tblGrid>
                      <w:tr w:rsidR="00B0106D" w:rsidRPr="00D020D2" w:rsidTr="004456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0106D" w:rsidRPr="00965FAB" w:rsidRDefault="00B0106D" w:rsidP="00AD2C5D">
                            <w:pPr>
                              <w:rPr>
                                <w:rFonts w:ascii="Arial Narrow" w:hAnsi="Arial Narrow"/>
                                <w:sz w:val="20"/>
                                <w:szCs w:val="20"/>
                              </w:rPr>
                            </w:pPr>
                            <w:r>
                              <w:rPr>
                                <w:rFonts w:ascii="Arial Narrow" w:hAnsi="Arial Narrow"/>
                                <w:sz w:val="20"/>
                                <w:szCs w:val="20"/>
                              </w:rPr>
                              <w:t>Adult proven re-offending rates</w:t>
                            </w:r>
                          </w:p>
                        </w:tc>
                        <w:tc>
                          <w:tcPr>
                            <w:tcW w:w="850" w:type="dxa"/>
                          </w:tcPr>
                          <w:p w:rsidR="00B0106D" w:rsidRPr="00965FAB" w:rsidRDefault="00B0106D"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 xml:space="preserve">West </w:t>
                            </w:r>
                            <w:proofErr w:type="spellStart"/>
                            <w:r w:rsidRPr="00965FAB">
                              <w:rPr>
                                <w:rFonts w:ascii="Arial Narrow" w:hAnsi="Arial Narrow"/>
                                <w:sz w:val="20"/>
                                <w:szCs w:val="20"/>
                              </w:rPr>
                              <w:t>Yorks</w:t>
                            </w:r>
                            <w:proofErr w:type="spellEnd"/>
                          </w:p>
                        </w:tc>
                        <w:tc>
                          <w:tcPr>
                            <w:tcW w:w="992" w:type="dxa"/>
                          </w:tcPr>
                          <w:p w:rsidR="00B0106D" w:rsidRPr="00965FAB" w:rsidRDefault="00B0106D"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Bradford</w:t>
                            </w:r>
                          </w:p>
                        </w:tc>
                        <w:tc>
                          <w:tcPr>
                            <w:tcW w:w="1134" w:type="dxa"/>
                          </w:tcPr>
                          <w:p w:rsidR="00B0106D" w:rsidRPr="00965FAB" w:rsidRDefault="00B0106D"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Calderdale</w:t>
                            </w:r>
                          </w:p>
                        </w:tc>
                        <w:tc>
                          <w:tcPr>
                            <w:tcW w:w="993" w:type="dxa"/>
                          </w:tcPr>
                          <w:p w:rsidR="00B0106D" w:rsidRPr="00965FAB" w:rsidRDefault="00B0106D"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Kirklees</w:t>
                            </w:r>
                          </w:p>
                        </w:tc>
                        <w:tc>
                          <w:tcPr>
                            <w:tcW w:w="708" w:type="dxa"/>
                          </w:tcPr>
                          <w:p w:rsidR="00B0106D" w:rsidRPr="00965FAB" w:rsidRDefault="00B0106D"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Leeds</w:t>
                            </w:r>
                          </w:p>
                        </w:tc>
                        <w:tc>
                          <w:tcPr>
                            <w:tcW w:w="993" w:type="dxa"/>
                          </w:tcPr>
                          <w:p w:rsidR="00B0106D" w:rsidRPr="00965FAB" w:rsidRDefault="00B0106D"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Wakefield</w:t>
                            </w:r>
                          </w:p>
                        </w:tc>
                      </w:tr>
                      <w:tr w:rsidR="00B0106D" w:rsidRPr="00CF2630" w:rsidTr="004456A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55" w:type="dxa"/>
                          </w:tcPr>
                          <w:p w:rsidR="00B0106D" w:rsidRPr="002E4031" w:rsidRDefault="00B0106D" w:rsidP="005E4F98">
                            <w:pPr>
                              <w:rPr>
                                <w:rFonts w:ascii="Arial Narrow" w:hAnsi="Arial Narrow"/>
                                <w:b w:val="0"/>
                                <w:sz w:val="20"/>
                                <w:szCs w:val="20"/>
                              </w:rPr>
                            </w:pPr>
                            <w:r w:rsidRPr="002E4031">
                              <w:rPr>
                                <w:rFonts w:ascii="Arial Narrow" w:hAnsi="Arial Narrow"/>
                                <w:b w:val="0"/>
                                <w:sz w:val="20"/>
                                <w:szCs w:val="20"/>
                              </w:rPr>
                              <w:t xml:space="preserve">12 </w:t>
                            </w:r>
                            <w:proofErr w:type="spellStart"/>
                            <w:r w:rsidRPr="002E4031">
                              <w:rPr>
                                <w:rFonts w:ascii="Arial Narrow" w:hAnsi="Arial Narrow"/>
                                <w:b w:val="0"/>
                                <w:sz w:val="20"/>
                                <w:szCs w:val="20"/>
                              </w:rPr>
                              <w:t>mths</w:t>
                            </w:r>
                            <w:proofErr w:type="spellEnd"/>
                            <w:r w:rsidRPr="002E4031">
                              <w:rPr>
                                <w:rFonts w:ascii="Arial Narrow" w:hAnsi="Arial Narrow"/>
                                <w:b w:val="0"/>
                                <w:sz w:val="20"/>
                                <w:szCs w:val="20"/>
                              </w:rPr>
                              <w:t xml:space="preserve"> to </w:t>
                            </w:r>
                            <w:r>
                              <w:rPr>
                                <w:rFonts w:ascii="Arial Narrow" w:hAnsi="Arial Narrow"/>
                                <w:b w:val="0"/>
                                <w:sz w:val="20"/>
                                <w:szCs w:val="20"/>
                              </w:rPr>
                              <w:t>Sep 13</w:t>
                            </w:r>
                          </w:p>
                        </w:tc>
                        <w:tc>
                          <w:tcPr>
                            <w:tcW w:w="850" w:type="dxa"/>
                          </w:tcPr>
                          <w:p w:rsidR="00B0106D" w:rsidRPr="0000794A" w:rsidRDefault="00B0106D"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25.6%</w:t>
                            </w:r>
                          </w:p>
                        </w:tc>
                        <w:tc>
                          <w:tcPr>
                            <w:tcW w:w="992" w:type="dxa"/>
                          </w:tcPr>
                          <w:p w:rsidR="00B0106D" w:rsidRPr="0000794A" w:rsidRDefault="00B0106D" w:rsidP="00AD2C5D">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26.1%</w:t>
                            </w:r>
                          </w:p>
                        </w:tc>
                        <w:tc>
                          <w:tcPr>
                            <w:tcW w:w="1134" w:type="dxa"/>
                          </w:tcPr>
                          <w:p w:rsidR="00B0106D" w:rsidRPr="0000794A" w:rsidRDefault="00B0106D"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26.0%</w:t>
                            </w:r>
                          </w:p>
                        </w:tc>
                        <w:tc>
                          <w:tcPr>
                            <w:tcW w:w="993" w:type="dxa"/>
                          </w:tcPr>
                          <w:p w:rsidR="00B0106D" w:rsidRPr="0000794A" w:rsidRDefault="00B0106D"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23.4%</w:t>
                            </w:r>
                          </w:p>
                        </w:tc>
                        <w:tc>
                          <w:tcPr>
                            <w:tcW w:w="708" w:type="dxa"/>
                          </w:tcPr>
                          <w:p w:rsidR="00B0106D" w:rsidRPr="0000794A" w:rsidRDefault="00B0106D"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26.8%</w:t>
                            </w:r>
                          </w:p>
                        </w:tc>
                        <w:tc>
                          <w:tcPr>
                            <w:tcW w:w="993" w:type="dxa"/>
                          </w:tcPr>
                          <w:p w:rsidR="00B0106D" w:rsidRPr="0000794A" w:rsidRDefault="00B0106D" w:rsidP="00AD2C5D">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24.1%</w:t>
                            </w:r>
                          </w:p>
                        </w:tc>
                      </w:tr>
                      <w:tr w:rsidR="00B0106D" w:rsidRPr="00CF2630" w:rsidTr="004456AA">
                        <w:tc>
                          <w:tcPr>
                            <w:cnfStyle w:val="001000000000" w:firstRow="0" w:lastRow="0" w:firstColumn="1" w:lastColumn="0" w:oddVBand="0" w:evenVBand="0" w:oddHBand="0" w:evenHBand="0" w:firstRowFirstColumn="0" w:firstRowLastColumn="0" w:lastRowFirstColumn="0" w:lastRowLastColumn="0"/>
                            <w:tcW w:w="1555" w:type="dxa"/>
                          </w:tcPr>
                          <w:p w:rsidR="00B0106D" w:rsidRPr="002E4031" w:rsidRDefault="00B0106D" w:rsidP="0000794A">
                            <w:pPr>
                              <w:rPr>
                                <w:rFonts w:ascii="Arial Narrow" w:hAnsi="Arial Narrow"/>
                                <w:b w:val="0"/>
                                <w:sz w:val="20"/>
                                <w:szCs w:val="20"/>
                              </w:rPr>
                            </w:pPr>
                            <w:r>
                              <w:rPr>
                                <w:rFonts w:ascii="Arial Narrow" w:hAnsi="Arial Narrow"/>
                                <w:b w:val="0"/>
                                <w:sz w:val="20"/>
                                <w:szCs w:val="20"/>
                              </w:rPr>
                              <w:t xml:space="preserve">12 </w:t>
                            </w:r>
                            <w:proofErr w:type="spellStart"/>
                            <w:r>
                              <w:rPr>
                                <w:rFonts w:ascii="Arial Narrow" w:hAnsi="Arial Narrow"/>
                                <w:b w:val="0"/>
                                <w:sz w:val="20"/>
                                <w:szCs w:val="20"/>
                              </w:rPr>
                              <w:t>mths</w:t>
                            </w:r>
                            <w:proofErr w:type="spellEnd"/>
                            <w:r>
                              <w:rPr>
                                <w:rFonts w:ascii="Arial Narrow" w:hAnsi="Arial Narrow"/>
                                <w:b w:val="0"/>
                                <w:sz w:val="20"/>
                                <w:szCs w:val="20"/>
                              </w:rPr>
                              <w:t xml:space="preserve"> to Sep 14</w:t>
                            </w:r>
                          </w:p>
                        </w:tc>
                        <w:tc>
                          <w:tcPr>
                            <w:tcW w:w="850" w:type="dxa"/>
                          </w:tcPr>
                          <w:p w:rsidR="00B0106D" w:rsidRPr="0000794A" w:rsidRDefault="00B0106D"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25.4%</w:t>
                            </w:r>
                          </w:p>
                        </w:tc>
                        <w:tc>
                          <w:tcPr>
                            <w:tcW w:w="992" w:type="dxa"/>
                          </w:tcPr>
                          <w:p w:rsidR="00B0106D" w:rsidRPr="0000794A" w:rsidRDefault="00B0106D"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25.7%</w:t>
                            </w:r>
                          </w:p>
                        </w:tc>
                        <w:tc>
                          <w:tcPr>
                            <w:tcW w:w="1134" w:type="dxa"/>
                          </w:tcPr>
                          <w:p w:rsidR="00B0106D" w:rsidRPr="0000794A" w:rsidRDefault="00B0106D"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23.7%</w:t>
                            </w:r>
                          </w:p>
                        </w:tc>
                        <w:tc>
                          <w:tcPr>
                            <w:tcW w:w="993" w:type="dxa"/>
                          </w:tcPr>
                          <w:p w:rsidR="00B0106D" w:rsidRPr="0000794A" w:rsidRDefault="00B0106D"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23.0%</w:t>
                            </w:r>
                          </w:p>
                        </w:tc>
                        <w:tc>
                          <w:tcPr>
                            <w:tcW w:w="708" w:type="dxa"/>
                          </w:tcPr>
                          <w:p w:rsidR="00B0106D" w:rsidRPr="0000794A" w:rsidRDefault="00B0106D"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26.8%</w:t>
                            </w:r>
                          </w:p>
                        </w:tc>
                        <w:tc>
                          <w:tcPr>
                            <w:tcW w:w="993" w:type="dxa"/>
                          </w:tcPr>
                          <w:p w:rsidR="00B0106D" w:rsidRPr="0000794A" w:rsidRDefault="00B0106D"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25.0%</w:t>
                            </w:r>
                          </w:p>
                        </w:tc>
                      </w:tr>
                      <w:tr w:rsidR="00B0106D" w:rsidRPr="00CF2630" w:rsidTr="00445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0106D" w:rsidRPr="002E4031" w:rsidRDefault="00B0106D">
                            <w:pPr>
                              <w:rPr>
                                <w:rFonts w:ascii="Arial Narrow" w:hAnsi="Arial Narrow"/>
                                <w:i/>
                                <w:sz w:val="20"/>
                                <w:szCs w:val="20"/>
                              </w:rPr>
                            </w:pPr>
                            <w:r w:rsidRPr="002E4031">
                              <w:rPr>
                                <w:rFonts w:ascii="Arial Narrow" w:hAnsi="Arial Narrow"/>
                                <w:b w:val="0"/>
                                <w:i/>
                                <w:sz w:val="20"/>
                                <w:szCs w:val="20"/>
                              </w:rPr>
                              <w:t>Number of re-offenders</w:t>
                            </w:r>
                          </w:p>
                        </w:tc>
                        <w:tc>
                          <w:tcPr>
                            <w:tcW w:w="850" w:type="dxa"/>
                            <w:vAlign w:val="center"/>
                          </w:tcPr>
                          <w:p w:rsidR="00B0106D" w:rsidRPr="0000794A" w:rsidRDefault="00B0106D" w:rsidP="004456AA">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4,927</w:t>
                            </w:r>
                          </w:p>
                        </w:tc>
                        <w:tc>
                          <w:tcPr>
                            <w:tcW w:w="992" w:type="dxa"/>
                            <w:vAlign w:val="center"/>
                          </w:tcPr>
                          <w:p w:rsidR="00B0106D" w:rsidRPr="0000794A" w:rsidRDefault="00B0106D" w:rsidP="005E4F98">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1,213</w:t>
                            </w:r>
                          </w:p>
                        </w:tc>
                        <w:tc>
                          <w:tcPr>
                            <w:tcW w:w="1134" w:type="dxa"/>
                            <w:vAlign w:val="center"/>
                          </w:tcPr>
                          <w:p w:rsidR="00B0106D" w:rsidRPr="0000794A" w:rsidRDefault="00B0106D" w:rsidP="004456AA">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383</w:t>
                            </w:r>
                          </w:p>
                        </w:tc>
                        <w:tc>
                          <w:tcPr>
                            <w:tcW w:w="993" w:type="dxa"/>
                            <w:vAlign w:val="center"/>
                          </w:tcPr>
                          <w:p w:rsidR="00B0106D" w:rsidRPr="0000794A" w:rsidRDefault="00B0106D" w:rsidP="004456AA">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737</w:t>
                            </w:r>
                          </w:p>
                        </w:tc>
                        <w:tc>
                          <w:tcPr>
                            <w:tcW w:w="708" w:type="dxa"/>
                            <w:vAlign w:val="center"/>
                          </w:tcPr>
                          <w:p w:rsidR="00B0106D" w:rsidRPr="0000794A" w:rsidRDefault="00B0106D" w:rsidP="004456AA">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1,925</w:t>
                            </w:r>
                          </w:p>
                        </w:tc>
                        <w:tc>
                          <w:tcPr>
                            <w:tcW w:w="993" w:type="dxa"/>
                            <w:vAlign w:val="center"/>
                          </w:tcPr>
                          <w:p w:rsidR="00B0106D" w:rsidRPr="0000794A" w:rsidRDefault="00B0106D" w:rsidP="004456AA">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669</w:t>
                            </w:r>
                          </w:p>
                        </w:tc>
                      </w:tr>
                    </w:tbl>
                    <w:p w:rsidR="00B0106D" w:rsidRDefault="00B0106D" w:rsidP="00B0106D"/>
                  </w:txbxContent>
                </v:textbox>
                <w10:wrap type="square" anchorx="margin"/>
              </v:shape>
            </w:pict>
          </mc:Fallback>
        </mc:AlternateContent>
      </w:r>
    </w:p>
    <w:p w:rsidR="00B0106D" w:rsidRDefault="00B0106D" w:rsidP="00B0106D"/>
    <w:p w:rsidR="00B0106D" w:rsidRDefault="00B0106D" w:rsidP="00B0106D"/>
    <w:p w:rsidR="00B0106D" w:rsidRDefault="00B0106D" w:rsidP="00B0106D"/>
    <w:p w:rsidR="00B0106D" w:rsidRDefault="00B0106D" w:rsidP="00B0106D"/>
    <w:p w:rsidR="00B0106D" w:rsidRDefault="00B0106D" w:rsidP="00B0106D"/>
    <w:p w:rsidR="00B0106D" w:rsidRDefault="00B0106D" w:rsidP="00B0106D">
      <w:r w:rsidRPr="00BB056C">
        <w:rPr>
          <w:rFonts w:ascii="Arial Narrow" w:hAnsi="Arial Narrow"/>
          <w:noProof/>
          <w:sz w:val="24"/>
          <w:szCs w:val="24"/>
          <w:lang w:eastAsia="en-GB"/>
        </w:rPr>
        <mc:AlternateContent>
          <mc:Choice Requires="wps">
            <w:drawing>
              <wp:anchor distT="45720" distB="45720" distL="114300" distR="114300" simplePos="0" relativeHeight="251681792" behindDoc="1" locked="0" layoutInCell="1" allowOverlap="1" wp14:anchorId="278B7A11" wp14:editId="2CD6A702">
                <wp:simplePos x="0" y="0"/>
                <wp:positionH relativeFrom="margin">
                  <wp:posOffset>-65314</wp:posOffset>
                </wp:positionH>
                <wp:positionV relativeFrom="paragraph">
                  <wp:posOffset>95341</wp:posOffset>
                </wp:positionV>
                <wp:extent cx="3983990" cy="2982595"/>
                <wp:effectExtent l="0" t="0" r="16510" b="2730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990" cy="2982595"/>
                        </a:xfrm>
                        <a:prstGeom prst="rect">
                          <a:avLst/>
                        </a:prstGeom>
                        <a:solidFill>
                          <a:srgbClr val="FFFFFF"/>
                        </a:solidFill>
                        <a:ln w="9525">
                          <a:solidFill>
                            <a:srgbClr val="000000"/>
                          </a:solidFill>
                          <a:miter lim="800000"/>
                          <a:headEnd/>
                          <a:tailEnd/>
                        </a:ln>
                      </wps:spPr>
                      <wps:txbx>
                        <w:txbxContent>
                          <w:p w:rsidR="00B0106D" w:rsidRPr="003C7F9C" w:rsidRDefault="00B0106D" w:rsidP="00B0106D">
                            <w:pPr>
                              <w:rPr>
                                <w:rFonts w:ascii="Arial Narrow" w:hAnsi="Arial Narrow"/>
                                <w:b/>
                              </w:rPr>
                            </w:pPr>
                            <w:r w:rsidRPr="003C7F9C">
                              <w:rPr>
                                <w:rFonts w:ascii="Arial Narrow" w:hAnsi="Arial Narrow"/>
                                <w:b/>
                              </w:rPr>
                              <w:t xml:space="preserve">COMMENTARY </w:t>
                            </w:r>
                          </w:p>
                          <w:p w:rsidR="00B0106D" w:rsidRPr="00E47489" w:rsidRDefault="00B0106D" w:rsidP="00B0106D">
                            <w:pPr>
                              <w:pStyle w:val="ListParagraph"/>
                              <w:numPr>
                                <w:ilvl w:val="0"/>
                                <w:numId w:val="1"/>
                              </w:numPr>
                              <w:rPr>
                                <w:rFonts w:ascii="Arial Narrow" w:hAnsi="Arial Narrow"/>
                                <w:szCs w:val="24"/>
                              </w:rPr>
                            </w:pPr>
                            <w:r w:rsidRPr="00E47489">
                              <w:rPr>
                                <w:rFonts w:ascii="Arial Narrow" w:hAnsi="Arial Narrow"/>
                                <w:szCs w:val="24"/>
                              </w:rPr>
                              <w:t>These re-offending measures are based on all adult and young offenders in West Yorkshire and draws on data published by the Ministry of Justice.</w:t>
                            </w:r>
                          </w:p>
                          <w:p w:rsidR="00B0106D" w:rsidRPr="00E47489" w:rsidRDefault="00B0106D" w:rsidP="00B0106D">
                            <w:pPr>
                              <w:pStyle w:val="ListParagraph"/>
                              <w:numPr>
                                <w:ilvl w:val="0"/>
                                <w:numId w:val="1"/>
                              </w:numPr>
                              <w:jc w:val="both"/>
                              <w:rPr>
                                <w:rFonts w:ascii="Arial Narrow" w:hAnsi="Arial Narrow"/>
                                <w:szCs w:val="24"/>
                              </w:rPr>
                            </w:pPr>
                            <w:r w:rsidRPr="00E47489">
                              <w:rPr>
                                <w:rFonts w:ascii="Arial Narrow" w:hAnsi="Arial Narrow"/>
                                <w:szCs w:val="24"/>
                              </w:rPr>
                              <w:t>The latest data for adults, for the 12 months to September 2014, which stood at 25.4%, showing a stable re-offending rate across time. This is slightly lower than the Yorkshire and Humber average.</w:t>
                            </w:r>
                          </w:p>
                          <w:p w:rsidR="00B0106D" w:rsidRPr="00E47489" w:rsidRDefault="00B0106D" w:rsidP="00B0106D">
                            <w:pPr>
                              <w:pStyle w:val="ListParagraph"/>
                              <w:numPr>
                                <w:ilvl w:val="0"/>
                                <w:numId w:val="1"/>
                              </w:numPr>
                              <w:jc w:val="both"/>
                              <w:rPr>
                                <w:rFonts w:ascii="Arial Narrow" w:hAnsi="Arial Narrow"/>
                                <w:szCs w:val="24"/>
                              </w:rPr>
                            </w:pPr>
                            <w:r w:rsidRPr="00E47489">
                              <w:rPr>
                                <w:rFonts w:ascii="Arial Narrow" w:hAnsi="Arial Narrow"/>
                                <w:szCs w:val="24"/>
                              </w:rPr>
                              <w:t>The latest data for young people, for the 12 months to September 2014, stood at 36.6% which is in line with the national average and is slightly (but not significantly) reducing over time.</w:t>
                            </w:r>
                          </w:p>
                          <w:p w:rsidR="00B0106D" w:rsidRPr="00E47489" w:rsidRDefault="00B0106D" w:rsidP="00B0106D">
                            <w:pPr>
                              <w:pStyle w:val="ListParagraph"/>
                              <w:numPr>
                                <w:ilvl w:val="0"/>
                                <w:numId w:val="1"/>
                              </w:numPr>
                              <w:jc w:val="both"/>
                              <w:rPr>
                                <w:rFonts w:ascii="Arial Narrow" w:hAnsi="Arial Narrow"/>
                                <w:szCs w:val="24"/>
                              </w:rPr>
                            </w:pPr>
                            <w:r w:rsidRPr="00E47489">
                              <w:rPr>
                                <w:rFonts w:ascii="Arial Narrow" w:hAnsi="Arial Narrow"/>
                                <w:szCs w:val="24"/>
                              </w:rPr>
                              <w:t xml:space="preserve">We have seen some good reductions particularly in adult reoffending in Calderdale and youth reoffending in Bradford, Calderdale and Kirklees. However it is important to note these small sample sizes which make the percentage changes appear more dramatic than they perhaps are. </w:t>
                            </w:r>
                          </w:p>
                          <w:p w:rsidR="00B0106D" w:rsidRPr="003C7F9C" w:rsidRDefault="00B0106D" w:rsidP="00B0106D">
                            <w:pPr>
                              <w:rPr>
                                <w:rFonts w:ascii="Arial Narrow" w:hAnsi="Arial Narrow"/>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8B7A11" id="_x0000_s1040" type="#_x0000_t202" style="position:absolute;margin-left:-5.15pt;margin-top:7.5pt;width:313.7pt;height:234.85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">
                <v:textbox>
                  <w:txbxContent>
                    <w:p w:rsidR="00B0106D" w:rsidRPr="003C7F9C" w:rsidRDefault="00B0106D" w:rsidP="00B0106D">
                      <w:pPr>
                        <w:rPr>
                          <w:rFonts w:ascii="Arial Narrow" w:hAnsi="Arial Narrow"/>
                          <w:b/>
                        </w:rPr>
                      </w:pPr>
                      <w:r w:rsidRPr="003C7F9C">
                        <w:rPr>
                          <w:rFonts w:ascii="Arial Narrow" w:hAnsi="Arial Narrow"/>
                          <w:b/>
                        </w:rPr>
                        <w:t xml:space="preserve">COMMENTARY </w:t>
                      </w:r>
                    </w:p>
                    <w:p w:rsidR="00B0106D" w:rsidRPr="00E47489" w:rsidRDefault="00B0106D" w:rsidP="00B0106D">
                      <w:pPr>
                        <w:pStyle w:val="ListParagraph"/>
                        <w:numPr>
                          <w:ilvl w:val="0"/>
                          <w:numId w:val="1"/>
                        </w:numPr>
                        <w:rPr>
                          <w:rFonts w:ascii="Arial Narrow" w:hAnsi="Arial Narrow"/>
                          <w:szCs w:val="24"/>
                        </w:rPr>
                      </w:pPr>
                      <w:r w:rsidRPr="00E47489">
                        <w:rPr>
                          <w:rFonts w:ascii="Arial Narrow" w:hAnsi="Arial Narrow"/>
                          <w:szCs w:val="24"/>
                        </w:rPr>
                        <w:t>These re-offending measures are based on all adult and young offenders in West Yorkshire and draws on data published by the Ministry of Justice.</w:t>
                      </w:r>
                    </w:p>
                    <w:p w:rsidR="00B0106D" w:rsidRPr="00E47489" w:rsidRDefault="00B0106D" w:rsidP="00B0106D">
                      <w:pPr>
                        <w:pStyle w:val="ListParagraph"/>
                        <w:numPr>
                          <w:ilvl w:val="0"/>
                          <w:numId w:val="1"/>
                        </w:numPr>
                        <w:jc w:val="both"/>
                        <w:rPr>
                          <w:rFonts w:ascii="Arial Narrow" w:hAnsi="Arial Narrow"/>
                          <w:szCs w:val="24"/>
                        </w:rPr>
                      </w:pPr>
                      <w:r w:rsidRPr="00E47489">
                        <w:rPr>
                          <w:rFonts w:ascii="Arial Narrow" w:hAnsi="Arial Narrow"/>
                          <w:szCs w:val="24"/>
                        </w:rPr>
                        <w:t>The latest data for adults, for the 12 months to September 2014, which stood at 25.4%, showing a stable re-offending rate across time. This is slightly lower than the Yorkshire and Humber average.</w:t>
                      </w:r>
                    </w:p>
                    <w:p w:rsidR="00B0106D" w:rsidRPr="00E47489" w:rsidRDefault="00B0106D" w:rsidP="00B0106D">
                      <w:pPr>
                        <w:pStyle w:val="ListParagraph"/>
                        <w:numPr>
                          <w:ilvl w:val="0"/>
                          <w:numId w:val="1"/>
                        </w:numPr>
                        <w:jc w:val="both"/>
                        <w:rPr>
                          <w:rFonts w:ascii="Arial Narrow" w:hAnsi="Arial Narrow"/>
                          <w:szCs w:val="24"/>
                        </w:rPr>
                      </w:pPr>
                      <w:r w:rsidRPr="00E47489">
                        <w:rPr>
                          <w:rFonts w:ascii="Arial Narrow" w:hAnsi="Arial Narrow"/>
                          <w:szCs w:val="24"/>
                        </w:rPr>
                        <w:t>The latest data for young people, for the 12 months to September 2014, stood at 36.6% which is in line with the national average and is slightly (but not significantly) reducing over time.</w:t>
                      </w:r>
                    </w:p>
                    <w:p w:rsidR="00B0106D" w:rsidRPr="00E47489" w:rsidRDefault="00B0106D" w:rsidP="00B0106D">
                      <w:pPr>
                        <w:pStyle w:val="ListParagraph"/>
                        <w:numPr>
                          <w:ilvl w:val="0"/>
                          <w:numId w:val="1"/>
                        </w:numPr>
                        <w:jc w:val="both"/>
                        <w:rPr>
                          <w:rFonts w:ascii="Arial Narrow" w:hAnsi="Arial Narrow"/>
                          <w:szCs w:val="24"/>
                        </w:rPr>
                      </w:pPr>
                      <w:r w:rsidRPr="00E47489">
                        <w:rPr>
                          <w:rFonts w:ascii="Arial Narrow" w:hAnsi="Arial Narrow"/>
                          <w:szCs w:val="24"/>
                        </w:rPr>
                        <w:t xml:space="preserve">We have seen some good reductions particularly in adult reoffending in Calderdale and youth reoffending in Bradford, Calderdale and Kirklees. However it is important to note these small sample sizes which make the percentage changes appear more dramatic than they perhaps are. </w:t>
                      </w:r>
                    </w:p>
                    <w:p w:rsidR="00B0106D" w:rsidRPr="003C7F9C" w:rsidRDefault="00B0106D" w:rsidP="00B0106D">
                      <w:pPr>
                        <w:rPr>
                          <w:rFonts w:ascii="Arial Narrow" w:hAnsi="Arial Narrow"/>
                          <w:b/>
                          <w:color w:val="FF0000"/>
                        </w:rPr>
                      </w:pPr>
                    </w:p>
                  </w:txbxContent>
                </v:textbox>
                <w10:wrap anchorx="margin"/>
              </v:shape>
            </w:pict>
          </mc:Fallback>
        </mc:AlternateContent>
      </w:r>
      <w:r w:rsidRPr="00BB056C">
        <w:rPr>
          <w:rFonts w:ascii="Arial Narrow" w:hAnsi="Arial Narrow"/>
          <w:noProof/>
          <w:sz w:val="24"/>
          <w:szCs w:val="24"/>
          <w:lang w:eastAsia="en-GB"/>
        </w:rPr>
        <mc:AlternateContent>
          <mc:Choice Requires="wps">
            <w:drawing>
              <wp:anchor distT="45720" distB="45720" distL="114300" distR="114300" simplePos="0" relativeHeight="251682816" behindDoc="1" locked="0" layoutInCell="1" allowOverlap="1" wp14:anchorId="41D1C07B" wp14:editId="26D216D6">
                <wp:simplePos x="0" y="0"/>
                <wp:positionH relativeFrom="margin">
                  <wp:posOffset>3951514</wp:posOffset>
                </wp:positionH>
                <wp:positionV relativeFrom="paragraph">
                  <wp:posOffset>95341</wp:posOffset>
                </wp:positionV>
                <wp:extent cx="5902960" cy="2982685"/>
                <wp:effectExtent l="0" t="0" r="21590" b="2730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2982685"/>
                        </a:xfrm>
                        <a:prstGeom prst="rect">
                          <a:avLst/>
                        </a:prstGeom>
                        <a:solidFill>
                          <a:srgbClr val="FFFFFF"/>
                        </a:solidFill>
                        <a:ln w="9525">
                          <a:solidFill>
                            <a:srgbClr val="000000"/>
                          </a:solidFill>
                          <a:miter lim="800000"/>
                          <a:headEnd/>
                          <a:tailEnd/>
                        </a:ln>
                      </wps:spPr>
                      <wps:txbx>
                        <w:txbxContent>
                          <w:p w:rsidR="00B0106D" w:rsidRPr="003C7F9C" w:rsidRDefault="00B0106D" w:rsidP="00B0106D">
                            <w:pPr>
                              <w:rPr>
                                <w:rFonts w:ascii="Arial Narrow" w:hAnsi="Arial Narrow"/>
                                <w:b/>
                              </w:rPr>
                            </w:pPr>
                            <w:r w:rsidRPr="003C7F9C">
                              <w:rPr>
                                <w:rFonts w:ascii="Arial Narrow" w:hAnsi="Arial Narrow"/>
                                <w:b/>
                              </w:rPr>
                              <w:t xml:space="preserve">ACTION/RESPONSE </w:t>
                            </w:r>
                          </w:p>
                          <w:p w:rsidR="00B0106D" w:rsidRPr="00B67323" w:rsidRDefault="00B0106D" w:rsidP="00B0106D">
                            <w:pPr>
                              <w:pStyle w:val="ListParagraph"/>
                              <w:numPr>
                                <w:ilvl w:val="0"/>
                                <w:numId w:val="13"/>
                              </w:numPr>
                              <w:jc w:val="both"/>
                              <w:rPr>
                                <w:rFonts w:ascii="Arial Narrow" w:hAnsi="Arial Narrow"/>
                                <w:b/>
                                <w:sz w:val="23"/>
                                <w:szCs w:val="23"/>
                              </w:rPr>
                            </w:pPr>
                            <w:r w:rsidRPr="00B67323">
                              <w:rPr>
                                <w:rFonts w:ascii="Arial Narrow" w:hAnsi="Arial Narrow"/>
                                <w:sz w:val="23"/>
                                <w:szCs w:val="23"/>
                              </w:rPr>
                              <w:t>As more people have been diverted away from offending the cohort of those offenders tracked for re-offending reduces, and with that it is the more challenging offenders with complex needs that are measured and this can impact on the re-offending rate. The number of offenders in the cohort has reduced for adults from 21,868 (Sep 12) to 19,395 (Sep 14) and for youths from 2,433 (Sep 12) to 1,827 (Sep 14).</w:t>
                            </w:r>
                          </w:p>
                          <w:p w:rsidR="00B0106D" w:rsidRPr="00B67323" w:rsidRDefault="00B0106D" w:rsidP="00B0106D">
                            <w:pPr>
                              <w:pStyle w:val="ListParagraph"/>
                              <w:numPr>
                                <w:ilvl w:val="0"/>
                                <w:numId w:val="1"/>
                              </w:numPr>
                              <w:jc w:val="both"/>
                              <w:rPr>
                                <w:rFonts w:ascii="Arial Narrow" w:hAnsi="Arial Narrow"/>
                                <w:b/>
                                <w:sz w:val="23"/>
                                <w:szCs w:val="23"/>
                              </w:rPr>
                            </w:pPr>
                            <w:r w:rsidRPr="00B67323">
                              <w:rPr>
                                <w:rFonts w:ascii="Arial Narrow" w:hAnsi="Arial Narrow"/>
                                <w:sz w:val="23"/>
                                <w:szCs w:val="23"/>
                              </w:rPr>
                              <w:t>I continue to be a member of the Strategic Group for the South and West Yorkshire resettlement consortia project, looking to improve the resettlement outcomes of young people leaving custody.</w:t>
                            </w:r>
                          </w:p>
                          <w:p w:rsidR="00B0106D" w:rsidRPr="00B67323" w:rsidRDefault="00B0106D" w:rsidP="00B0106D">
                            <w:pPr>
                              <w:pStyle w:val="ListParagraph"/>
                              <w:numPr>
                                <w:ilvl w:val="0"/>
                                <w:numId w:val="1"/>
                              </w:numPr>
                              <w:jc w:val="both"/>
                              <w:rPr>
                                <w:rFonts w:ascii="Arial Narrow" w:hAnsi="Arial Narrow"/>
                                <w:b/>
                                <w:sz w:val="23"/>
                                <w:szCs w:val="23"/>
                              </w:rPr>
                            </w:pPr>
                            <w:r w:rsidRPr="00B67323">
                              <w:rPr>
                                <w:rFonts w:ascii="Arial Narrow" w:hAnsi="Arial Narrow"/>
                                <w:sz w:val="23"/>
                                <w:szCs w:val="23"/>
                              </w:rPr>
                              <w:t xml:space="preserve">Following an internal review IOM offenders will now be managed based on the risk they pose rather than the type of offence that had been committed including offenders of domestic abuse, child sexual exploitation, as well as for traditional acquisitive crimes, which is seen as a positive for protecting vulnerable victims. I have asked the Chief Constable to look into the impact that this change will have on reoffending data going forward though as this new cohort will likely have different offending behaviours to the previous one. </w:t>
                            </w:r>
                          </w:p>
                          <w:p w:rsidR="00B0106D" w:rsidRPr="00B67323" w:rsidRDefault="00B0106D" w:rsidP="00B0106D">
                            <w:pPr>
                              <w:pStyle w:val="ListParagraph"/>
                              <w:numPr>
                                <w:ilvl w:val="0"/>
                                <w:numId w:val="1"/>
                              </w:numPr>
                              <w:jc w:val="both"/>
                              <w:rPr>
                                <w:rFonts w:ascii="Arial Narrow" w:hAnsi="Arial Narrow"/>
                                <w:b/>
                                <w:sz w:val="23"/>
                                <w:szCs w:val="23"/>
                              </w:rPr>
                            </w:pPr>
                            <w:r w:rsidRPr="00B67323">
                              <w:rPr>
                                <w:rFonts w:ascii="Arial Narrow" w:hAnsi="Arial Narrow"/>
                                <w:sz w:val="23"/>
                                <w:szCs w:val="23"/>
                              </w:rPr>
                              <w:t>As part of my new Police and Crime Plan I have also asked the Chief Constable to establish a cohort of West Yorkshire offenders through which we can monitor reoffending habits in a much more timely and in depth manner than is currently available through national statistics.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D1C07B" id="_x0000_s1041" type="#_x0000_t202" style="position:absolute;margin-left:311.15pt;margin-top:7.5pt;width:464.8pt;height:234.85pt;z-index:-25163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">
                <v:textbox>
                  <w:txbxContent>
                    <w:p w:rsidR="00B0106D" w:rsidRPr="003C7F9C" w:rsidRDefault="00B0106D" w:rsidP="00B0106D">
                      <w:pPr>
                        <w:rPr>
                          <w:rFonts w:ascii="Arial Narrow" w:hAnsi="Arial Narrow"/>
                          <w:b/>
                        </w:rPr>
                      </w:pPr>
                      <w:r w:rsidRPr="003C7F9C">
                        <w:rPr>
                          <w:rFonts w:ascii="Arial Narrow" w:hAnsi="Arial Narrow"/>
                          <w:b/>
                        </w:rPr>
                        <w:t xml:space="preserve">ACTION/RESPONSE </w:t>
                      </w:r>
                    </w:p>
                    <w:p w:rsidR="00B0106D" w:rsidRPr="00B67323" w:rsidRDefault="00B0106D" w:rsidP="00B0106D">
                      <w:pPr>
                        <w:pStyle w:val="ListParagraph"/>
                        <w:numPr>
                          <w:ilvl w:val="0"/>
                          <w:numId w:val="13"/>
                        </w:numPr>
                        <w:jc w:val="both"/>
                        <w:rPr>
                          <w:rFonts w:ascii="Arial Narrow" w:hAnsi="Arial Narrow"/>
                          <w:b/>
                          <w:sz w:val="23"/>
                          <w:szCs w:val="23"/>
                        </w:rPr>
                      </w:pPr>
                      <w:r w:rsidRPr="00B67323">
                        <w:rPr>
                          <w:rFonts w:ascii="Arial Narrow" w:hAnsi="Arial Narrow"/>
                          <w:sz w:val="23"/>
                          <w:szCs w:val="23"/>
                        </w:rPr>
                        <w:t>As more people have been diverted away from offending the cohort of those offenders tracked for re-offending reduces, and with that it is the more challenging offenders with complex needs that are measured and this can impact on the re-offending rate. The number of offenders in the cohort has reduced for adults from 21,868 (Sep 12) to 19,395 (Sep 14) and for youths from 2,433 (Sep 12) to 1,827 (Sep 14).</w:t>
                      </w:r>
                    </w:p>
                    <w:p w:rsidR="00B0106D" w:rsidRPr="00B67323" w:rsidRDefault="00B0106D" w:rsidP="00B0106D">
                      <w:pPr>
                        <w:pStyle w:val="ListParagraph"/>
                        <w:numPr>
                          <w:ilvl w:val="0"/>
                          <w:numId w:val="1"/>
                        </w:numPr>
                        <w:jc w:val="both"/>
                        <w:rPr>
                          <w:rFonts w:ascii="Arial Narrow" w:hAnsi="Arial Narrow"/>
                          <w:b/>
                          <w:sz w:val="23"/>
                          <w:szCs w:val="23"/>
                        </w:rPr>
                      </w:pPr>
                      <w:r w:rsidRPr="00B67323">
                        <w:rPr>
                          <w:rFonts w:ascii="Arial Narrow" w:hAnsi="Arial Narrow"/>
                          <w:sz w:val="23"/>
                          <w:szCs w:val="23"/>
                        </w:rPr>
                        <w:t>I continue to be a member of the Strategic Group for the South and West Yorkshire resettlement consortia project, looking to improve the resettlement outcomes of young people leaving custody.</w:t>
                      </w:r>
                    </w:p>
                    <w:p w:rsidR="00B0106D" w:rsidRPr="00B67323" w:rsidRDefault="00B0106D" w:rsidP="00B0106D">
                      <w:pPr>
                        <w:pStyle w:val="ListParagraph"/>
                        <w:numPr>
                          <w:ilvl w:val="0"/>
                          <w:numId w:val="1"/>
                        </w:numPr>
                        <w:jc w:val="both"/>
                        <w:rPr>
                          <w:rFonts w:ascii="Arial Narrow" w:hAnsi="Arial Narrow"/>
                          <w:b/>
                          <w:sz w:val="23"/>
                          <w:szCs w:val="23"/>
                        </w:rPr>
                      </w:pPr>
                      <w:r w:rsidRPr="00B67323">
                        <w:rPr>
                          <w:rFonts w:ascii="Arial Narrow" w:hAnsi="Arial Narrow"/>
                          <w:sz w:val="23"/>
                          <w:szCs w:val="23"/>
                        </w:rPr>
                        <w:t xml:space="preserve">Following an internal review IOM offenders will now be managed based on the risk they pose rather than the type of offence that had been committed including offenders of domestic abuse, child sexual exploitation, as well as for traditional acquisitive crimes, which is seen as a positive for protecting vulnerable victims. I have asked the Chief Constable to look into the impact that this change will have on reoffending data going forward though as this new cohort will likely have different offending behaviours to the previous one. </w:t>
                      </w:r>
                    </w:p>
                    <w:p w:rsidR="00B0106D" w:rsidRPr="00B67323" w:rsidRDefault="00B0106D" w:rsidP="00B0106D">
                      <w:pPr>
                        <w:pStyle w:val="ListParagraph"/>
                        <w:numPr>
                          <w:ilvl w:val="0"/>
                          <w:numId w:val="1"/>
                        </w:numPr>
                        <w:jc w:val="both"/>
                        <w:rPr>
                          <w:rFonts w:ascii="Arial Narrow" w:hAnsi="Arial Narrow"/>
                          <w:b/>
                          <w:sz w:val="23"/>
                          <w:szCs w:val="23"/>
                        </w:rPr>
                      </w:pPr>
                      <w:r w:rsidRPr="00B67323">
                        <w:rPr>
                          <w:rFonts w:ascii="Arial Narrow" w:hAnsi="Arial Narrow"/>
                          <w:sz w:val="23"/>
                          <w:szCs w:val="23"/>
                        </w:rPr>
                        <w:t>As part of my new Police and Crime Plan I have also asked the Chief Constable to establish a cohort of West Yorkshire offenders through which we can monitor reoffending habits in a much more timely and in depth manner than is currently available through national statistics.</w:t>
                      </w:r>
                    </w:p>
                  </w:txbxContent>
                </v:textbox>
                <w10:wrap anchorx="margin"/>
              </v:shape>
            </w:pict>
          </mc:Fallback>
        </mc:AlternateContent>
      </w:r>
    </w:p>
    <w:p w:rsidR="00B0106D" w:rsidRDefault="00B0106D" w:rsidP="00B0106D"/>
    <w:p w:rsidR="00B0106D" w:rsidRPr="00434CAA" w:rsidRDefault="00B0106D" w:rsidP="00B0106D"/>
    <w:p w:rsidR="00B0106D" w:rsidRDefault="00B0106D" w:rsidP="00C137C0"/>
    <w:p w:rsidR="00B0106D" w:rsidRDefault="00B0106D" w:rsidP="00C137C0"/>
    <w:p w:rsidR="00B0106D" w:rsidRDefault="00B0106D" w:rsidP="00C137C0"/>
    <w:p w:rsidR="00B0106D" w:rsidRDefault="00B0106D" w:rsidP="00C137C0">
      <w:pPr>
        <w:sectPr w:rsidR="00B0106D" w:rsidSect="00A83903">
          <w:pgSz w:w="16838" w:h="11906" w:orient="landscape"/>
          <w:pgMar w:top="720" w:right="720" w:bottom="720" w:left="720" w:header="708" w:footer="708" w:gutter="0"/>
          <w:pgBorders w:offsetFrom="page">
            <w:top w:val="single" w:sz="18" w:space="24" w:color="852537" w:themeColor="accent3" w:themeShade="BF"/>
            <w:left w:val="single" w:sz="18" w:space="24" w:color="852537" w:themeColor="accent3" w:themeShade="BF"/>
            <w:bottom w:val="single" w:sz="18" w:space="24" w:color="852537" w:themeColor="accent3" w:themeShade="BF"/>
            <w:right w:val="single" w:sz="18" w:space="24" w:color="852537" w:themeColor="accent3" w:themeShade="BF"/>
          </w:pgBorders>
          <w:cols w:space="708"/>
          <w:docGrid w:linePitch="360"/>
        </w:sectPr>
      </w:pPr>
    </w:p>
    <w:p w:rsidR="00B0106D" w:rsidRDefault="00B0106D" w:rsidP="00B0106D">
      <w:pPr>
        <w:rPr>
          <w:rFonts w:ascii="Arial Narrow" w:hAnsi="Arial Narrow"/>
          <w:sz w:val="24"/>
          <w:szCs w:val="24"/>
        </w:rPr>
      </w:pPr>
      <w:r w:rsidRPr="007A1CA7">
        <w:rPr>
          <w:rFonts w:ascii="Arial Narrow" w:hAnsi="Arial Narrow"/>
          <w:noProof/>
          <w:sz w:val="32"/>
          <w:szCs w:val="32"/>
          <w:lang w:eastAsia="en-GB"/>
        </w:rPr>
        <mc:AlternateContent>
          <mc:Choice Requires="wps">
            <w:drawing>
              <wp:anchor distT="45720" distB="45720" distL="114300" distR="114300" simplePos="0" relativeHeight="251694080" behindDoc="0" locked="0" layoutInCell="1" allowOverlap="1" wp14:anchorId="29868DD8" wp14:editId="29FC604D">
                <wp:simplePos x="0" y="0"/>
                <wp:positionH relativeFrom="margin">
                  <wp:posOffset>5172259</wp:posOffset>
                </wp:positionH>
                <wp:positionV relativeFrom="paragraph">
                  <wp:posOffset>689105</wp:posOffset>
                </wp:positionV>
                <wp:extent cx="4636770" cy="939800"/>
                <wp:effectExtent l="0" t="0" r="11430" b="1270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6770" cy="939800"/>
                        </a:xfrm>
                        <a:prstGeom prst="rect">
                          <a:avLst/>
                        </a:prstGeom>
                        <a:solidFill>
                          <a:srgbClr val="FFFFFF"/>
                        </a:solidFill>
                        <a:ln w="9525">
                          <a:solidFill>
                            <a:schemeClr val="bg1"/>
                          </a:solidFill>
                          <a:miter lim="800000"/>
                          <a:headEnd/>
                          <a:tailEnd/>
                        </a:ln>
                      </wps:spPr>
                      <wps:txbx>
                        <w:txbxContent>
                          <w:tbl>
                            <w:tblPr>
                              <w:tblStyle w:val="GridTable4Accent5"/>
                              <w:tblW w:w="6429" w:type="dxa"/>
                              <w:jc w:val="center"/>
                              <w:tblLook w:val="04A0" w:firstRow="1" w:lastRow="0" w:firstColumn="1" w:lastColumn="0" w:noHBand="0" w:noVBand="1"/>
                            </w:tblPr>
                            <w:tblGrid>
                              <w:gridCol w:w="1932"/>
                              <w:gridCol w:w="1612"/>
                              <w:gridCol w:w="1701"/>
                              <w:gridCol w:w="1184"/>
                            </w:tblGrid>
                            <w:tr w:rsidR="00B0106D" w:rsidRPr="00A13AB6" w:rsidTr="0072118E">
                              <w:trPr>
                                <w:cnfStyle w:val="100000000000" w:firstRow="1" w:lastRow="0" w:firstColumn="0" w:lastColumn="0" w:oddVBand="0" w:evenVBand="0" w:oddHBand="0" w:evenHBand="0" w:firstRowFirstColumn="0" w:firstRowLastColumn="0" w:lastRowFirstColumn="0" w:lastRowLastColumn="0"/>
                                <w:trHeight w:val="154"/>
                                <w:jc w:val="center"/>
                              </w:trPr>
                              <w:tc>
                                <w:tcPr>
                                  <w:cnfStyle w:val="001000000000" w:firstRow="0" w:lastRow="0" w:firstColumn="1" w:lastColumn="0" w:oddVBand="0" w:evenVBand="0" w:oddHBand="0" w:evenHBand="0" w:firstRowFirstColumn="0" w:firstRowLastColumn="0" w:lastRowFirstColumn="0" w:lastRowLastColumn="0"/>
                                  <w:tcW w:w="6429" w:type="dxa"/>
                                  <w:gridSpan w:val="4"/>
                                  <w:noWrap/>
                                </w:tcPr>
                                <w:p w:rsidR="00B0106D" w:rsidRPr="00587C3C" w:rsidRDefault="00B0106D" w:rsidP="0072118E">
                                  <w:pPr>
                                    <w:jc w:val="center"/>
                                    <w:rPr>
                                      <w:rFonts w:ascii="Arial Narrow" w:hAnsi="Arial Narrow" w:cs="Calibri"/>
                                    </w:rPr>
                                  </w:pPr>
                                  <w:r w:rsidRPr="00587C3C">
                                    <w:rPr>
                                      <w:rFonts w:ascii="Arial Narrow" w:hAnsi="Arial Narrow" w:cs="Calibri"/>
                                    </w:rPr>
                                    <w:t>West Yorks</w:t>
                                  </w:r>
                                  <w:r>
                                    <w:rPr>
                                      <w:rFonts w:ascii="Arial Narrow" w:hAnsi="Arial Narrow" w:cs="Calibri"/>
                                    </w:rPr>
                                    <w:t>hire</w:t>
                                  </w:r>
                                </w:p>
                              </w:tc>
                            </w:tr>
                            <w:tr w:rsidR="00B0106D" w:rsidRPr="0034761A" w:rsidTr="0072118E">
                              <w:trPr>
                                <w:cnfStyle w:val="000000100000" w:firstRow="0" w:lastRow="0" w:firstColumn="0" w:lastColumn="0" w:oddVBand="0" w:evenVBand="0" w:oddHBand="1" w:evenHBand="0" w:firstRowFirstColumn="0" w:firstRowLastColumn="0" w:lastRowFirstColumn="0" w:lastRowLastColumn="0"/>
                                <w:trHeight w:val="154"/>
                                <w:jc w:val="center"/>
                              </w:trPr>
                              <w:tc>
                                <w:tcPr>
                                  <w:cnfStyle w:val="001000000000" w:firstRow="0" w:lastRow="0" w:firstColumn="1" w:lastColumn="0" w:oddVBand="0" w:evenVBand="0" w:oddHBand="0" w:evenHBand="0" w:firstRowFirstColumn="0" w:firstRowLastColumn="0" w:lastRowFirstColumn="0" w:lastRowLastColumn="0"/>
                                  <w:tcW w:w="1932" w:type="dxa"/>
                                  <w:noWrap/>
                                </w:tcPr>
                                <w:p w:rsidR="00B0106D" w:rsidRDefault="00B0106D" w:rsidP="009706C5">
                                  <w:pPr>
                                    <w:rPr>
                                      <w:rFonts w:ascii="Arial Narrow" w:hAnsi="Arial Narrow"/>
                                      <w:color w:val="0070C0"/>
                                      <w:sz w:val="24"/>
                                      <w:szCs w:val="24"/>
                                      <w:lang w:eastAsia="en-GB"/>
                                    </w:rPr>
                                  </w:pPr>
                                </w:p>
                              </w:tc>
                              <w:tc>
                                <w:tcPr>
                                  <w:tcW w:w="1612" w:type="dxa"/>
                                  <w:noWrap/>
                                </w:tcPr>
                                <w:p w:rsidR="00B0106D" w:rsidRDefault="00B0106D" w:rsidP="009706C5">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Pr>
                                      <w:rFonts w:ascii="Arial Narrow" w:hAnsi="Arial Narrow"/>
                                      <w:b/>
                                      <w:bCs/>
                                    </w:rPr>
                                    <w:t>12 months to Sept 2015</w:t>
                                  </w:r>
                                </w:p>
                              </w:tc>
                              <w:tc>
                                <w:tcPr>
                                  <w:tcW w:w="1701" w:type="dxa"/>
                                </w:tcPr>
                                <w:p w:rsidR="00B0106D" w:rsidRDefault="00B0106D" w:rsidP="009706C5">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Pr>
                                      <w:rFonts w:ascii="Arial Narrow" w:hAnsi="Arial Narrow"/>
                                      <w:b/>
                                      <w:bCs/>
                                    </w:rPr>
                                    <w:t>12 months to Sept 2016</w:t>
                                  </w:r>
                                </w:p>
                              </w:tc>
                              <w:tc>
                                <w:tcPr>
                                  <w:tcW w:w="1184" w:type="dxa"/>
                                </w:tcPr>
                                <w:p w:rsidR="00B0106D" w:rsidRDefault="00B0106D" w:rsidP="009706C5">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Pr>
                                      <w:rFonts w:ascii="Arial Narrow" w:hAnsi="Arial Narrow"/>
                                      <w:b/>
                                      <w:bCs/>
                                    </w:rPr>
                                    <w:t>Trend over Time</w:t>
                                  </w:r>
                                </w:p>
                              </w:tc>
                            </w:tr>
                            <w:tr w:rsidR="00B0106D" w:rsidRPr="00167E07" w:rsidTr="009706C5">
                              <w:trPr>
                                <w:trHeight w:val="501"/>
                                <w:jc w:val="center"/>
                              </w:trPr>
                              <w:tc>
                                <w:tcPr>
                                  <w:cnfStyle w:val="001000000000" w:firstRow="0" w:lastRow="0" w:firstColumn="1" w:lastColumn="0" w:oddVBand="0" w:evenVBand="0" w:oddHBand="0" w:evenHBand="0" w:firstRowFirstColumn="0" w:firstRowLastColumn="0" w:lastRowFirstColumn="0" w:lastRowLastColumn="0"/>
                                  <w:tcW w:w="1932" w:type="dxa"/>
                                  <w:noWrap/>
                                  <w:vAlign w:val="center"/>
                                  <w:hideMark/>
                                </w:tcPr>
                                <w:p w:rsidR="00B0106D" w:rsidRPr="009706C5" w:rsidRDefault="00B0106D" w:rsidP="009706C5">
                                  <w:pPr>
                                    <w:rPr>
                                      <w:rFonts w:ascii="Arial Narrow" w:hAnsi="Arial Narrow"/>
                                      <w:b w:val="0"/>
                                      <w:bCs w:val="0"/>
                                      <w:lang w:eastAsia="en-GB"/>
                                    </w:rPr>
                                  </w:pPr>
                                  <w:r w:rsidRPr="009706C5">
                                    <w:rPr>
                                      <w:rFonts w:ascii="Arial Narrow" w:hAnsi="Arial Narrow"/>
                                      <w:b w:val="0"/>
                                      <w:lang w:eastAsia="en-GB"/>
                                    </w:rPr>
                                    <w:t>Volume of safeguarding activity</w:t>
                                  </w:r>
                                </w:p>
                              </w:tc>
                              <w:tc>
                                <w:tcPr>
                                  <w:tcW w:w="1612" w:type="dxa"/>
                                  <w:shd w:val="clear" w:color="auto" w:fill="auto"/>
                                  <w:noWrap/>
                                  <w:vAlign w:val="center"/>
                                </w:tcPr>
                                <w:p w:rsidR="00B0106D" w:rsidRPr="009706C5" w:rsidRDefault="00B0106D" w:rsidP="009706C5">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eastAsia="en-GB"/>
                                    </w:rPr>
                                  </w:pPr>
                                  <w:r w:rsidRPr="009706C5">
                                    <w:rPr>
                                      <w:rFonts w:ascii="Arial Narrow" w:hAnsi="Arial Narrow"/>
                                      <w:lang w:eastAsia="en-GB"/>
                                    </w:rPr>
                                    <w:t>15,353</w:t>
                                  </w:r>
                                </w:p>
                              </w:tc>
                              <w:tc>
                                <w:tcPr>
                                  <w:tcW w:w="1701" w:type="dxa"/>
                                  <w:vAlign w:val="center"/>
                                </w:tcPr>
                                <w:p w:rsidR="00B0106D" w:rsidRPr="009706C5" w:rsidRDefault="00B0106D" w:rsidP="009706C5">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eastAsia="en-GB"/>
                                    </w:rPr>
                                  </w:pPr>
                                  <w:r w:rsidRPr="009706C5">
                                    <w:rPr>
                                      <w:rFonts w:ascii="Arial Narrow" w:hAnsi="Arial Narrow"/>
                                      <w:lang w:eastAsia="en-GB"/>
                                    </w:rPr>
                                    <w:t>16,003</w:t>
                                  </w:r>
                                </w:p>
                              </w:tc>
                              <w:tc>
                                <w:tcPr>
                                  <w:tcW w:w="1184" w:type="dxa"/>
                                  <w:vAlign w:val="center"/>
                                </w:tcPr>
                                <w:p w:rsidR="00B0106D" w:rsidRDefault="00B0106D" w:rsidP="009706C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FF0000"/>
                                      <w:highlight w:val="lightGray"/>
                                    </w:rPr>
                                  </w:pPr>
                                  <w:r>
                                    <w:rPr>
                                      <w:rFonts w:ascii="Arial Narrow" w:hAnsi="Arial Narrow"/>
                                      <w:b/>
                                      <w:bCs/>
                                      <w:color w:val="00B050"/>
                                    </w:rPr>
                                    <w:t>Improving</w:t>
                                  </w:r>
                                </w:p>
                              </w:tc>
                            </w:tr>
                          </w:tbl>
                          <w:p w:rsidR="00B0106D" w:rsidRDefault="00B0106D" w:rsidP="00B010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868DD8" id="_x0000_s1042" type="#_x0000_t202" style="position:absolute;margin-left:407.25pt;margin-top:54.25pt;width:365.1pt;height:74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" strokecolor="white [3212]">
                <v:textbox>
                  <w:txbxContent>
                    <w:tbl>
                      <w:tblPr>
                        <w:tblStyle w:val="GridTable4-Accent5"/>
                        <w:tblW w:w="6429" w:type="dxa"/>
                        <w:jc w:val="center"/>
                        <w:tblLook w:val="04A0" w:firstRow="1" w:lastRow="0" w:firstColumn="1" w:lastColumn="0" w:noHBand="0" w:noVBand="1"/>
                      </w:tblPr>
                      <w:tblGrid>
                        <w:gridCol w:w="1932"/>
                        <w:gridCol w:w="1612"/>
                        <w:gridCol w:w="1701"/>
                        <w:gridCol w:w="1184"/>
                      </w:tblGrid>
                      <w:tr w:rsidR="00B0106D" w:rsidRPr="00A13AB6" w:rsidTr="0072118E">
                        <w:trPr>
                          <w:cnfStyle w:val="100000000000" w:firstRow="1" w:lastRow="0" w:firstColumn="0" w:lastColumn="0" w:oddVBand="0" w:evenVBand="0" w:oddHBand="0" w:evenHBand="0" w:firstRowFirstColumn="0" w:firstRowLastColumn="0" w:lastRowFirstColumn="0" w:lastRowLastColumn="0"/>
                          <w:trHeight w:val="154"/>
                          <w:jc w:val="center"/>
                        </w:trPr>
                        <w:tc>
                          <w:tcPr>
                            <w:cnfStyle w:val="001000000000" w:firstRow="0" w:lastRow="0" w:firstColumn="1" w:lastColumn="0" w:oddVBand="0" w:evenVBand="0" w:oddHBand="0" w:evenHBand="0" w:firstRowFirstColumn="0" w:firstRowLastColumn="0" w:lastRowFirstColumn="0" w:lastRowLastColumn="0"/>
                            <w:tcW w:w="6429" w:type="dxa"/>
                            <w:gridSpan w:val="4"/>
                            <w:noWrap/>
                          </w:tcPr>
                          <w:p w:rsidR="00B0106D" w:rsidRPr="00587C3C" w:rsidRDefault="00B0106D" w:rsidP="0072118E">
                            <w:pPr>
                              <w:jc w:val="center"/>
                              <w:rPr>
                                <w:rFonts w:ascii="Arial Narrow" w:hAnsi="Arial Narrow" w:cs="Calibri"/>
                              </w:rPr>
                            </w:pPr>
                            <w:r w:rsidRPr="00587C3C">
                              <w:rPr>
                                <w:rFonts w:ascii="Arial Narrow" w:hAnsi="Arial Narrow" w:cs="Calibri"/>
                              </w:rPr>
                              <w:t>West Yorks</w:t>
                            </w:r>
                            <w:r>
                              <w:rPr>
                                <w:rFonts w:ascii="Arial Narrow" w:hAnsi="Arial Narrow" w:cs="Calibri"/>
                              </w:rPr>
                              <w:t>hire</w:t>
                            </w:r>
                          </w:p>
                        </w:tc>
                      </w:tr>
                      <w:tr w:rsidR="00B0106D" w:rsidRPr="0034761A" w:rsidTr="0072118E">
                        <w:trPr>
                          <w:cnfStyle w:val="000000100000" w:firstRow="0" w:lastRow="0" w:firstColumn="0" w:lastColumn="0" w:oddVBand="0" w:evenVBand="0" w:oddHBand="1" w:evenHBand="0" w:firstRowFirstColumn="0" w:firstRowLastColumn="0" w:lastRowFirstColumn="0" w:lastRowLastColumn="0"/>
                          <w:trHeight w:val="154"/>
                          <w:jc w:val="center"/>
                        </w:trPr>
                        <w:tc>
                          <w:tcPr>
                            <w:cnfStyle w:val="001000000000" w:firstRow="0" w:lastRow="0" w:firstColumn="1" w:lastColumn="0" w:oddVBand="0" w:evenVBand="0" w:oddHBand="0" w:evenHBand="0" w:firstRowFirstColumn="0" w:firstRowLastColumn="0" w:lastRowFirstColumn="0" w:lastRowLastColumn="0"/>
                            <w:tcW w:w="1932" w:type="dxa"/>
                            <w:noWrap/>
                          </w:tcPr>
                          <w:p w:rsidR="00B0106D" w:rsidRDefault="00B0106D" w:rsidP="009706C5">
                            <w:pPr>
                              <w:rPr>
                                <w:rFonts w:ascii="Arial Narrow" w:hAnsi="Arial Narrow"/>
                                <w:color w:val="0070C0"/>
                                <w:sz w:val="24"/>
                                <w:szCs w:val="24"/>
                                <w:lang w:eastAsia="en-GB"/>
                              </w:rPr>
                            </w:pPr>
                          </w:p>
                        </w:tc>
                        <w:tc>
                          <w:tcPr>
                            <w:tcW w:w="1612" w:type="dxa"/>
                            <w:noWrap/>
                          </w:tcPr>
                          <w:p w:rsidR="00B0106D" w:rsidRDefault="00B0106D" w:rsidP="009706C5">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Pr>
                                <w:rFonts w:ascii="Arial Narrow" w:hAnsi="Arial Narrow"/>
                                <w:b/>
                                <w:bCs/>
                              </w:rPr>
                              <w:t>12 months to Sept 2015</w:t>
                            </w:r>
                          </w:p>
                        </w:tc>
                        <w:tc>
                          <w:tcPr>
                            <w:tcW w:w="1701" w:type="dxa"/>
                          </w:tcPr>
                          <w:p w:rsidR="00B0106D" w:rsidRDefault="00B0106D" w:rsidP="009706C5">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Pr>
                                <w:rFonts w:ascii="Arial Narrow" w:hAnsi="Arial Narrow"/>
                                <w:b/>
                                <w:bCs/>
                              </w:rPr>
                              <w:t>12 months to Sept 2016</w:t>
                            </w:r>
                          </w:p>
                        </w:tc>
                        <w:tc>
                          <w:tcPr>
                            <w:tcW w:w="1184" w:type="dxa"/>
                          </w:tcPr>
                          <w:p w:rsidR="00B0106D" w:rsidRDefault="00B0106D" w:rsidP="009706C5">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Pr>
                                <w:rFonts w:ascii="Arial Narrow" w:hAnsi="Arial Narrow"/>
                                <w:b/>
                                <w:bCs/>
                              </w:rPr>
                              <w:t>Trend over Time</w:t>
                            </w:r>
                          </w:p>
                        </w:tc>
                      </w:tr>
                      <w:tr w:rsidR="00B0106D" w:rsidRPr="00167E07" w:rsidTr="009706C5">
                        <w:trPr>
                          <w:trHeight w:val="501"/>
                          <w:jc w:val="center"/>
                        </w:trPr>
                        <w:tc>
                          <w:tcPr>
                            <w:cnfStyle w:val="001000000000" w:firstRow="0" w:lastRow="0" w:firstColumn="1" w:lastColumn="0" w:oddVBand="0" w:evenVBand="0" w:oddHBand="0" w:evenHBand="0" w:firstRowFirstColumn="0" w:firstRowLastColumn="0" w:lastRowFirstColumn="0" w:lastRowLastColumn="0"/>
                            <w:tcW w:w="1932" w:type="dxa"/>
                            <w:noWrap/>
                            <w:vAlign w:val="center"/>
                            <w:hideMark/>
                          </w:tcPr>
                          <w:p w:rsidR="00B0106D" w:rsidRPr="009706C5" w:rsidRDefault="00B0106D" w:rsidP="009706C5">
                            <w:pPr>
                              <w:rPr>
                                <w:rFonts w:ascii="Arial Narrow" w:hAnsi="Arial Narrow"/>
                                <w:b w:val="0"/>
                                <w:bCs w:val="0"/>
                                <w:lang w:eastAsia="en-GB"/>
                              </w:rPr>
                            </w:pPr>
                            <w:r w:rsidRPr="009706C5">
                              <w:rPr>
                                <w:rFonts w:ascii="Arial Narrow" w:hAnsi="Arial Narrow"/>
                                <w:b w:val="0"/>
                                <w:lang w:eastAsia="en-GB"/>
                              </w:rPr>
                              <w:t>Volume of safeguarding activity</w:t>
                            </w:r>
                          </w:p>
                        </w:tc>
                        <w:tc>
                          <w:tcPr>
                            <w:tcW w:w="1612" w:type="dxa"/>
                            <w:shd w:val="clear" w:color="auto" w:fill="auto"/>
                            <w:noWrap/>
                            <w:vAlign w:val="center"/>
                          </w:tcPr>
                          <w:p w:rsidR="00B0106D" w:rsidRPr="009706C5" w:rsidRDefault="00B0106D" w:rsidP="009706C5">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eastAsia="en-GB"/>
                              </w:rPr>
                            </w:pPr>
                            <w:r w:rsidRPr="009706C5">
                              <w:rPr>
                                <w:rFonts w:ascii="Arial Narrow" w:hAnsi="Arial Narrow"/>
                                <w:lang w:eastAsia="en-GB"/>
                              </w:rPr>
                              <w:t>15,353</w:t>
                            </w:r>
                          </w:p>
                        </w:tc>
                        <w:tc>
                          <w:tcPr>
                            <w:tcW w:w="1701" w:type="dxa"/>
                            <w:vAlign w:val="center"/>
                          </w:tcPr>
                          <w:p w:rsidR="00B0106D" w:rsidRPr="009706C5" w:rsidRDefault="00B0106D" w:rsidP="009706C5">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eastAsia="en-GB"/>
                              </w:rPr>
                            </w:pPr>
                            <w:r w:rsidRPr="009706C5">
                              <w:rPr>
                                <w:rFonts w:ascii="Arial Narrow" w:hAnsi="Arial Narrow"/>
                                <w:lang w:eastAsia="en-GB"/>
                              </w:rPr>
                              <w:t>16,003</w:t>
                            </w:r>
                          </w:p>
                        </w:tc>
                        <w:tc>
                          <w:tcPr>
                            <w:tcW w:w="1184" w:type="dxa"/>
                            <w:vAlign w:val="center"/>
                          </w:tcPr>
                          <w:p w:rsidR="00B0106D" w:rsidRDefault="00B0106D" w:rsidP="009706C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FF0000"/>
                                <w:highlight w:val="lightGray"/>
                              </w:rPr>
                            </w:pPr>
                            <w:r>
                              <w:rPr>
                                <w:rFonts w:ascii="Arial Narrow" w:hAnsi="Arial Narrow"/>
                                <w:b/>
                                <w:bCs/>
                                <w:color w:val="00B050"/>
                              </w:rPr>
                              <w:t>Improving</w:t>
                            </w:r>
                          </w:p>
                        </w:tc>
                      </w:tr>
                    </w:tbl>
                    <w:p w:rsidR="00B0106D" w:rsidRDefault="00B0106D" w:rsidP="00B0106D"/>
                  </w:txbxContent>
                </v:textbox>
                <w10:wrap type="square" anchorx="margin"/>
              </v:shape>
            </w:pict>
          </mc:Fallback>
        </mc:AlternateContent>
      </w:r>
      <w:r>
        <w:rPr>
          <w:noProof/>
          <w:lang w:eastAsia="en-GB"/>
        </w:rPr>
        <w:drawing>
          <wp:anchor distT="0" distB="0" distL="114300" distR="114300" simplePos="0" relativeHeight="251695104" behindDoc="1" locked="0" layoutInCell="1" allowOverlap="1" wp14:anchorId="520732BA" wp14:editId="7931F1B8">
            <wp:simplePos x="0" y="0"/>
            <wp:positionH relativeFrom="margin">
              <wp:align>left</wp:align>
            </wp:positionH>
            <wp:positionV relativeFrom="paragraph">
              <wp:posOffset>525098</wp:posOffset>
            </wp:positionV>
            <wp:extent cx="4922377" cy="1897166"/>
            <wp:effectExtent l="0" t="0" r="0" b="8255"/>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Pr="00772EB7">
        <w:rPr>
          <w:rFonts w:ascii="Arial Narrow" w:hAnsi="Arial Narrow"/>
          <w:b/>
          <w:noProof/>
          <w:sz w:val="32"/>
          <w:szCs w:val="32"/>
          <w:lang w:eastAsia="en-GB"/>
        </w:rPr>
        <mc:AlternateContent>
          <mc:Choice Requires="wps">
            <w:drawing>
              <wp:anchor distT="45720" distB="45720" distL="114300" distR="114300" simplePos="0" relativeHeight="251693056" behindDoc="0" locked="0" layoutInCell="1" allowOverlap="1" wp14:anchorId="0C130C1E" wp14:editId="51C4A082">
                <wp:simplePos x="0" y="0"/>
                <wp:positionH relativeFrom="margin">
                  <wp:posOffset>5060315</wp:posOffset>
                </wp:positionH>
                <wp:positionV relativeFrom="paragraph">
                  <wp:posOffset>1270</wp:posOffset>
                </wp:positionV>
                <wp:extent cx="4767580" cy="598170"/>
                <wp:effectExtent l="0" t="0" r="13970" b="1143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598170"/>
                        </a:xfrm>
                        <a:prstGeom prst="rect">
                          <a:avLst/>
                        </a:prstGeom>
                        <a:solidFill>
                          <a:srgbClr val="FFFFFF"/>
                        </a:solidFill>
                        <a:ln w="19050">
                          <a:solidFill>
                            <a:schemeClr val="bg1"/>
                          </a:solidFill>
                          <a:miter lim="800000"/>
                          <a:headEnd/>
                          <a:tailEnd/>
                        </a:ln>
                      </wps:spPr>
                      <wps:txbx>
                        <w:txbxContent>
                          <w:p w:rsidR="00B0106D" w:rsidRDefault="00B0106D" w:rsidP="00B0106D">
                            <w:pPr>
                              <w:jc w:val="center"/>
                              <w:rPr>
                                <w:rFonts w:ascii="Arial Narrow" w:hAnsi="Arial Narrow"/>
                                <w:b/>
                                <w:sz w:val="32"/>
                                <w:szCs w:val="32"/>
                              </w:rPr>
                            </w:pPr>
                            <w:r w:rsidRPr="00BB056C">
                              <w:rPr>
                                <w:rFonts w:ascii="Arial Narrow" w:hAnsi="Arial Narrow"/>
                                <w:b/>
                                <w:sz w:val="32"/>
                                <w:szCs w:val="32"/>
                              </w:rPr>
                              <w:t xml:space="preserve">OBJECTIVE: </w:t>
                            </w:r>
                            <w:r>
                              <w:rPr>
                                <w:rFonts w:ascii="Arial Narrow" w:hAnsi="Arial Narrow"/>
                                <w:b/>
                                <w:sz w:val="32"/>
                                <w:szCs w:val="32"/>
                              </w:rPr>
                              <w:t xml:space="preserve">INCREASE THE IDENTIFICATION OF THOSE CHILDREN AT RISK OF HARM </w:t>
                            </w:r>
                          </w:p>
                          <w:p w:rsidR="00B0106D" w:rsidRDefault="00B0106D" w:rsidP="00B0106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130C1E" id="_x0000_s1043" type="#_x0000_t202" style="position:absolute;margin-left:398.45pt;margin-top:.1pt;width:375.4pt;height:47.1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" strokecolor="white [3212]" strokeweight="1.5pt">
                <v:textbox>
                  <w:txbxContent>
                    <w:p w:rsidR="00B0106D" w:rsidRDefault="00B0106D" w:rsidP="00B0106D">
                      <w:pPr>
                        <w:jc w:val="center"/>
                        <w:rPr>
                          <w:rFonts w:ascii="Arial Narrow" w:hAnsi="Arial Narrow"/>
                          <w:b/>
                          <w:sz w:val="32"/>
                          <w:szCs w:val="32"/>
                        </w:rPr>
                      </w:pPr>
                      <w:r w:rsidRPr="00BB056C">
                        <w:rPr>
                          <w:rFonts w:ascii="Arial Narrow" w:hAnsi="Arial Narrow"/>
                          <w:b/>
                          <w:sz w:val="32"/>
                          <w:szCs w:val="32"/>
                        </w:rPr>
                        <w:t xml:space="preserve">OBJECTIVE: </w:t>
                      </w:r>
                      <w:r>
                        <w:rPr>
                          <w:rFonts w:ascii="Arial Narrow" w:hAnsi="Arial Narrow"/>
                          <w:b/>
                          <w:sz w:val="32"/>
                          <w:szCs w:val="32"/>
                        </w:rPr>
                        <w:t xml:space="preserve">INCREASE THE IDENTIFICATION OF THOSE CHILDREN AT RISK OF HARM </w:t>
                      </w:r>
                    </w:p>
                    <w:p w:rsidR="00B0106D" w:rsidRDefault="00B0106D" w:rsidP="00B0106D">
                      <w:pPr>
                        <w:jc w:val="center"/>
                      </w:pPr>
                    </w:p>
                  </w:txbxContent>
                </v:textbox>
                <w10:wrap type="square" anchorx="margin"/>
              </v:shape>
            </w:pict>
          </mc:Fallback>
        </mc:AlternateContent>
      </w:r>
      <w:r w:rsidRPr="00772EB7">
        <w:rPr>
          <w:rFonts w:ascii="Arial Narrow" w:hAnsi="Arial Narrow"/>
          <w:b/>
          <w:noProof/>
          <w:sz w:val="32"/>
          <w:szCs w:val="32"/>
          <w:lang w:eastAsia="en-GB"/>
        </w:rPr>
        <mc:AlternateContent>
          <mc:Choice Requires="wps">
            <w:drawing>
              <wp:anchor distT="45720" distB="45720" distL="114300" distR="114300" simplePos="0" relativeHeight="251692032" behindDoc="0" locked="0" layoutInCell="1" allowOverlap="1" wp14:anchorId="7F4E6B3F" wp14:editId="7E754FC9">
                <wp:simplePos x="0" y="0"/>
                <wp:positionH relativeFrom="margin">
                  <wp:posOffset>66675</wp:posOffset>
                </wp:positionH>
                <wp:positionV relativeFrom="paragraph">
                  <wp:posOffset>0</wp:posOffset>
                </wp:positionV>
                <wp:extent cx="4636770" cy="542925"/>
                <wp:effectExtent l="0" t="0" r="11430" b="28575"/>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6770" cy="542925"/>
                        </a:xfrm>
                        <a:prstGeom prst="rect">
                          <a:avLst/>
                        </a:prstGeom>
                        <a:solidFill>
                          <a:srgbClr val="FFFFFF"/>
                        </a:solidFill>
                        <a:ln w="19050">
                          <a:solidFill>
                            <a:schemeClr val="bg1"/>
                          </a:solidFill>
                          <a:miter lim="800000"/>
                          <a:headEnd/>
                          <a:tailEnd/>
                        </a:ln>
                      </wps:spPr>
                      <wps:txbx>
                        <w:txbxContent>
                          <w:p w:rsidR="00B0106D" w:rsidRDefault="00B0106D" w:rsidP="00B0106D">
                            <w:pPr>
                              <w:jc w:val="center"/>
                            </w:pPr>
                            <w:r w:rsidRPr="00BB056C">
                              <w:rPr>
                                <w:rFonts w:ascii="Arial Narrow" w:hAnsi="Arial Narrow"/>
                                <w:b/>
                                <w:sz w:val="32"/>
                                <w:szCs w:val="32"/>
                              </w:rPr>
                              <w:t xml:space="preserve">OBJECTIVE: </w:t>
                            </w:r>
                            <w:r>
                              <w:rPr>
                                <w:rFonts w:ascii="Arial Narrow" w:hAnsi="Arial Narrow"/>
                                <w:b/>
                                <w:sz w:val="32"/>
                                <w:szCs w:val="32"/>
                              </w:rPr>
                              <w:t>PROTECT THOSE WHO ARE AFFECTED BY DOMESTIC ABUSE</w:t>
                            </w:r>
                          </w:p>
                          <w:p w:rsidR="00B0106D" w:rsidRDefault="00B0106D" w:rsidP="00B0106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F4E6B3F" id="_x0000_s1044" type="#_x0000_t202" style="position:absolute;margin-left:5.25pt;margin-top:0;width:365.1pt;height:42.7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" strokecolor="white [3212]" strokeweight="1.5pt">
                <v:textbox>
                  <w:txbxContent>
                    <w:p w:rsidR="00B0106D" w:rsidRDefault="00B0106D" w:rsidP="00B0106D">
                      <w:pPr>
                        <w:jc w:val="center"/>
                      </w:pPr>
                      <w:r w:rsidRPr="00BB056C">
                        <w:rPr>
                          <w:rFonts w:ascii="Arial Narrow" w:hAnsi="Arial Narrow"/>
                          <w:b/>
                          <w:sz w:val="32"/>
                          <w:szCs w:val="32"/>
                        </w:rPr>
                        <w:t xml:space="preserve">OBJECTIVE: </w:t>
                      </w:r>
                      <w:r>
                        <w:rPr>
                          <w:rFonts w:ascii="Arial Narrow" w:hAnsi="Arial Narrow"/>
                          <w:b/>
                          <w:sz w:val="32"/>
                          <w:szCs w:val="32"/>
                        </w:rPr>
                        <w:t>PROTECT THOSE WHO ARE AFFECTED BY DOMESTIC ABUSE</w:t>
                      </w:r>
                    </w:p>
                    <w:p w:rsidR="00B0106D" w:rsidRDefault="00B0106D" w:rsidP="00B0106D">
                      <w:pPr>
                        <w:jc w:val="center"/>
                      </w:pPr>
                    </w:p>
                  </w:txbxContent>
                </v:textbox>
                <w10:wrap type="square" anchorx="margin"/>
              </v:shape>
            </w:pict>
          </mc:Fallback>
        </mc:AlternateContent>
      </w:r>
      <w:r>
        <w:rPr>
          <w:rFonts w:ascii="Arial Narrow" w:hAnsi="Arial Narrow"/>
          <w:noProof/>
          <w:sz w:val="32"/>
          <w:szCs w:val="32"/>
          <w:lang w:eastAsia="en-GB"/>
        </w:rPr>
        <mc:AlternateContent>
          <mc:Choice Requires="wps">
            <w:drawing>
              <wp:anchor distT="0" distB="0" distL="114300" distR="114300" simplePos="0" relativeHeight="251688960" behindDoc="0" locked="0" layoutInCell="1" allowOverlap="1" wp14:anchorId="7582D49E" wp14:editId="3723A251">
                <wp:simplePos x="0" y="0"/>
                <wp:positionH relativeFrom="margin">
                  <wp:posOffset>5020673</wp:posOffset>
                </wp:positionH>
                <wp:positionV relativeFrom="paragraph">
                  <wp:posOffset>-140970</wp:posOffset>
                </wp:positionV>
                <wp:extent cx="10886" cy="6912429"/>
                <wp:effectExtent l="19050" t="19050" r="27305" b="22225"/>
                <wp:wrapNone/>
                <wp:docPr id="204" name="Straight Connector 204"/>
                <wp:cNvGraphicFramePr/>
                <a:graphic xmlns:a="http://schemas.openxmlformats.org/drawingml/2006/main">
                  <a:graphicData uri="http://schemas.microsoft.com/office/word/2010/wordprocessingShape">
                    <wps:wsp>
                      <wps:cNvCnPr/>
                      <wps:spPr>
                        <a:xfrm>
                          <a:off x="0" y="0"/>
                          <a:ext cx="10886" cy="6912429"/>
                        </a:xfrm>
                        <a:prstGeom prst="line">
                          <a:avLst/>
                        </a:prstGeom>
                        <a:noFill/>
                        <a:ln w="28575" cap="rnd" cmpd="sng" algn="ctr">
                          <a:solidFill>
                            <a:srgbClr val="B2324B">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3192250" id="Straight Connector 204"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5.35pt,-11.1pt" to="396.2pt,5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" strokecolor="#862638" strokeweight="2.25pt">
                <v:stroke endcap="round"/>
                <w10:wrap anchorx="margin"/>
              </v:line>
            </w:pict>
          </mc:Fallback>
        </mc:AlternateContent>
      </w:r>
      <w:r>
        <w:rPr>
          <w:rFonts w:ascii="Arial Narrow" w:hAnsi="Arial Narrow"/>
          <w:sz w:val="24"/>
          <w:szCs w:val="24"/>
        </w:rPr>
        <w:t xml:space="preserve">    </w:t>
      </w:r>
    </w:p>
    <w:p w:rsidR="00B0106D" w:rsidRDefault="00B0106D" w:rsidP="00B0106D">
      <w:pPr>
        <w:rPr>
          <w:noProof/>
          <w:lang w:eastAsia="en-GB"/>
        </w:rPr>
      </w:pPr>
    </w:p>
    <w:p w:rsidR="00B0106D" w:rsidRPr="00AE2189" w:rsidRDefault="00B0106D" w:rsidP="00B0106D">
      <w:pPr>
        <w:tabs>
          <w:tab w:val="left" w:pos="6810"/>
        </w:tabs>
        <w:rPr>
          <w:rFonts w:ascii="Arial Narrow" w:hAnsi="Arial Narrow"/>
          <w:sz w:val="24"/>
          <w:szCs w:val="24"/>
        </w:rPr>
      </w:pPr>
    </w:p>
    <w:tbl>
      <w:tblPr>
        <w:tblStyle w:val="GridTable4Accent5"/>
        <w:tblpPr w:leftFromText="180" w:rightFromText="180" w:vertAnchor="text" w:horzAnchor="margin" w:tblpY="1985"/>
        <w:tblW w:w="0" w:type="auto"/>
        <w:tblLayout w:type="fixed"/>
        <w:tblLook w:val="04A0" w:firstRow="1" w:lastRow="0" w:firstColumn="1" w:lastColumn="0" w:noHBand="0" w:noVBand="1"/>
      </w:tblPr>
      <w:tblGrid>
        <w:gridCol w:w="1413"/>
        <w:gridCol w:w="2556"/>
        <w:gridCol w:w="2689"/>
        <w:gridCol w:w="1139"/>
      </w:tblGrid>
      <w:tr w:rsidR="00B0106D" w:rsidRPr="00840A5D" w:rsidTr="00A20556">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413" w:type="dxa"/>
            <w:noWrap/>
            <w:hideMark/>
          </w:tcPr>
          <w:p w:rsidR="00B0106D" w:rsidRPr="00840A5D" w:rsidRDefault="00B0106D" w:rsidP="00A20556">
            <w:pPr>
              <w:rPr>
                <w:rFonts w:ascii="Arial Narrow" w:hAnsi="Arial Narrow" w:cs="Calibri"/>
                <w:sz w:val="20"/>
                <w:szCs w:val="20"/>
              </w:rPr>
            </w:pPr>
          </w:p>
        </w:tc>
        <w:tc>
          <w:tcPr>
            <w:tcW w:w="2556" w:type="dxa"/>
            <w:noWrap/>
            <w:hideMark/>
          </w:tcPr>
          <w:p w:rsidR="00B0106D" w:rsidRPr="009706C5" w:rsidRDefault="00B0106D" w:rsidP="00A2055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20"/>
                <w:szCs w:val="20"/>
              </w:rPr>
            </w:pPr>
            <w:r w:rsidRPr="009706C5">
              <w:rPr>
                <w:rFonts w:ascii="Arial Narrow" w:hAnsi="Arial Narrow"/>
                <w:bCs w:val="0"/>
                <w:color w:val="FFFFFF"/>
                <w:sz w:val="20"/>
                <w:szCs w:val="20"/>
              </w:rPr>
              <w:t>12 months to Sept 2015</w:t>
            </w:r>
          </w:p>
        </w:tc>
        <w:tc>
          <w:tcPr>
            <w:tcW w:w="2689" w:type="dxa"/>
            <w:noWrap/>
            <w:hideMark/>
          </w:tcPr>
          <w:p w:rsidR="00B0106D" w:rsidRPr="009706C5" w:rsidRDefault="00B0106D" w:rsidP="00A20556">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FFFFFF"/>
                <w:sz w:val="20"/>
                <w:szCs w:val="20"/>
              </w:rPr>
            </w:pPr>
            <w:r w:rsidRPr="009706C5">
              <w:rPr>
                <w:rFonts w:ascii="Arial Narrow" w:hAnsi="Arial Narrow"/>
                <w:bCs w:val="0"/>
                <w:color w:val="FFFFFF"/>
                <w:sz w:val="20"/>
                <w:szCs w:val="20"/>
              </w:rPr>
              <w:t>12 months to Sept 2016</w:t>
            </w:r>
          </w:p>
        </w:tc>
        <w:tc>
          <w:tcPr>
            <w:tcW w:w="1139" w:type="dxa"/>
          </w:tcPr>
          <w:p w:rsidR="00B0106D" w:rsidRPr="00840A5D" w:rsidRDefault="00B0106D" w:rsidP="00A2055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sz w:val="20"/>
                <w:szCs w:val="20"/>
              </w:rPr>
            </w:pPr>
            <w:r w:rsidRPr="00840A5D">
              <w:rPr>
                <w:rFonts w:ascii="Arial Narrow" w:hAnsi="Arial Narrow" w:cs="Calibri"/>
                <w:sz w:val="20"/>
                <w:szCs w:val="20"/>
              </w:rPr>
              <w:t>Difference</w:t>
            </w:r>
          </w:p>
        </w:tc>
      </w:tr>
      <w:tr w:rsidR="00B0106D" w:rsidRPr="00840A5D" w:rsidTr="00A20556">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rsidR="00B0106D" w:rsidRPr="00840A5D" w:rsidRDefault="00B0106D" w:rsidP="00A20556">
            <w:pPr>
              <w:rPr>
                <w:rFonts w:ascii="Arial Narrow" w:hAnsi="Arial Narrow" w:cs="Calibri"/>
                <w:color w:val="000000"/>
                <w:sz w:val="20"/>
                <w:szCs w:val="20"/>
              </w:rPr>
            </w:pPr>
            <w:r w:rsidRPr="00840A5D">
              <w:rPr>
                <w:rFonts w:ascii="Arial Narrow" w:hAnsi="Arial Narrow" w:cs="Calibri"/>
                <w:color w:val="000000"/>
                <w:sz w:val="20"/>
                <w:szCs w:val="20"/>
              </w:rPr>
              <w:t xml:space="preserve">Bradford </w:t>
            </w:r>
          </w:p>
        </w:tc>
        <w:tc>
          <w:tcPr>
            <w:tcW w:w="2556" w:type="dxa"/>
            <w:noWrap/>
            <w:vAlign w:val="bottom"/>
          </w:tcPr>
          <w:p w:rsidR="00B0106D" w:rsidRPr="009706C5"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eastAsia="en-GB"/>
              </w:rPr>
            </w:pPr>
            <w:r w:rsidRPr="009706C5">
              <w:rPr>
                <w:rFonts w:ascii="Arial Narrow" w:hAnsi="Arial Narrow"/>
                <w:lang w:eastAsia="en-GB"/>
              </w:rPr>
              <w:t>36.6%</w:t>
            </w:r>
          </w:p>
        </w:tc>
        <w:tc>
          <w:tcPr>
            <w:tcW w:w="2689" w:type="dxa"/>
            <w:noWrap/>
            <w:vAlign w:val="bottom"/>
          </w:tcPr>
          <w:p w:rsidR="00B0106D" w:rsidRPr="009706C5"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eastAsia="en-GB"/>
              </w:rPr>
            </w:pPr>
            <w:r w:rsidRPr="009706C5">
              <w:rPr>
                <w:rFonts w:ascii="Arial Narrow" w:hAnsi="Arial Narrow"/>
                <w:lang w:eastAsia="en-GB"/>
              </w:rPr>
              <w:t>39.5%</w:t>
            </w:r>
          </w:p>
        </w:tc>
        <w:tc>
          <w:tcPr>
            <w:tcW w:w="1139" w:type="dxa"/>
            <w:vAlign w:val="bottom"/>
          </w:tcPr>
          <w:p w:rsidR="00B0106D" w:rsidRPr="00840A5D"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+2.9%</w:t>
            </w:r>
          </w:p>
        </w:tc>
      </w:tr>
      <w:tr w:rsidR="00B0106D" w:rsidRPr="00840A5D" w:rsidTr="00A20556">
        <w:trPr>
          <w:trHeight w:val="246"/>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rsidR="00B0106D" w:rsidRPr="00840A5D" w:rsidRDefault="00B0106D" w:rsidP="00A20556">
            <w:pPr>
              <w:rPr>
                <w:rFonts w:ascii="Arial Narrow" w:hAnsi="Arial Narrow" w:cs="Calibri"/>
                <w:color w:val="000000"/>
                <w:sz w:val="20"/>
                <w:szCs w:val="20"/>
              </w:rPr>
            </w:pPr>
            <w:r w:rsidRPr="00840A5D">
              <w:rPr>
                <w:rFonts w:ascii="Arial Narrow" w:hAnsi="Arial Narrow" w:cs="Calibri"/>
                <w:color w:val="000000"/>
                <w:sz w:val="20"/>
                <w:szCs w:val="20"/>
              </w:rPr>
              <w:t>Calderdale</w:t>
            </w:r>
          </w:p>
        </w:tc>
        <w:tc>
          <w:tcPr>
            <w:tcW w:w="2556" w:type="dxa"/>
            <w:noWrap/>
            <w:vAlign w:val="bottom"/>
          </w:tcPr>
          <w:p w:rsidR="00B0106D" w:rsidRPr="009706C5" w:rsidRDefault="00B0106D" w:rsidP="00A20556">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eastAsia="en-GB"/>
              </w:rPr>
            </w:pPr>
            <w:r w:rsidRPr="009706C5">
              <w:rPr>
                <w:rFonts w:ascii="Arial Narrow" w:hAnsi="Arial Narrow"/>
                <w:lang w:eastAsia="en-GB"/>
              </w:rPr>
              <w:t>38.0%</w:t>
            </w:r>
          </w:p>
        </w:tc>
        <w:tc>
          <w:tcPr>
            <w:tcW w:w="2689" w:type="dxa"/>
            <w:noWrap/>
            <w:vAlign w:val="bottom"/>
          </w:tcPr>
          <w:p w:rsidR="00B0106D" w:rsidRPr="009706C5" w:rsidRDefault="00B0106D" w:rsidP="00A20556">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eastAsia="en-GB"/>
              </w:rPr>
            </w:pPr>
            <w:r w:rsidRPr="009706C5">
              <w:rPr>
                <w:rFonts w:ascii="Arial Narrow" w:hAnsi="Arial Narrow"/>
                <w:lang w:eastAsia="en-GB"/>
              </w:rPr>
              <w:t>43.4%</w:t>
            </w:r>
          </w:p>
        </w:tc>
        <w:tc>
          <w:tcPr>
            <w:tcW w:w="1139" w:type="dxa"/>
            <w:vAlign w:val="bottom"/>
          </w:tcPr>
          <w:p w:rsidR="00B0106D" w:rsidRPr="00840A5D" w:rsidRDefault="00B0106D" w:rsidP="00A2055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+5.4%</w:t>
            </w:r>
          </w:p>
        </w:tc>
      </w:tr>
      <w:tr w:rsidR="00B0106D" w:rsidRPr="00840A5D" w:rsidTr="00A20556">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rsidR="00B0106D" w:rsidRPr="00840A5D" w:rsidRDefault="00B0106D" w:rsidP="00A20556">
            <w:pPr>
              <w:rPr>
                <w:rFonts w:ascii="Arial Narrow" w:hAnsi="Arial Narrow" w:cs="Calibri"/>
                <w:color w:val="000000"/>
                <w:sz w:val="20"/>
                <w:szCs w:val="20"/>
              </w:rPr>
            </w:pPr>
            <w:r w:rsidRPr="00840A5D">
              <w:rPr>
                <w:rFonts w:ascii="Arial Narrow" w:hAnsi="Arial Narrow" w:cs="Calibri"/>
                <w:color w:val="000000"/>
                <w:sz w:val="20"/>
                <w:szCs w:val="20"/>
              </w:rPr>
              <w:t>Kirklees</w:t>
            </w:r>
          </w:p>
        </w:tc>
        <w:tc>
          <w:tcPr>
            <w:tcW w:w="2556" w:type="dxa"/>
            <w:noWrap/>
            <w:vAlign w:val="bottom"/>
          </w:tcPr>
          <w:p w:rsidR="00B0106D" w:rsidRPr="009706C5"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eastAsia="en-GB"/>
              </w:rPr>
            </w:pPr>
            <w:r w:rsidRPr="009706C5">
              <w:rPr>
                <w:rFonts w:ascii="Arial Narrow" w:hAnsi="Arial Narrow"/>
                <w:lang w:eastAsia="en-GB"/>
              </w:rPr>
              <w:t>35.0%</w:t>
            </w:r>
          </w:p>
        </w:tc>
        <w:tc>
          <w:tcPr>
            <w:tcW w:w="2689" w:type="dxa"/>
            <w:noWrap/>
            <w:vAlign w:val="bottom"/>
          </w:tcPr>
          <w:p w:rsidR="00B0106D" w:rsidRPr="009706C5"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eastAsia="en-GB"/>
              </w:rPr>
            </w:pPr>
            <w:r w:rsidRPr="009706C5">
              <w:rPr>
                <w:rFonts w:ascii="Arial Narrow" w:hAnsi="Arial Narrow"/>
                <w:lang w:eastAsia="en-GB"/>
              </w:rPr>
              <w:t>38.4%</w:t>
            </w:r>
          </w:p>
        </w:tc>
        <w:tc>
          <w:tcPr>
            <w:tcW w:w="1139" w:type="dxa"/>
            <w:vAlign w:val="bottom"/>
          </w:tcPr>
          <w:p w:rsidR="00B0106D" w:rsidRPr="00840A5D"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+3.4%</w:t>
            </w:r>
          </w:p>
        </w:tc>
      </w:tr>
      <w:tr w:rsidR="00B0106D" w:rsidRPr="00840A5D" w:rsidTr="00A20556">
        <w:trPr>
          <w:trHeight w:val="246"/>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rsidR="00B0106D" w:rsidRPr="00840A5D" w:rsidRDefault="00B0106D" w:rsidP="00A20556">
            <w:pPr>
              <w:rPr>
                <w:rFonts w:ascii="Arial Narrow" w:hAnsi="Arial Narrow" w:cs="Calibri"/>
                <w:color w:val="000000"/>
                <w:sz w:val="20"/>
                <w:szCs w:val="20"/>
              </w:rPr>
            </w:pPr>
            <w:r w:rsidRPr="00840A5D">
              <w:rPr>
                <w:rFonts w:ascii="Arial Narrow" w:hAnsi="Arial Narrow" w:cs="Calibri"/>
                <w:color w:val="000000"/>
                <w:sz w:val="20"/>
                <w:szCs w:val="20"/>
              </w:rPr>
              <w:t>Leeds</w:t>
            </w:r>
          </w:p>
        </w:tc>
        <w:tc>
          <w:tcPr>
            <w:tcW w:w="2556" w:type="dxa"/>
            <w:noWrap/>
            <w:vAlign w:val="bottom"/>
          </w:tcPr>
          <w:p w:rsidR="00B0106D" w:rsidRPr="009706C5" w:rsidRDefault="00B0106D" w:rsidP="00A20556">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eastAsia="en-GB"/>
              </w:rPr>
            </w:pPr>
            <w:r w:rsidRPr="009706C5">
              <w:rPr>
                <w:rFonts w:ascii="Arial Narrow" w:hAnsi="Arial Narrow"/>
                <w:lang w:eastAsia="en-GB"/>
              </w:rPr>
              <w:t>36.0%</w:t>
            </w:r>
          </w:p>
        </w:tc>
        <w:tc>
          <w:tcPr>
            <w:tcW w:w="2689" w:type="dxa"/>
            <w:noWrap/>
            <w:vAlign w:val="bottom"/>
          </w:tcPr>
          <w:p w:rsidR="00B0106D" w:rsidRPr="009706C5" w:rsidRDefault="00B0106D" w:rsidP="00A20556">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eastAsia="en-GB"/>
              </w:rPr>
            </w:pPr>
            <w:r w:rsidRPr="009706C5">
              <w:rPr>
                <w:rFonts w:ascii="Arial Narrow" w:hAnsi="Arial Narrow"/>
                <w:lang w:eastAsia="en-GB"/>
              </w:rPr>
              <w:t>39.1%</w:t>
            </w:r>
          </w:p>
        </w:tc>
        <w:tc>
          <w:tcPr>
            <w:tcW w:w="1139" w:type="dxa"/>
            <w:vAlign w:val="bottom"/>
          </w:tcPr>
          <w:p w:rsidR="00B0106D" w:rsidRPr="00840A5D" w:rsidRDefault="00B0106D" w:rsidP="00A2055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+3.1%</w:t>
            </w:r>
          </w:p>
        </w:tc>
      </w:tr>
      <w:tr w:rsidR="00B0106D" w:rsidRPr="00840A5D" w:rsidTr="00A20556">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rsidR="00B0106D" w:rsidRPr="00840A5D" w:rsidRDefault="00B0106D" w:rsidP="00A20556">
            <w:pPr>
              <w:rPr>
                <w:rFonts w:ascii="Arial Narrow" w:hAnsi="Arial Narrow" w:cs="Calibri"/>
                <w:color w:val="000000"/>
                <w:sz w:val="20"/>
                <w:szCs w:val="20"/>
              </w:rPr>
            </w:pPr>
            <w:r w:rsidRPr="00840A5D">
              <w:rPr>
                <w:rFonts w:ascii="Arial Narrow" w:hAnsi="Arial Narrow" w:cs="Calibri"/>
                <w:color w:val="000000"/>
                <w:sz w:val="20"/>
                <w:szCs w:val="20"/>
              </w:rPr>
              <w:t>Wakefield</w:t>
            </w:r>
          </w:p>
        </w:tc>
        <w:tc>
          <w:tcPr>
            <w:tcW w:w="2556" w:type="dxa"/>
            <w:noWrap/>
            <w:vAlign w:val="bottom"/>
          </w:tcPr>
          <w:p w:rsidR="00B0106D" w:rsidRPr="009706C5"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eastAsia="en-GB"/>
              </w:rPr>
            </w:pPr>
            <w:r w:rsidRPr="009706C5">
              <w:rPr>
                <w:rFonts w:ascii="Arial Narrow" w:hAnsi="Arial Narrow"/>
                <w:lang w:eastAsia="en-GB"/>
              </w:rPr>
              <w:t>31.6%</w:t>
            </w:r>
          </w:p>
        </w:tc>
        <w:tc>
          <w:tcPr>
            <w:tcW w:w="2689" w:type="dxa"/>
            <w:noWrap/>
            <w:vAlign w:val="bottom"/>
          </w:tcPr>
          <w:p w:rsidR="00B0106D" w:rsidRPr="009706C5"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eastAsia="en-GB"/>
              </w:rPr>
            </w:pPr>
            <w:r w:rsidRPr="009706C5">
              <w:rPr>
                <w:rFonts w:ascii="Arial Narrow" w:hAnsi="Arial Narrow"/>
                <w:lang w:eastAsia="en-GB"/>
              </w:rPr>
              <w:t>38.0%</w:t>
            </w:r>
          </w:p>
        </w:tc>
        <w:tc>
          <w:tcPr>
            <w:tcW w:w="1139" w:type="dxa"/>
            <w:vAlign w:val="bottom"/>
          </w:tcPr>
          <w:p w:rsidR="00B0106D" w:rsidRPr="00840A5D" w:rsidRDefault="00B0106D" w:rsidP="00A2055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+6.4%</w:t>
            </w:r>
          </w:p>
        </w:tc>
      </w:tr>
      <w:tr w:rsidR="00B0106D" w:rsidRPr="00840A5D" w:rsidTr="00A20556">
        <w:trPr>
          <w:trHeight w:val="246"/>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rsidR="00B0106D" w:rsidRPr="00840A5D" w:rsidRDefault="00B0106D" w:rsidP="00A20556">
            <w:pPr>
              <w:rPr>
                <w:rFonts w:ascii="Arial Narrow" w:hAnsi="Arial Narrow" w:cs="Calibri"/>
                <w:color w:val="000000"/>
                <w:sz w:val="20"/>
                <w:szCs w:val="20"/>
              </w:rPr>
            </w:pPr>
            <w:r w:rsidRPr="00840A5D">
              <w:rPr>
                <w:rFonts w:ascii="Arial Narrow" w:hAnsi="Arial Narrow" w:cs="Calibri"/>
                <w:color w:val="000000"/>
                <w:sz w:val="20"/>
                <w:szCs w:val="20"/>
              </w:rPr>
              <w:t>West Yorkshire</w:t>
            </w:r>
          </w:p>
        </w:tc>
        <w:tc>
          <w:tcPr>
            <w:tcW w:w="2556" w:type="dxa"/>
            <w:noWrap/>
            <w:vAlign w:val="bottom"/>
          </w:tcPr>
          <w:p w:rsidR="00B0106D" w:rsidRPr="009706C5" w:rsidRDefault="00B0106D" w:rsidP="00A20556">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eastAsia="en-GB"/>
              </w:rPr>
            </w:pPr>
            <w:r w:rsidRPr="009706C5">
              <w:rPr>
                <w:rFonts w:ascii="Arial Narrow" w:hAnsi="Arial Narrow"/>
                <w:lang w:eastAsia="en-GB"/>
              </w:rPr>
              <w:t>35.6%</w:t>
            </w:r>
          </w:p>
        </w:tc>
        <w:tc>
          <w:tcPr>
            <w:tcW w:w="2689" w:type="dxa"/>
            <w:noWrap/>
            <w:vAlign w:val="bottom"/>
          </w:tcPr>
          <w:p w:rsidR="00B0106D" w:rsidRPr="009706C5" w:rsidRDefault="00B0106D" w:rsidP="00A20556">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eastAsia="en-GB"/>
              </w:rPr>
            </w:pPr>
            <w:r w:rsidRPr="009706C5">
              <w:rPr>
                <w:rFonts w:ascii="Arial Narrow" w:hAnsi="Arial Narrow"/>
                <w:lang w:eastAsia="en-GB"/>
              </w:rPr>
              <w:t>39.3%</w:t>
            </w:r>
          </w:p>
        </w:tc>
        <w:tc>
          <w:tcPr>
            <w:tcW w:w="1139" w:type="dxa"/>
            <w:vAlign w:val="bottom"/>
          </w:tcPr>
          <w:p w:rsidR="00B0106D" w:rsidRPr="00840A5D" w:rsidRDefault="00B0106D" w:rsidP="00A2055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+3.7%</w:t>
            </w:r>
          </w:p>
        </w:tc>
      </w:tr>
    </w:tbl>
    <w:p w:rsidR="00B0106D" w:rsidRPr="00AE2189" w:rsidRDefault="00B0106D" w:rsidP="00B0106D">
      <w:pPr>
        <w:rPr>
          <w:rFonts w:ascii="Arial Narrow" w:hAnsi="Arial Narrow"/>
          <w:sz w:val="24"/>
          <w:szCs w:val="24"/>
        </w:rPr>
      </w:pPr>
      <w:r w:rsidRPr="00BB056C">
        <w:rPr>
          <w:rFonts w:ascii="Arial Narrow" w:hAnsi="Arial Narrow"/>
          <w:noProof/>
          <w:sz w:val="24"/>
          <w:szCs w:val="24"/>
          <w:lang w:eastAsia="en-GB"/>
        </w:rPr>
        <mc:AlternateContent>
          <mc:Choice Requires="wps">
            <w:drawing>
              <wp:anchor distT="45720" distB="45720" distL="114300" distR="114300" simplePos="0" relativeHeight="251689984" behindDoc="0" locked="0" layoutInCell="1" allowOverlap="1" wp14:anchorId="6D16CD12" wp14:editId="1EC62EF7">
                <wp:simplePos x="0" y="0"/>
                <wp:positionH relativeFrom="margin">
                  <wp:posOffset>-72639</wp:posOffset>
                </wp:positionH>
                <wp:positionV relativeFrom="paragraph">
                  <wp:posOffset>2474292</wp:posOffset>
                </wp:positionV>
                <wp:extent cx="5046980" cy="3095732"/>
                <wp:effectExtent l="0" t="0" r="20320" b="28575"/>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980" cy="3095732"/>
                        </a:xfrm>
                        <a:prstGeom prst="rect">
                          <a:avLst/>
                        </a:prstGeom>
                        <a:solidFill>
                          <a:srgbClr val="FFFFFF"/>
                        </a:solidFill>
                        <a:ln w="9525">
                          <a:solidFill>
                            <a:srgbClr val="000000"/>
                          </a:solidFill>
                          <a:miter lim="800000"/>
                          <a:headEnd/>
                          <a:tailEnd/>
                        </a:ln>
                      </wps:spPr>
                      <wps:txbx>
                        <w:txbxContent>
                          <w:p w:rsidR="00B0106D" w:rsidRPr="00FD5157" w:rsidRDefault="00B0106D" w:rsidP="00B0106D">
                            <w:pPr>
                              <w:jc w:val="both"/>
                              <w:rPr>
                                <w:rFonts w:ascii="Arial Narrow" w:hAnsi="Arial Narrow"/>
                                <w:b/>
                                <w:sz w:val="24"/>
                                <w:szCs w:val="24"/>
                              </w:rPr>
                            </w:pPr>
                            <w:r w:rsidRPr="00FD5157">
                              <w:rPr>
                                <w:rFonts w:ascii="Arial Narrow" w:hAnsi="Arial Narrow"/>
                                <w:b/>
                                <w:sz w:val="24"/>
                                <w:szCs w:val="24"/>
                              </w:rPr>
                              <w:t>COMMENTARY</w:t>
                            </w:r>
                          </w:p>
                          <w:p w:rsidR="00B0106D" w:rsidRPr="00FD5157" w:rsidRDefault="00B0106D" w:rsidP="00B0106D">
                            <w:pPr>
                              <w:pStyle w:val="ListParagraph"/>
                              <w:numPr>
                                <w:ilvl w:val="0"/>
                                <w:numId w:val="14"/>
                              </w:numPr>
                              <w:jc w:val="both"/>
                              <w:rPr>
                                <w:rFonts w:ascii="Arial Narrow" w:hAnsi="Arial Narrow"/>
                                <w:b/>
                                <w:szCs w:val="24"/>
                              </w:rPr>
                            </w:pPr>
                            <w:r w:rsidRPr="00FD5157">
                              <w:rPr>
                                <w:rFonts w:ascii="Arial Narrow" w:hAnsi="Arial Narrow"/>
                                <w:szCs w:val="24"/>
                              </w:rPr>
                              <w:t xml:space="preserve">The repeat victimisation rate for domestic abuse has continued to rise since changes were made to the way that domestic incidents </w:t>
                            </w:r>
                            <w:r>
                              <w:rPr>
                                <w:rFonts w:ascii="Arial Narrow" w:hAnsi="Arial Narrow"/>
                                <w:szCs w:val="24"/>
                              </w:rPr>
                              <w:t>were</w:t>
                            </w:r>
                            <w:r w:rsidRPr="00FD5157">
                              <w:rPr>
                                <w:rFonts w:ascii="Arial Narrow" w:hAnsi="Arial Narrow"/>
                                <w:szCs w:val="24"/>
                              </w:rPr>
                              <w:t xml:space="preserve"> recorded.  The </w:t>
                            </w:r>
                            <w:r>
                              <w:rPr>
                                <w:rFonts w:ascii="Arial Narrow" w:hAnsi="Arial Narrow"/>
                                <w:szCs w:val="24"/>
                              </w:rPr>
                              <w:t>current 39.3</w:t>
                            </w:r>
                            <w:r w:rsidRPr="00FD5157">
                              <w:rPr>
                                <w:rFonts w:ascii="Arial Narrow" w:hAnsi="Arial Narrow"/>
                                <w:szCs w:val="24"/>
                              </w:rPr>
                              <w:t>% victimisation rate is over six percentage points above the level recorded in September 2014.</w:t>
                            </w:r>
                          </w:p>
                          <w:p w:rsidR="00B0106D" w:rsidRPr="00FD5157" w:rsidRDefault="00B0106D" w:rsidP="00B0106D">
                            <w:pPr>
                              <w:jc w:val="both"/>
                              <w:rPr>
                                <w:rFonts w:ascii="Arial Narrow" w:hAnsi="Arial Narrow"/>
                                <w:b/>
                                <w:szCs w:val="24"/>
                              </w:rPr>
                            </w:pPr>
                          </w:p>
                          <w:p w:rsidR="00B0106D" w:rsidRPr="00FD5157" w:rsidRDefault="00B0106D" w:rsidP="00B0106D">
                            <w:pPr>
                              <w:jc w:val="both"/>
                              <w:rPr>
                                <w:rFonts w:ascii="Arial Narrow" w:hAnsi="Arial Narrow"/>
                                <w:b/>
                                <w:szCs w:val="24"/>
                              </w:rPr>
                            </w:pPr>
                            <w:r w:rsidRPr="00FD5157">
                              <w:rPr>
                                <w:rFonts w:ascii="Arial Narrow" w:hAnsi="Arial Narrow"/>
                                <w:b/>
                                <w:szCs w:val="24"/>
                              </w:rPr>
                              <w:t xml:space="preserve"> ACTION / RESPONSE</w:t>
                            </w:r>
                          </w:p>
                          <w:p w:rsidR="00B0106D" w:rsidRPr="00546B92" w:rsidRDefault="00B0106D" w:rsidP="00B0106D">
                            <w:pPr>
                              <w:pStyle w:val="ListParagraph"/>
                              <w:numPr>
                                <w:ilvl w:val="0"/>
                                <w:numId w:val="17"/>
                              </w:numPr>
                              <w:ind w:left="357" w:hanging="357"/>
                              <w:jc w:val="both"/>
                              <w:rPr>
                                <w:rFonts w:ascii="Arial Narrow" w:hAnsi="Arial Narrow"/>
                                <w:b/>
                                <w:szCs w:val="24"/>
                              </w:rPr>
                            </w:pPr>
                            <w:r w:rsidRPr="00546B92">
                              <w:rPr>
                                <w:rFonts w:ascii="Arial Narrow" w:hAnsi="Arial Narrow"/>
                                <w:szCs w:val="24"/>
                              </w:rPr>
                              <w:t xml:space="preserve">A higher repeat victimisation rate may not necessarily reflect poor performance; it may signify that WYP are identifying more repeat victims, or that there is a greater willingness for victims to report crimes.  </w:t>
                            </w:r>
                            <w:r>
                              <w:rPr>
                                <w:rFonts w:ascii="Arial Narrow" w:hAnsi="Arial Narrow"/>
                                <w:szCs w:val="24"/>
                              </w:rPr>
                              <w:t>In the previous quarter I asked the</w:t>
                            </w:r>
                            <w:r w:rsidRPr="00546B92">
                              <w:rPr>
                                <w:rFonts w:ascii="Arial Narrow" w:hAnsi="Arial Narrow"/>
                                <w:szCs w:val="24"/>
                              </w:rPr>
                              <w:t xml:space="preserve"> Chief Constable </w:t>
                            </w:r>
                            <w:r>
                              <w:rPr>
                                <w:rFonts w:ascii="Arial Narrow" w:hAnsi="Arial Narrow"/>
                                <w:szCs w:val="24"/>
                              </w:rPr>
                              <w:t xml:space="preserve">to provide reassurance that these repeat victims are being supported; she </w:t>
                            </w:r>
                            <w:r w:rsidRPr="00546B92">
                              <w:rPr>
                                <w:rFonts w:ascii="Arial Narrow" w:hAnsi="Arial Narrow"/>
                                <w:szCs w:val="24"/>
                              </w:rPr>
                              <w:t xml:space="preserve">described a range of activity </w:t>
                            </w:r>
                            <w:r>
                              <w:rPr>
                                <w:rFonts w:ascii="Arial Narrow" w:hAnsi="Arial Narrow"/>
                                <w:szCs w:val="24"/>
                              </w:rPr>
                              <w:t>ongoing in</w:t>
                            </w:r>
                            <w:r w:rsidRPr="00546B92">
                              <w:rPr>
                                <w:rFonts w:ascii="Arial Narrow" w:hAnsi="Arial Narrow"/>
                                <w:szCs w:val="24"/>
                              </w:rPr>
                              <w:t xml:space="preserve"> West Yorkshire, including;</w:t>
                            </w:r>
                          </w:p>
                          <w:p w:rsidR="00B0106D" w:rsidRPr="00546B92" w:rsidRDefault="00B0106D" w:rsidP="00B0106D">
                            <w:pPr>
                              <w:pStyle w:val="ListParagraph"/>
                              <w:numPr>
                                <w:ilvl w:val="0"/>
                                <w:numId w:val="18"/>
                              </w:numPr>
                              <w:ind w:left="709"/>
                              <w:contextualSpacing/>
                              <w:jc w:val="both"/>
                              <w:rPr>
                                <w:rFonts w:ascii="Arial Narrow" w:hAnsi="Arial Narrow"/>
                                <w:szCs w:val="24"/>
                              </w:rPr>
                            </w:pPr>
                            <w:r w:rsidRPr="00546B92">
                              <w:rPr>
                                <w:rFonts w:ascii="Arial Narrow" w:hAnsi="Arial Narrow"/>
                                <w:szCs w:val="24"/>
                              </w:rPr>
                              <w:t>Joint campaigns on domestic abuse with the PCC and other partners</w:t>
                            </w:r>
                          </w:p>
                          <w:p w:rsidR="00B0106D" w:rsidRPr="00546B92" w:rsidRDefault="00B0106D" w:rsidP="00B0106D">
                            <w:pPr>
                              <w:pStyle w:val="ListParagraph"/>
                              <w:numPr>
                                <w:ilvl w:val="0"/>
                                <w:numId w:val="18"/>
                              </w:numPr>
                              <w:ind w:left="709"/>
                              <w:contextualSpacing/>
                              <w:jc w:val="both"/>
                              <w:rPr>
                                <w:rFonts w:ascii="Arial Narrow" w:hAnsi="Arial Narrow"/>
                                <w:szCs w:val="24"/>
                              </w:rPr>
                            </w:pPr>
                            <w:r w:rsidRPr="00546B92">
                              <w:rPr>
                                <w:rFonts w:ascii="Arial Narrow" w:hAnsi="Arial Narrow"/>
                                <w:szCs w:val="24"/>
                              </w:rPr>
                              <w:t xml:space="preserve">Peer reviews into our </w:t>
                            </w:r>
                            <w:r>
                              <w:rPr>
                                <w:rFonts w:ascii="Arial Narrow" w:hAnsi="Arial Narrow"/>
                                <w:szCs w:val="24"/>
                              </w:rPr>
                              <w:t xml:space="preserve">work </w:t>
                            </w:r>
                            <w:r w:rsidRPr="00546B92">
                              <w:rPr>
                                <w:rFonts w:ascii="Arial Narrow" w:hAnsi="Arial Narrow"/>
                                <w:szCs w:val="24"/>
                              </w:rPr>
                              <w:t xml:space="preserve">carried out by Lancashire and South Yorkshire Police </w:t>
                            </w:r>
                          </w:p>
                          <w:p w:rsidR="00B0106D" w:rsidRPr="00840A5D" w:rsidRDefault="00B0106D" w:rsidP="00B0106D">
                            <w:pPr>
                              <w:pStyle w:val="ListParagraph"/>
                              <w:numPr>
                                <w:ilvl w:val="0"/>
                                <w:numId w:val="18"/>
                              </w:numPr>
                              <w:ind w:left="709"/>
                              <w:contextualSpacing/>
                              <w:jc w:val="both"/>
                              <w:rPr>
                                <w:rFonts w:ascii="Arial Narrow" w:hAnsi="Arial Narrow"/>
                                <w:szCs w:val="24"/>
                              </w:rPr>
                            </w:pPr>
                            <w:r w:rsidRPr="00546B92">
                              <w:rPr>
                                <w:rFonts w:ascii="Arial Narrow" w:hAnsi="Arial Narrow"/>
                                <w:szCs w:val="24"/>
                              </w:rPr>
                              <w:t xml:space="preserve">Regular auditing through the Force’s central safeguarding governance unit </w:t>
                            </w:r>
                          </w:p>
                          <w:p w:rsidR="00B0106D" w:rsidRPr="00546B92" w:rsidRDefault="00B0106D" w:rsidP="00B0106D">
                            <w:pPr>
                              <w:jc w:val="both"/>
                              <w:rPr>
                                <w:rFonts w:ascii="Arial Narrow" w:hAnsi="Arial Narrow"/>
                                <w:sz w:val="24"/>
                                <w:szCs w:val="24"/>
                              </w:rPr>
                            </w:pPr>
                            <w:r w:rsidRPr="00546B92">
                              <w:rPr>
                                <w:rFonts w:ascii="Arial Narrow" w:hAnsi="Arial Narrow"/>
                                <w:sz w:val="24"/>
                                <w:szCs w:val="24"/>
                              </w:rPr>
                              <w:t>With the Chief, I will be monitoring the trend in this statis</w:t>
                            </w:r>
                            <w:r>
                              <w:rPr>
                                <w:rFonts w:ascii="Arial Narrow" w:hAnsi="Arial Narrow"/>
                                <w:sz w:val="24"/>
                                <w:szCs w:val="24"/>
                              </w:rPr>
                              <w:t xml:space="preserve">tic closely in the months ahead, to ensure that the rising number of repeat victims being identified are being supported.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16CD12" id="_x0000_s1045" type="#_x0000_t202" style="position:absolute;margin-left:-5.7pt;margin-top:194.85pt;width:397.4pt;height:243.7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">
                <v:textbox>
                  <w:txbxContent>
                    <w:p w:rsidR="00B0106D" w:rsidRPr="00FD5157" w:rsidRDefault="00B0106D" w:rsidP="00B0106D">
                      <w:pPr>
                        <w:jc w:val="both"/>
                        <w:rPr>
                          <w:rFonts w:ascii="Arial Narrow" w:hAnsi="Arial Narrow"/>
                          <w:b/>
                          <w:sz w:val="24"/>
                          <w:szCs w:val="24"/>
                        </w:rPr>
                      </w:pPr>
                      <w:r w:rsidRPr="00FD5157">
                        <w:rPr>
                          <w:rFonts w:ascii="Arial Narrow" w:hAnsi="Arial Narrow"/>
                          <w:b/>
                          <w:sz w:val="24"/>
                          <w:szCs w:val="24"/>
                        </w:rPr>
                        <w:t>COMMENTARY</w:t>
                      </w:r>
                    </w:p>
                    <w:p w:rsidR="00B0106D" w:rsidRPr="00FD5157" w:rsidRDefault="00B0106D" w:rsidP="00B0106D">
                      <w:pPr>
                        <w:pStyle w:val="ListParagraph"/>
                        <w:numPr>
                          <w:ilvl w:val="0"/>
                          <w:numId w:val="14"/>
                        </w:numPr>
                        <w:jc w:val="both"/>
                        <w:rPr>
                          <w:rFonts w:ascii="Arial Narrow" w:hAnsi="Arial Narrow"/>
                          <w:b/>
                          <w:szCs w:val="24"/>
                        </w:rPr>
                      </w:pPr>
                      <w:r w:rsidRPr="00FD5157">
                        <w:rPr>
                          <w:rFonts w:ascii="Arial Narrow" w:hAnsi="Arial Narrow"/>
                          <w:szCs w:val="24"/>
                        </w:rPr>
                        <w:t xml:space="preserve">The repeat victimisation rate for domestic abuse has continued to rise since changes were made to the way that domestic incidents </w:t>
                      </w:r>
                      <w:r>
                        <w:rPr>
                          <w:rFonts w:ascii="Arial Narrow" w:hAnsi="Arial Narrow"/>
                          <w:szCs w:val="24"/>
                        </w:rPr>
                        <w:t>were</w:t>
                      </w:r>
                      <w:r w:rsidRPr="00FD5157">
                        <w:rPr>
                          <w:rFonts w:ascii="Arial Narrow" w:hAnsi="Arial Narrow"/>
                          <w:szCs w:val="24"/>
                        </w:rPr>
                        <w:t xml:space="preserve"> recorded.  The </w:t>
                      </w:r>
                      <w:r>
                        <w:rPr>
                          <w:rFonts w:ascii="Arial Narrow" w:hAnsi="Arial Narrow"/>
                          <w:szCs w:val="24"/>
                        </w:rPr>
                        <w:t>current 39.3</w:t>
                      </w:r>
                      <w:r w:rsidRPr="00FD5157">
                        <w:rPr>
                          <w:rFonts w:ascii="Arial Narrow" w:hAnsi="Arial Narrow"/>
                          <w:szCs w:val="24"/>
                        </w:rPr>
                        <w:t>% victimisation rate is over six percentage points above the level recorded in September 2014.</w:t>
                      </w:r>
                    </w:p>
                    <w:p w:rsidR="00B0106D" w:rsidRPr="00FD5157" w:rsidRDefault="00B0106D" w:rsidP="00B0106D">
                      <w:pPr>
                        <w:jc w:val="both"/>
                        <w:rPr>
                          <w:rFonts w:ascii="Arial Narrow" w:hAnsi="Arial Narrow"/>
                          <w:b/>
                          <w:szCs w:val="24"/>
                        </w:rPr>
                      </w:pPr>
                    </w:p>
                    <w:p w:rsidR="00B0106D" w:rsidRPr="00FD5157" w:rsidRDefault="00B0106D" w:rsidP="00B0106D">
                      <w:pPr>
                        <w:jc w:val="both"/>
                        <w:rPr>
                          <w:rFonts w:ascii="Arial Narrow" w:hAnsi="Arial Narrow"/>
                          <w:b/>
                          <w:szCs w:val="24"/>
                        </w:rPr>
                      </w:pPr>
                      <w:r w:rsidRPr="00FD5157">
                        <w:rPr>
                          <w:rFonts w:ascii="Arial Narrow" w:hAnsi="Arial Narrow"/>
                          <w:b/>
                          <w:szCs w:val="24"/>
                        </w:rPr>
                        <w:t xml:space="preserve"> ACTION / RESPONSE</w:t>
                      </w:r>
                    </w:p>
                    <w:p w:rsidR="00B0106D" w:rsidRPr="00546B92" w:rsidRDefault="00B0106D" w:rsidP="00B0106D">
                      <w:pPr>
                        <w:pStyle w:val="ListParagraph"/>
                        <w:numPr>
                          <w:ilvl w:val="0"/>
                          <w:numId w:val="17"/>
                        </w:numPr>
                        <w:ind w:left="357" w:hanging="357"/>
                        <w:jc w:val="both"/>
                        <w:rPr>
                          <w:rFonts w:ascii="Arial Narrow" w:hAnsi="Arial Narrow"/>
                          <w:b/>
                          <w:szCs w:val="24"/>
                        </w:rPr>
                      </w:pPr>
                      <w:r w:rsidRPr="00546B92">
                        <w:rPr>
                          <w:rFonts w:ascii="Arial Narrow" w:hAnsi="Arial Narrow"/>
                          <w:szCs w:val="24"/>
                        </w:rPr>
                        <w:t xml:space="preserve">A higher repeat victimisation rate may not necessarily reflect poor performance; it may signify that WYP are identifying more repeat victims, or that there is a greater willingness for victims to report crimes.  </w:t>
                      </w:r>
                      <w:r>
                        <w:rPr>
                          <w:rFonts w:ascii="Arial Narrow" w:hAnsi="Arial Narrow"/>
                          <w:szCs w:val="24"/>
                        </w:rPr>
                        <w:t>In the previous quarter I asked the</w:t>
                      </w:r>
                      <w:r w:rsidRPr="00546B92">
                        <w:rPr>
                          <w:rFonts w:ascii="Arial Narrow" w:hAnsi="Arial Narrow"/>
                          <w:szCs w:val="24"/>
                        </w:rPr>
                        <w:t xml:space="preserve"> Chief Constable </w:t>
                      </w:r>
                      <w:r>
                        <w:rPr>
                          <w:rFonts w:ascii="Arial Narrow" w:hAnsi="Arial Narrow"/>
                          <w:szCs w:val="24"/>
                        </w:rPr>
                        <w:t xml:space="preserve">to provide reassurance that these repeat victims are being supported; she </w:t>
                      </w:r>
                      <w:r w:rsidRPr="00546B92">
                        <w:rPr>
                          <w:rFonts w:ascii="Arial Narrow" w:hAnsi="Arial Narrow"/>
                          <w:szCs w:val="24"/>
                        </w:rPr>
                        <w:t xml:space="preserve">described a range of activity </w:t>
                      </w:r>
                      <w:r>
                        <w:rPr>
                          <w:rFonts w:ascii="Arial Narrow" w:hAnsi="Arial Narrow"/>
                          <w:szCs w:val="24"/>
                        </w:rPr>
                        <w:t>ongoing in</w:t>
                      </w:r>
                      <w:r w:rsidRPr="00546B92">
                        <w:rPr>
                          <w:rFonts w:ascii="Arial Narrow" w:hAnsi="Arial Narrow"/>
                          <w:szCs w:val="24"/>
                        </w:rPr>
                        <w:t xml:space="preserve"> West Yorkshire, including;</w:t>
                      </w:r>
                    </w:p>
                    <w:p w:rsidR="00B0106D" w:rsidRPr="00546B92" w:rsidRDefault="00B0106D" w:rsidP="00B0106D">
                      <w:pPr>
                        <w:pStyle w:val="ListParagraph"/>
                        <w:numPr>
                          <w:ilvl w:val="0"/>
                          <w:numId w:val="18"/>
                        </w:numPr>
                        <w:ind w:left="709"/>
                        <w:contextualSpacing/>
                        <w:jc w:val="both"/>
                        <w:rPr>
                          <w:rFonts w:ascii="Arial Narrow" w:hAnsi="Arial Narrow"/>
                          <w:szCs w:val="24"/>
                        </w:rPr>
                      </w:pPr>
                      <w:r w:rsidRPr="00546B92">
                        <w:rPr>
                          <w:rFonts w:ascii="Arial Narrow" w:hAnsi="Arial Narrow"/>
                          <w:szCs w:val="24"/>
                        </w:rPr>
                        <w:t>Joint campaigns on domestic abuse with the PCC and other partners</w:t>
                      </w:r>
                    </w:p>
                    <w:p w:rsidR="00B0106D" w:rsidRPr="00546B92" w:rsidRDefault="00B0106D" w:rsidP="00B0106D">
                      <w:pPr>
                        <w:pStyle w:val="ListParagraph"/>
                        <w:numPr>
                          <w:ilvl w:val="0"/>
                          <w:numId w:val="18"/>
                        </w:numPr>
                        <w:ind w:left="709"/>
                        <w:contextualSpacing/>
                        <w:jc w:val="both"/>
                        <w:rPr>
                          <w:rFonts w:ascii="Arial Narrow" w:hAnsi="Arial Narrow"/>
                          <w:szCs w:val="24"/>
                        </w:rPr>
                      </w:pPr>
                      <w:r w:rsidRPr="00546B92">
                        <w:rPr>
                          <w:rFonts w:ascii="Arial Narrow" w:hAnsi="Arial Narrow"/>
                          <w:szCs w:val="24"/>
                        </w:rPr>
                        <w:t xml:space="preserve">Peer reviews into our </w:t>
                      </w:r>
                      <w:r>
                        <w:rPr>
                          <w:rFonts w:ascii="Arial Narrow" w:hAnsi="Arial Narrow"/>
                          <w:szCs w:val="24"/>
                        </w:rPr>
                        <w:t xml:space="preserve">work </w:t>
                      </w:r>
                      <w:r w:rsidRPr="00546B92">
                        <w:rPr>
                          <w:rFonts w:ascii="Arial Narrow" w:hAnsi="Arial Narrow"/>
                          <w:szCs w:val="24"/>
                        </w:rPr>
                        <w:t xml:space="preserve">carried out by Lancashire and South Yorkshire Police </w:t>
                      </w:r>
                    </w:p>
                    <w:p w:rsidR="00B0106D" w:rsidRPr="00840A5D" w:rsidRDefault="00B0106D" w:rsidP="00B0106D">
                      <w:pPr>
                        <w:pStyle w:val="ListParagraph"/>
                        <w:numPr>
                          <w:ilvl w:val="0"/>
                          <w:numId w:val="18"/>
                        </w:numPr>
                        <w:ind w:left="709"/>
                        <w:contextualSpacing/>
                        <w:jc w:val="both"/>
                        <w:rPr>
                          <w:rFonts w:ascii="Arial Narrow" w:hAnsi="Arial Narrow"/>
                          <w:szCs w:val="24"/>
                        </w:rPr>
                      </w:pPr>
                      <w:r w:rsidRPr="00546B92">
                        <w:rPr>
                          <w:rFonts w:ascii="Arial Narrow" w:hAnsi="Arial Narrow"/>
                          <w:szCs w:val="24"/>
                        </w:rPr>
                        <w:t xml:space="preserve">Regular auditing through the Force’s central safeguarding governance unit </w:t>
                      </w:r>
                    </w:p>
                    <w:p w:rsidR="00B0106D" w:rsidRPr="00546B92" w:rsidRDefault="00B0106D" w:rsidP="00B0106D">
                      <w:pPr>
                        <w:jc w:val="both"/>
                        <w:rPr>
                          <w:rFonts w:ascii="Arial Narrow" w:hAnsi="Arial Narrow"/>
                          <w:sz w:val="24"/>
                          <w:szCs w:val="24"/>
                        </w:rPr>
                      </w:pPr>
                      <w:r w:rsidRPr="00546B92">
                        <w:rPr>
                          <w:rFonts w:ascii="Arial Narrow" w:hAnsi="Arial Narrow"/>
                          <w:sz w:val="24"/>
                          <w:szCs w:val="24"/>
                        </w:rPr>
                        <w:t>With the Chief, I will be monitoring the trend in this statis</w:t>
                      </w:r>
                      <w:r>
                        <w:rPr>
                          <w:rFonts w:ascii="Arial Narrow" w:hAnsi="Arial Narrow"/>
                          <w:sz w:val="24"/>
                          <w:szCs w:val="24"/>
                        </w:rPr>
                        <w:t xml:space="preserve">tic closely in the months ahead, to ensure that the rising number of repeat victims being identified are being supported. </w:t>
                      </w:r>
                    </w:p>
                  </w:txbxContent>
                </v:textbox>
                <w10:wrap anchorx="margin"/>
              </v:shape>
            </w:pict>
          </mc:Fallback>
        </mc:AlternateContent>
      </w:r>
      <w:r w:rsidRPr="00BB056C">
        <w:rPr>
          <w:rFonts w:ascii="Arial Narrow" w:hAnsi="Arial Narrow"/>
          <w:noProof/>
          <w:sz w:val="24"/>
          <w:szCs w:val="24"/>
          <w:lang w:eastAsia="en-GB"/>
        </w:rPr>
        <mc:AlternateContent>
          <mc:Choice Requires="wps">
            <w:drawing>
              <wp:anchor distT="45720" distB="45720" distL="114300" distR="114300" simplePos="0" relativeHeight="251691008" behindDoc="1" locked="0" layoutInCell="1" allowOverlap="1" wp14:anchorId="34048449" wp14:editId="2C53B418">
                <wp:simplePos x="0" y="0"/>
                <wp:positionH relativeFrom="margin">
                  <wp:posOffset>5097566</wp:posOffset>
                </wp:positionH>
                <wp:positionV relativeFrom="paragraph">
                  <wp:posOffset>688220</wp:posOffset>
                </wp:positionV>
                <wp:extent cx="4743450" cy="4900539"/>
                <wp:effectExtent l="0" t="0" r="19050" b="14605"/>
                <wp:wrapNone/>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900539"/>
                        </a:xfrm>
                        <a:prstGeom prst="rect">
                          <a:avLst/>
                        </a:prstGeom>
                        <a:solidFill>
                          <a:srgbClr val="FFFFFF"/>
                        </a:solidFill>
                        <a:ln w="9525">
                          <a:solidFill>
                            <a:srgbClr val="000000"/>
                          </a:solidFill>
                          <a:miter lim="800000"/>
                          <a:headEnd/>
                          <a:tailEnd/>
                        </a:ln>
                      </wps:spPr>
                      <wps:txbx>
                        <w:txbxContent>
                          <w:p w:rsidR="00B0106D" w:rsidRPr="00987E01" w:rsidRDefault="00B0106D" w:rsidP="00B0106D">
                            <w:pPr>
                              <w:jc w:val="both"/>
                              <w:rPr>
                                <w:rFonts w:ascii="Arial Narrow" w:hAnsi="Arial Narrow"/>
                                <w:b/>
                                <w:sz w:val="24"/>
                                <w:szCs w:val="24"/>
                              </w:rPr>
                            </w:pPr>
                            <w:r w:rsidRPr="00987E01">
                              <w:rPr>
                                <w:rFonts w:ascii="Arial Narrow" w:hAnsi="Arial Narrow"/>
                                <w:b/>
                                <w:sz w:val="24"/>
                                <w:szCs w:val="24"/>
                              </w:rPr>
                              <w:t>COMMENTARY</w:t>
                            </w:r>
                          </w:p>
                          <w:p w:rsidR="00B0106D" w:rsidRPr="003D67CF" w:rsidRDefault="00B0106D" w:rsidP="00B0106D">
                            <w:pPr>
                              <w:pStyle w:val="ListParagraph"/>
                              <w:numPr>
                                <w:ilvl w:val="0"/>
                                <w:numId w:val="15"/>
                              </w:numPr>
                              <w:jc w:val="both"/>
                              <w:rPr>
                                <w:rFonts w:ascii="Arial Narrow" w:hAnsi="Arial Narrow"/>
                                <w:szCs w:val="24"/>
                              </w:rPr>
                            </w:pPr>
                            <w:r w:rsidRPr="003D67CF">
                              <w:rPr>
                                <w:rFonts w:ascii="Arial Narrow" w:hAnsi="Arial Narrow"/>
                                <w:szCs w:val="24"/>
                              </w:rPr>
                              <w:t>West Yorkshire Police is placing greater emphasis on safeguarding vulnerable victims and this is shown in the increasing and more complex investigations and recorded crime for non-recent and current CSE and also domestic abuse.</w:t>
                            </w:r>
                          </w:p>
                          <w:p w:rsidR="00B0106D" w:rsidRPr="003D67CF" w:rsidRDefault="00B0106D" w:rsidP="00B0106D">
                            <w:pPr>
                              <w:pStyle w:val="ListParagraph"/>
                              <w:numPr>
                                <w:ilvl w:val="0"/>
                                <w:numId w:val="15"/>
                              </w:numPr>
                              <w:ind w:right="-60"/>
                              <w:jc w:val="both"/>
                              <w:rPr>
                                <w:rFonts w:ascii="Arial Narrow" w:hAnsi="Arial Narrow"/>
                                <w:b/>
                                <w:szCs w:val="24"/>
                              </w:rPr>
                            </w:pPr>
                            <w:r w:rsidRPr="003D67CF">
                              <w:rPr>
                                <w:rFonts w:ascii="Arial Narrow" w:hAnsi="Arial Narrow"/>
                                <w:szCs w:val="24"/>
                              </w:rPr>
                              <w:t xml:space="preserve">The number of children protected through safeguarding activity in </w:t>
                            </w:r>
                            <w:r>
                              <w:rPr>
                                <w:rFonts w:ascii="Arial Narrow" w:hAnsi="Arial Narrow"/>
                                <w:szCs w:val="24"/>
                              </w:rPr>
                              <w:t>the 12 months to September</w:t>
                            </w:r>
                            <w:r w:rsidRPr="003D67CF">
                              <w:rPr>
                                <w:rFonts w:ascii="Arial Narrow" w:hAnsi="Arial Narrow"/>
                                <w:szCs w:val="24"/>
                              </w:rPr>
                              <w:t xml:space="preserve"> 2016 was </w:t>
                            </w:r>
                            <w:r>
                              <w:rPr>
                                <w:rFonts w:ascii="Arial Narrow" w:hAnsi="Arial Narrow"/>
                                <w:szCs w:val="24"/>
                              </w:rPr>
                              <w:t>16,003, which was a 4.2</w:t>
                            </w:r>
                            <w:r w:rsidRPr="003D67CF">
                              <w:rPr>
                                <w:rFonts w:ascii="Arial Narrow" w:hAnsi="Arial Narrow"/>
                                <w:szCs w:val="24"/>
                              </w:rPr>
                              <w:t>% increase on the same period in 2015.</w:t>
                            </w:r>
                          </w:p>
                          <w:p w:rsidR="00B0106D" w:rsidRPr="003D67CF" w:rsidRDefault="00B0106D" w:rsidP="00B0106D">
                            <w:pPr>
                              <w:ind w:right="-60"/>
                              <w:jc w:val="both"/>
                              <w:rPr>
                                <w:rFonts w:ascii="Arial Narrow" w:hAnsi="Arial Narrow"/>
                                <w:b/>
                                <w:szCs w:val="24"/>
                              </w:rPr>
                            </w:pPr>
                          </w:p>
                          <w:p w:rsidR="00B0106D" w:rsidRPr="004C3E1D" w:rsidRDefault="00B0106D" w:rsidP="00B0106D">
                            <w:pPr>
                              <w:jc w:val="both"/>
                              <w:rPr>
                                <w:rFonts w:ascii="Arial Narrow" w:hAnsi="Arial Narrow"/>
                                <w:b/>
                                <w:sz w:val="24"/>
                                <w:szCs w:val="24"/>
                              </w:rPr>
                            </w:pPr>
                            <w:r w:rsidRPr="004C3E1D">
                              <w:rPr>
                                <w:rFonts w:ascii="Arial Narrow" w:hAnsi="Arial Narrow"/>
                                <w:b/>
                                <w:sz w:val="24"/>
                                <w:szCs w:val="24"/>
                              </w:rPr>
                              <w:t>ACTION / RESPONSE</w:t>
                            </w:r>
                          </w:p>
                          <w:p w:rsidR="00B0106D" w:rsidRDefault="00B0106D" w:rsidP="00B0106D">
                            <w:pPr>
                              <w:pStyle w:val="ListParagraph"/>
                              <w:numPr>
                                <w:ilvl w:val="0"/>
                                <w:numId w:val="16"/>
                              </w:numPr>
                              <w:jc w:val="both"/>
                              <w:rPr>
                                <w:rFonts w:ascii="Arial Narrow" w:hAnsi="Arial Narrow"/>
                                <w:szCs w:val="24"/>
                              </w:rPr>
                            </w:pPr>
                            <w:r>
                              <w:rPr>
                                <w:rFonts w:ascii="Arial Narrow" w:hAnsi="Arial Narrow"/>
                                <w:szCs w:val="24"/>
                              </w:rPr>
                              <w:t xml:space="preserve">Safeguarding activity </w:t>
                            </w:r>
                            <w:r w:rsidRPr="006E36D1">
                              <w:rPr>
                                <w:rFonts w:ascii="Arial Narrow" w:hAnsi="Arial Narrow"/>
                                <w:szCs w:val="24"/>
                              </w:rPr>
                              <w:t xml:space="preserve">ranges from investigations and arrests for child abuse (physical, emotional, sexual and neglect), initial child protection conferences/review conferences, children removed from home, provision of information to family law courts, for child licences for children returning home (placement with parents). Given the importance of this work I have asked the Chief Constable to provide a more in depth breakdown of this activity so we can identify any issues and areas for improvement. </w:t>
                            </w:r>
                          </w:p>
                          <w:p w:rsidR="00B0106D" w:rsidRDefault="00B0106D" w:rsidP="00B0106D">
                            <w:pPr>
                              <w:pStyle w:val="ListParagraph"/>
                              <w:numPr>
                                <w:ilvl w:val="0"/>
                                <w:numId w:val="16"/>
                              </w:numPr>
                              <w:jc w:val="both"/>
                              <w:rPr>
                                <w:rFonts w:ascii="Arial Narrow" w:hAnsi="Arial Narrow"/>
                                <w:szCs w:val="24"/>
                              </w:rPr>
                            </w:pPr>
                            <w:r w:rsidRPr="004C3E1D">
                              <w:rPr>
                                <w:rFonts w:ascii="Arial Narrow" w:hAnsi="Arial Narrow"/>
                                <w:szCs w:val="24"/>
                              </w:rPr>
                              <w:t xml:space="preserve">Based within the OPCC, I have appointed a Safeguarding Coordinator to oversee the work that we, the police and partners are doing to safeguard the vulnerable </w:t>
                            </w:r>
                            <w:r>
                              <w:rPr>
                                <w:rFonts w:ascii="Arial Narrow" w:hAnsi="Arial Narrow"/>
                                <w:szCs w:val="24"/>
                              </w:rPr>
                              <w:t>(</w:t>
                            </w:r>
                            <w:r w:rsidRPr="004C3E1D">
                              <w:rPr>
                                <w:rFonts w:ascii="Arial Narrow" w:hAnsi="Arial Narrow"/>
                                <w:szCs w:val="24"/>
                              </w:rPr>
                              <w:t>including children and adults</w:t>
                            </w:r>
                            <w:r>
                              <w:rPr>
                                <w:rFonts w:ascii="Arial Narrow" w:hAnsi="Arial Narrow"/>
                                <w:szCs w:val="24"/>
                              </w:rPr>
                              <w:t>)</w:t>
                            </w:r>
                            <w:r w:rsidRPr="004C3E1D">
                              <w:rPr>
                                <w:rFonts w:ascii="Arial Narrow" w:hAnsi="Arial Narrow"/>
                                <w:szCs w:val="24"/>
                              </w:rPr>
                              <w:t xml:space="preserve">. </w:t>
                            </w:r>
                          </w:p>
                          <w:p w:rsidR="00B0106D" w:rsidRPr="004C3E1D" w:rsidRDefault="00B0106D" w:rsidP="00B0106D">
                            <w:pPr>
                              <w:pStyle w:val="ListParagraph"/>
                              <w:numPr>
                                <w:ilvl w:val="0"/>
                                <w:numId w:val="15"/>
                              </w:numPr>
                              <w:ind w:right="-60"/>
                              <w:jc w:val="both"/>
                              <w:rPr>
                                <w:rFonts w:ascii="Arial Narrow" w:hAnsi="Arial Narrow"/>
                                <w:szCs w:val="24"/>
                              </w:rPr>
                            </w:pPr>
                            <w:r w:rsidRPr="004473A7">
                              <w:rPr>
                                <w:rFonts w:ascii="Arial Narrow" w:hAnsi="Arial Narrow"/>
                                <w:szCs w:val="24"/>
                              </w:rPr>
                              <w:t>A new facility for vulnerable children who need urgent mental health care has opened in Leeds. The 'Place of Safety' at The Becklin Centre is for children and young people under 18-years-old who are detained by the police under Section 136 of the Mental Health Act. This facility is an important step forward in ensuring there is a more appropriate response to the needs of under 18s. Our aspiration is that none of those who experience a mental health crisis in this age group should be detained in police custody.</w:t>
                            </w:r>
                          </w:p>
                          <w:p w:rsidR="00B0106D" w:rsidRPr="00942B2C" w:rsidRDefault="00B0106D" w:rsidP="00B0106D">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048449" id="_x0000_s1046" type="#_x0000_t202" style="position:absolute;margin-left:401.4pt;margin-top:54.2pt;width:373.5pt;height:385.85pt;z-index:-251625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">
                <v:textbox>
                  <w:txbxContent>
                    <w:p w:rsidR="00B0106D" w:rsidRPr="00987E01" w:rsidRDefault="00B0106D" w:rsidP="00B0106D">
                      <w:pPr>
                        <w:jc w:val="both"/>
                        <w:rPr>
                          <w:rFonts w:ascii="Arial Narrow" w:hAnsi="Arial Narrow"/>
                          <w:b/>
                          <w:sz w:val="24"/>
                          <w:szCs w:val="24"/>
                        </w:rPr>
                      </w:pPr>
                      <w:r w:rsidRPr="00987E01">
                        <w:rPr>
                          <w:rFonts w:ascii="Arial Narrow" w:hAnsi="Arial Narrow"/>
                          <w:b/>
                          <w:sz w:val="24"/>
                          <w:szCs w:val="24"/>
                        </w:rPr>
                        <w:t>COMMENTARY</w:t>
                      </w:r>
                    </w:p>
                    <w:p w:rsidR="00B0106D" w:rsidRPr="003D67CF" w:rsidRDefault="00B0106D" w:rsidP="00B0106D">
                      <w:pPr>
                        <w:pStyle w:val="ListParagraph"/>
                        <w:numPr>
                          <w:ilvl w:val="0"/>
                          <w:numId w:val="15"/>
                        </w:numPr>
                        <w:jc w:val="both"/>
                        <w:rPr>
                          <w:rFonts w:ascii="Arial Narrow" w:hAnsi="Arial Narrow"/>
                          <w:szCs w:val="24"/>
                        </w:rPr>
                      </w:pPr>
                      <w:r w:rsidRPr="003D67CF">
                        <w:rPr>
                          <w:rFonts w:ascii="Arial Narrow" w:hAnsi="Arial Narrow"/>
                          <w:szCs w:val="24"/>
                        </w:rPr>
                        <w:t>West Yorkshire Police is placing greater emphasis on safeguarding vulnerable victims and this is shown in the increasing and more complex investigations and recorded crime for non-recent and current CSE and also domestic abuse.</w:t>
                      </w:r>
                    </w:p>
                    <w:p w:rsidR="00B0106D" w:rsidRPr="003D67CF" w:rsidRDefault="00B0106D" w:rsidP="00B0106D">
                      <w:pPr>
                        <w:pStyle w:val="ListParagraph"/>
                        <w:numPr>
                          <w:ilvl w:val="0"/>
                          <w:numId w:val="15"/>
                        </w:numPr>
                        <w:ind w:right="-60"/>
                        <w:jc w:val="both"/>
                        <w:rPr>
                          <w:rFonts w:ascii="Arial Narrow" w:hAnsi="Arial Narrow"/>
                          <w:b/>
                          <w:szCs w:val="24"/>
                        </w:rPr>
                      </w:pPr>
                      <w:r w:rsidRPr="003D67CF">
                        <w:rPr>
                          <w:rFonts w:ascii="Arial Narrow" w:hAnsi="Arial Narrow"/>
                          <w:szCs w:val="24"/>
                        </w:rPr>
                        <w:t xml:space="preserve">The number of children protected through safeguarding activity in </w:t>
                      </w:r>
                      <w:r>
                        <w:rPr>
                          <w:rFonts w:ascii="Arial Narrow" w:hAnsi="Arial Narrow"/>
                          <w:szCs w:val="24"/>
                        </w:rPr>
                        <w:t>the 12 months to September</w:t>
                      </w:r>
                      <w:r w:rsidRPr="003D67CF">
                        <w:rPr>
                          <w:rFonts w:ascii="Arial Narrow" w:hAnsi="Arial Narrow"/>
                          <w:szCs w:val="24"/>
                        </w:rPr>
                        <w:t xml:space="preserve"> 2016 was </w:t>
                      </w:r>
                      <w:r>
                        <w:rPr>
                          <w:rFonts w:ascii="Arial Narrow" w:hAnsi="Arial Narrow"/>
                          <w:szCs w:val="24"/>
                        </w:rPr>
                        <w:t>16,003, which was a 4.2</w:t>
                      </w:r>
                      <w:r w:rsidRPr="003D67CF">
                        <w:rPr>
                          <w:rFonts w:ascii="Arial Narrow" w:hAnsi="Arial Narrow"/>
                          <w:szCs w:val="24"/>
                        </w:rPr>
                        <w:t>% increase on the same period in 2015.</w:t>
                      </w:r>
                    </w:p>
                    <w:p w:rsidR="00B0106D" w:rsidRPr="003D67CF" w:rsidRDefault="00B0106D" w:rsidP="00B0106D">
                      <w:pPr>
                        <w:ind w:right="-60"/>
                        <w:jc w:val="both"/>
                        <w:rPr>
                          <w:rFonts w:ascii="Arial Narrow" w:hAnsi="Arial Narrow"/>
                          <w:b/>
                          <w:szCs w:val="24"/>
                        </w:rPr>
                      </w:pPr>
                    </w:p>
                    <w:p w:rsidR="00B0106D" w:rsidRPr="004C3E1D" w:rsidRDefault="00B0106D" w:rsidP="00B0106D">
                      <w:pPr>
                        <w:jc w:val="both"/>
                        <w:rPr>
                          <w:rFonts w:ascii="Arial Narrow" w:hAnsi="Arial Narrow"/>
                          <w:b/>
                          <w:sz w:val="24"/>
                          <w:szCs w:val="24"/>
                        </w:rPr>
                      </w:pPr>
                      <w:r w:rsidRPr="004C3E1D">
                        <w:rPr>
                          <w:rFonts w:ascii="Arial Narrow" w:hAnsi="Arial Narrow"/>
                          <w:b/>
                          <w:sz w:val="24"/>
                          <w:szCs w:val="24"/>
                        </w:rPr>
                        <w:t>ACTION / RESPONSE</w:t>
                      </w:r>
                    </w:p>
                    <w:p w:rsidR="00B0106D" w:rsidRDefault="00B0106D" w:rsidP="00B0106D">
                      <w:pPr>
                        <w:pStyle w:val="ListParagraph"/>
                        <w:numPr>
                          <w:ilvl w:val="0"/>
                          <w:numId w:val="16"/>
                        </w:numPr>
                        <w:jc w:val="both"/>
                        <w:rPr>
                          <w:rFonts w:ascii="Arial Narrow" w:hAnsi="Arial Narrow"/>
                          <w:szCs w:val="24"/>
                        </w:rPr>
                      </w:pPr>
                      <w:r>
                        <w:rPr>
                          <w:rFonts w:ascii="Arial Narrow" w:hAnsi="Arial Narrow"/>
                          <w:szCs w:val="24"/>
                        </w:rPr>
                        <w:t xml:space="preserve">Safeguarding activity </w:t>
                      </w:r>
                      <w:r w:rsidRPr="006E36D1">
                        <w:rPr>
                          <w:rFonts w:ascii="Arial Narrow" w:hAnsi="Arial Narrow"/>
                          <w:szCs w:val="24"/>
                        </w:rPr>
                        <w:t xml:space="preserve">ranges from investigations and arrests for child abuse (physical, emotional, sexual and neglect), initial child protection conferences/review conferences, children removed from home, provision of information to family law courts, for child licences for children returning home (placement with parents). Given the importance of this work I have asked the Chief Constable to provide a more in depth breakdown of this activity so we can identify any issues and areas for improvement. </w:t>
                      </w:r>
                    </w:p>
                    <w:p w:rsidR="00B0106D" w:rsidRDefault="00B0106D" w:rsidP="00B0106D">
                      <w:pPr>
                        <w:pStyle w:val="ListParagraph"/>
                        <w:numPr>
                          <w:ilvl w:val="0"/>
                          <w:numId w:val="16"/>
                        </w:numPr>
                        <w:jc w:val="both"/>
                        <w:rPr>
                          <w:rFonts w:ascii="Arial Narrow" w:hAnsi="Arial Narrow"/>
                          <w:szCs w:val="24"/>
                        </w:rPr>
                      </w:pPr>
                      <w:r w:rsidRPr="004C3E1D">
                        <w:rPr>
                          <w:rFonts w:ascii="Arial Narrow" w:hAnsi="Arial Narrow"/>
                          <w:szCs w:val="24"/>
                        </w:rPr>
                        <w:t xml:space="preserve">Based within the OPCC, I have appointed a Safeguarding Coordinator to oversee the work that we, the police and partners are doing to safeguard the vulnerable </w:t>
                      </w:r>
                      <w:r>
                        <w:rPr>
                          <w:rFonts w:ascii="Arial Narrow" w:hAnsi="Arial Narrow"/>
                          <w:szCs w:val="24"/>
                        </w:rPr>
                        <w:t>(</w:t>
                      </w:r>
                      <w:r w:rsidRPr="004C3E1D">
                        <w:rPr>
                          <w:rFonts w:ascii="Arial Narrow" w:hAnsi="Arial Narrow"/>
                          <w:szCs w:val="24"/>
                        </w:rPr>
                        <w:t>including children and adults</w:t>
                      </w:r>
                      <w:r>
                        <w:rPr>
                          <w:rFonts w:ascii="Arial Narrow" w:hAnsi="Arial Narrow"/>
                          <w:szCs w:val="24"/>
                        </w:rPr>
                        <w:t>)</w:t>
                      </w:r>
                      <w:r w:rsidRPr="004C3E1D">
                        <w:rPr>
                          <w:rFonts w:ascii="Arial Narrow" w:hAnsi="Arial Narrow"/>
                          <w:szCs w:val="24"/>
                        </w:rPr>
                        <w:t xml:space="preserve">. </w:t>
                      </w:r>
                    </w:p>
                    <w:p w:rsidR="00B0106D" w:rsidRPr="004C3E1D" w:rsidRDefault="00B0106D" w:rsidP="00B0106D">
                      <w:pPr>
                        <w:pStyle w:val="ListParagraph"/>
                        <w:numPr>
                          <w:ilvl w:val="0"/>
                          <w:numId w:val="15"/>
                        </w:numPr>
                        <w:ind w:right="-60"/>
                        <w:jc w:val="both"/>
                        <w:rPr>
                          <w:rFonts w:ascii="Arial Narrow" w:hAnsi="Arial Narrow"/>
                          <w:szCs w:val="24"/>
                        </w:rPr>
                      </w:pPr>
                      <w:r w:rsidRPr="004473A7">
                        <w:rPr>
                          <w:rFonts w:ascii="Arial Narrow" w:hAnsi="Arial Narrow"/>
                          <w:szCs w:val="24"/>
                        </w:rPr>
                        <w:t xml:space="preserve">A new facility for vulnerable children who need urgent mental health care has opened in Leeds. The 'Place of Safety' at The </w:t>
                      </w:r>
                      <w:proofErr w:type="spellStart"/>
                      <w:r w:rsidRPr="004473A7">
                        <w:rPr>
                          <w:rFonts w:ascii="Arial Narrow" w:hAnsi="Arial Narrow"/>
                          <w:szCs w:val="24"/>
                        </w:rPr>
                        <w:t>Becklin</w:t>
                      </w:r>
                      <w:proofErr w:type="spellEnd"/>
                      <w:r w:rsidRPr="004473A7">
                        <w:rPr>
                          <w:rFonts w:ascii="Arial Narrow" w:hAnsi="Arial Narrow"/>
                          <w:szCs w:val="24"/>
                        </w:rPr>
                        <w:t xml:space="preserve"> Centre is for children and young people under 18-years-old who are detained by the police under Section 136 of the Mental Health Act. This facility is an important step forward in ensuring there is a more appropriate response to the needs of under 18s. Our aspiration is that none of those who experience a mental health crisis in this age group should be detained in police custody.</w:t>
                      </w:r>
                    </w:p>
                    <w:p w:rsidR="00B0106D" w:rsidRPr="00942B2C" w:rsidRDefault="00B0106D" w:rsidP="00B0106D">
                      <w:pPr>
                        <w:rPr>
                          <w:sz w:val="24"/>
                          <w:szCs w:val="24"/>
                        </w:rPr>
                      </w:pPr>
                    </w:p>
                  </w:txbxContent>
                </v:textbox>
                <w10:wrap anchorx="margin"/>
              </v:shape>
            </w:pict>
          </mc:Fallback>
        </mc:AlternateContent>
      </w:r>
    </w:p>
    <w:p w:rsidR="00B0106D" w:rsidRDefault="00B0106D" w:rsidP="00C137C0"/>
    <w:p w:rsidR="00B0106D" w:rsidRDefault="00B0106D" w:rsidP="00C137C0"/>
    <w:p w:rsidR="00B0106D" w:rsidRDefault="00B0106D" w:rsidP="00C137C0">
      <w:pPr>
        <w:sectPr w:rsidR="00B0106D" w:rsidSect="00A83903">
          <w:pgSz w:w="16838" w:h="11906" w:orient="landscape"/>
          <w:pgMar w:top="720" w:right="720" w:bottom="720" w:left="720" w:header="708" w:footer="708" w:gutter="0"/>
          <w:pgBorders w:offsetFrom="page">
            <w:top w:val="single" w:sz="18" w:space="24" w:color="852537" w:themeColor="accent3" w:themeShade="BF"/>
            <w:left w:val="single" w:sz="18" w:space="24" w:color="852537" w:themeColor="accent3" w:themeShade="BF"/>
            <w:bottom w:val="single" w:sz="18" w:space="24" w:color="852537" w:themeColor="accent3" w:themeShade="BF"/>
            <w:right w:val="single" w:sz="18" w:space="24" w:color="852537" w:themeColor="accent3" w:themeShade="BF"/>
          </w:pgBorders>
          <w:cols w:space="708"/>
          <w:docGrid w:linePitch="360"/>
        </w:sectPr>
      </w:pPr>
    </w:p>
    <w:p w:rsidR="00B0106D" w:rsidRDefault="00B0106D" w:rsidP="00B0106D">
      <w:pPr>
        <w:tabs>
          <w:tab w:val="left" w:pos="8235"/>
          <w:tab w:val="left" w:pos="8730"/>
          <w:tab w:val="left" w:pos="9045"/>
          <w:tab w:val="left" w:pos="11267"/>
          <w:tab w:val="left" w:pos="11960"/>
          <w:tab w:val="left" w:pos="13065"/>
        </w:tabs>
        <w:rPr>
          <w:rFonts w:ascii="Arial Narrow" w:hAnsi="Arial Narrow"/>
          <w:sz w:val="32"/>
          <w:szCs w:val="32"/>
        </w:rPr>
      </w:pPr>
      <w:r>
        <w:rPr>
          <w:noProof/>
          <w:lang w:eastAsia="en-GB"/>
        </w:rPr>
        <w:drawing>
          <wp:anchor distT="0" distB="0" distL="114300" distR="114300" simplePos="0" relativeHeight="251704320" behindDoc="1" locked="0" layoutInCell="1" allowOverlap="1" wp14:anchorId="26C004D3" wp14:editId="2F85CF58">
            <wp:simplePos x="0" y="0"/>
            <wp:positionH relativeFrom="margin">
              <wp:align>right</wp:align>
            </wp:positionH>
            <wp:positionV relativeFrom="paragraph">
              <wp:posOffset>551205</wp:posOffset>
            </wp:positionV>
            <wp:extent cx="4988560" cy="1913148"/>
            <wp:effectExtent l="0" t="0" r="254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03296" behindDoc="1" locked="0" layoutInCell="1" allowOverlap="1" wp14:anchorId="3B7041C1" wp14:editId="5C975A56">
            <wp:simplePos x="0" y="0"/>
            <wp:positionH relativeFrom="column">
              <wp:posOffset>38456</wp:posOffset>
            </wp:positionH>
            <wp:positionV relativeFrom="paragraph">
              <wp:posOffset>551204</wp:posOffset>
            </wp:positionV>
            <wp:extent cx="4528820" cy="1913676"/>
            <wp:effectExtent l="0" t="0" r="508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V relativeFrom="margin">
              <wp14:pctHeight>0</wp14:pctHeight>
            </wp14:sizeRelV>
          </wp:anchor>
        </w:drawing>
      </w:r>
      <w:r>
        <w:rPr>
          <w:noProof/>
          <w:lang w:eastAsia="en-GB"/>
        </w:rPr>
        <w:t xml:space="preserve"> </w:t>
      </w:r>
      <w:r w:rsidRPr="00772EB7">
        <w:rPr>
          <w:rFonts w:ascii="Arial Narrow" w:hAnsi="Arial Narrow"/>
          <w:b/>
          <w:noProof/>
          <w:sz w:val="32"/>
          <w:szCs w:val="32"/>
          <w:lang w:eastAsia="en-GB"/>
        </w:rPr>
        <mc:AlternateContent>
          <mc:Choice Requires="wps">
            <w:drawing>
              <wp:anchor distT="45720" distB="45720" distL="114300" distR="114300" simplePos="0" relativeHeight="251700224" behindDoc="0" locked="0" layoutInCell="1" allowOverlap="1" wp14:anchorId="35716B30" wp14:editId="5B29D106">
                <wp:simplePos x="0" y="0"/>
                <wp:positionH relativeFrom="margin">
                  <wp:align>left</wp:align>
                </wp:positionH>
                <wp:positionV relativeFrom="paragraph">
                  <wp:posOffset>0</wp:posOffset>
                </wp:positionV>
                <wp:extent cx="4636770" cy="565785"/>
                <wp:effectExtent l="0" t="0" r="0" b="5715"/>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6770" cy="565785"/>
                        </a:xfrm>
                        <a:prstGeom prst="rect">
                          <a:avLst/>
                        </a:prstGeom>
                        <a:solidFill>
                          <a:srgbClr val="FFFFFF"/>
                        </a:solidFill>
                        <a:ln w="19050">
                          <a:noFill/>
                          <a:miter lim="800000"/>
                          <a:headEnd/>
                          <a:tailEnd/>
                        </a:ln>
                      </wps:spPr>
                      <wps:txbx>
                        <w:txbxContent>
                          <w:p w:rsidR="00B0106D" w:rsidRDefault="00B0106D" w:rsidP="00B0106D">
                            <w:pPr>
                              <w:jc w:val="center"/>
                              <w:rPr>
                                <w:rFonts w:ascii="Arial Narrow" w:hAnsi="Arial Narrow"/>
                                <w:b/>
                                <w:sz w:val="32"/>
                                <w:szCs w:val="32"/>
                              </w:rPr>
                            </w:pPr>
                            <w:r w:rsidRPr="00BB056C">
                              <w:rPr>
                                <w:rFonts w:ascii="Arial Narrow" w:hAnsi="Arial Narrow"/>
                                <w:b/>
                                <w:sz w:val="32"/>
                                <w:szCs w:val="32"/>
                              </w:rPr>
                              <w:t xml:space="preserve">OBJECTIVE: </w:t>
                            </w:r>
                            <w:r>
                              <w:rPr>
                                <w:rFonts w:ascii="Arial Narrow" w:hAnsi="Arial Narrow"/>
                                <w:b/>
                                <w:sz w:val="32"/>
                                <w:szCs w:val="32"/>
                              </w:rPr>
                              <w:t>MAXIMISE THE PROPORTION OF POLICE OFFICERS ENGAGED IN OPERATIONAL ACTIVITY</w:t>
                            </w:r>
                          </w:p>
                          <w:p w:rsidR="00B0106D" w:rsidRDefault="00B0106D" w:rsidP="00B0106D">
                            <w:pPr>
                              <w:jc w:val="center"/>
                            </w:pPr>
                          </w:p>
                          <w:p w:rsidR="00B0106D" w:rsidRDefault="00B0106D" w:rsidP="00B0106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716B30" id="_x0000_s1047" type="#_x0000_t202" style="position:absolute;margin-left:0;margin-top:0;width:365.1pt;height:44.55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" stroked="f" strokeweight="1.5pt">
                <v:textbox>
                  <w:txbxContent>
                    <w:p w:rsidR="00B0106D" w:rsidRDefault="00B0106D" w:rsidP="00B0106D">
                      <w:pPr>
                        <w:jc w:val="center"/>
                        <w:rPr>
                          <w:rFonts w:ascii="Arial Narrow" w:hAnsi="Arial Narrow"/>
                          <w:b/>
                          <w:sz w:val="32"/>
                          <w:szCs w:val="32"/>
                        </w:rPr>
                      </w:pPr>
                      <w:r w:rsidRPr="00BB056C">
                        <w:rPr>
                          <w:rFonts w:ascii="Arial Narrow" w:hAnsi="Arial Narrow"/>
                          <w:b/>
                          <w:sz w:val="32"/>
                          <w:szCs w:val="32"/>
                        </w:rPr>
                        <w:t xml:space="preserve">OBJECTIVE: </w:t>
                      </w:r>
                      <w:r>
                        <w:rPr>
                          <w:rFonts w:ascii="Arial Narrow" w:hAnsi="Arial Narrow"/>
                          <w:b/>
                          <w:sz w:val="32"/>
                          <w:szCs w:val="32"/>
                        </w:rPr>
                        <w:t>MAXIMISE THE PROPORTION OF POLICE OFFICERS ENGAGED IN OPERATIONAL ACTIVITY</w:t>
                      </w:r>
                    </w:p>
                    <w:p w:rsidR="00B0106D" w:rsidRDefault="00B0106D" w:rsidP="00B0106D">
                      <w:pPr>
                        <w:jc w:val="center"/>
                      </w:pPr>
                    </w:p>
                    <w:p w:rsidR="00B0106D" w:rsidRDefault="00B0106D" w:rsidP="00B0106D">
                      <w:pPr>
                        <w:jc w:val="center"/>
                      </w:pPr>
                    </w:p>
                  </w:txbxContent>
                </v:textbox>
                <w10:wrap type="square" anchorx="margin"/>
              </v:shape>
            </w:pict>
          </mc:Fallback>
        </mc:AlternateContent>
      </w:r>
      <w:r>
        <w:rPr>
          <w:rFonts w:ascii="Arial Narrow" w:hAnsi="Arial Narrow"/>
          <w:noProof/>
          <w:sz w:val="32"/>
          <w:szCs w:val="32"/>
          <w:lang w:eastAsia="en-GB"/>
        </w:rPr>
        <mc:AlternateContent>
          <mc:Choice Requires="wps">
            <w:drawing>
              <wp:anchor distT="0" distB="0" distL="114300" distR="114300" simplePos="0" relativeHeight="251697152" behindDoc="0" locked="0" layoutInCell="1" allowOverlap="1" wp14:anchorId="6E44C30C" wp14:editId="5EFB8477">
                <wp:simplePos x="0" y="0"/>
                <wp:positionH relativeFrom="margin">
                  <wp:posOffset>4676775</wp:posOffset>
                </wp:positionH>
                <wp:positionV relativeFrom="paragraph">
                  <wp:posOffset>-123825</wp:posOffset>
                </wp:positionV>
                <wp:extent cx="20320" cy="6892925"/>
                <wp:effectExtent l="19050" t="19050" r="36830" b="22225"/>
                <wp:wrapNone/>
                <wp:docPr id="211" name="Straight Connector 211"/>
                <wp:cNvGraphicFramePr/>
                <a:graphic xmlns:a="http://schemas.openxmlformats.org/drawingml/2006/main">
                  <a:graphicData uri="http://schemas.microsoft.com/office/word/2010/wordprocessingShape">
                    <wps:wsp>
                      <wps:cNvCnPr/>
                      <wps:spPr>
                        <a:xfrm>
                          <a:off x="0" y="0"/>
                          <a:ext cx="20320" cy="6892925"/>
                        </a:xfrm>
                        <a:prstGeom prst="line">
                          <a:avLst/>
                        </a:prstGeom>
                        <a:noFill/>
                        <a:ln w="28575" cap="rnd" cmpd="sng" algn="ctr">
                          <a:solidFill>
                            <a:srgbClr val="B2324B">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5C52CCF" id="Straight Connector 211" o:spid="_x0000_s1026" style="position:absolute;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8.25pt,-9.75pt" to="369.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" strokecolor="#862638" strokeweight="2.25pt">
                <v:stroke endcap="round"/>
                <w10:wrap anchorx="margin"/>
              </v:line>
            </w:pict>
          </mc:Fallback>
        </mc:AlternateContent>
      </w:r>
      <w:r w:rsidRPr="00772EB7">
        <w:rPr>
          <w:rFonts w:ascii="Arial Narrow" w:hAnsi="Arial Narrow"/>
          <w:b/>
          <w:noProof/>
          <w:sz w:val="32"/>
          <w:szCs w:val="32"/>
          <w:lang w:eastAsia="en-GB"/>
        </w:rPr>
        <mc:AlternateContent>
          <mc:Choice Requires="wps">
            <w:drawing>
              <wp:anchor distT="45720" distB="45720" distL="114300" distR="114300" simplePos="0" relativeHeight="251701248" behindDoc="0" locked="0" layoutInCell="1" allowOverlap="1" wp14:anchorId="7215B2A7" wp14:editId="4573A050">
                <wp:simplePos x="0" y="0"/>
                <wp:positionH relativeFrom="margin">
                  <wp:align>right</wp:align>
                </wp:positionH>
                <wp:positionV relativeFrom="paragraph">
                  <wp:posOffset>0</wp:posOffset>
                </wp:positionV>
                <wp:extent cx="4843780" cy="565785"/>
                <wp:effectExtent l="0" t="0" r="0" b="5715"/>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780" cy="566057"/>
                        </a:xfrm>
                        <a:prstGeom prst="rect">
                          <a:avLst/>
                        </a:prstGeom>
                        <a:solidFill>
                          <a:srgbClr val="FFFFFF"/>
                        </a:solidFill>
                        <a:ln w="19050">
                          <a:noFill/>
                          <a:miter lim="800000"/>
                          <a:headEnd/>
                          <a:tailEnd/>
                        </a:ln>
                      </wps:spPr>
                      <wps:txbx>
                        <w:txbxContent>
                          <w:p w:rsidR="00B0106D" w:rsidRDefault="00B0106D" w:rsidP="00B0106D">
                            <w:pPr>
                              <w:jc w:val="center"/>
                              <w:rPr>
                                <w:rFonts w:ascii="Arial Narrow" w:hAnsi="Arial Narrow"/>
                                <w:b/>
                                <w:sz w:val="32"/>
                                <w:szCs w:val="32"/>
                              </w:rPr>
                            </w:pPr>
                            <w:r w:rsidRPr="00BB056C">
                              <w:rPr>
                                <w:rFonts w:ascii="Arial Narrow" w:hAnsi="Arial Narrow"/>
                                <w:b/>
                                <w:sz w:val="32"/>
                                <w:szCs w:val="32"/>
                              </w:rPr>
                              <w:t xml:space="preserve">OBJECTIVE: </w:t>
                            </w:r>
                            <w:r>
                              <w:rPr>
                                <w:rFonts w:ascii="Arial Narrow" w:hAnsi="Arial Narrow"/>
                                <w:b/>
                                <w:sz w:val="32"/>
                                <w:szCs w:val="32"/>
                              </w:rPr>
                              <w:t>STRIVE FOR A POLICE WORKFORCE THAT IS REPRESENTATIVE OF THE COMMUNITIES IT SERVES</w:t>
                            </w:r>
                          </w:p>
                          <w:p w:rsidR="00B0106D" w:rsidRDefault="00B0106D" w:rsidP="00B0106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15B2A7" id="_x0000_s1048" type="#_x0000_t202" style="position:absolute;margin-left:330.2pt;margin-top:0;width:381.4pt;height:44.55pt;z-index:251701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" stroked="f" strokeweight="1.5pt">
                <v:textbox>
                  <w:txbxContent>
                    <w:p w:rsidR="00B0106D" w:rsidRDefault="00B0106D" w:rsidP="00B0106D">
                      <w:pPr>
                        <w:jc w:val="center"/>
                        <w:rPr>
                          <w:rFonts w:ascii="Arial Narrow" w:hAnsi="Arial Narrow"/>
                          <w:b/>
                          <w:sz w:val="32"/>
                          <w:szCs w:val="32"/>
                        </w:rPr>
                      </w:pPr>
                      <w:r w:rsidRPr="00BB056C">
                        <w:rPr>
                          <w:rFonts w:ascii="Arial Narrow" w:hAnsi="Arial Narrow"/>
                          <w:b/>
                          <w:sz w:val="32"/>
                          <w:szCs w:val="32"/>
                        </w:rPr>
                        <w:t xml:space="preserve">OBJECTIVE: </w:t>
                      </w:r>
                      <w:r>
                        <w:rPr>
                          <w:rFonts w:ascii="Arial Narrow" w:hAnsi="Arial Narrow"/>
                          <w:b/>
                          <w:sz w:val="32"/>
                          <w:szCs w:val="32"/>
                        </w:rPr>
                        <w:t>STRIVE FOR A POLICE WORKFORCE THAT IS REPRESENTATIVE OF THE COMMUNITIES IT SERVES</w:t>
                      </w:r>
                    </w:p>
                    <w:p w:rsidR="00B0106D" w:rsidRDefault="00B0106D" w:rsidP="00B0106D">
                      <w:pPr>
                        <w:jc w:val="center"/>
                      </w:pPr>
                    </w:p>
                  </w:txbxContent>
                </v:textbox>
                <w10:wrap type="square" anchorx="margin"/>
              </v:shape>
            </w:pict>
          </mc:Fallback>
        </mc:AlternateContent>
      </w:r>
      <w:r>
        <w:rPr>
          <w:rFonts w:ascii="Arial Narrow" w:hAnsi="Arial Narrow"/>
          <w:sz w:val="32"/>
          <w:szCs w:val="32"/>
        </w:rPr>
        <w:tab/>
      </w:r>
      <w:r>
        <w:rPr>
          <w:rFonts w:ascii="Arial Narrow" w:hAnsi="Arial Narrow"/>
          <w:sz w:val="32"/>
          <w:szCs w:val="32"/>
        </w:rPr>
        <w:tab/>
      </w:r>
      <w:r>
        <w:rPr>
          <w:rFonts w:ascii="Arial Narrow" w:hAnsi="Arial Narrow"/>
          <w:sz w:val="32"/>
          <w:szCs w:val="32"/>
        </w:rPr>
        <w:tab/>
      </w:r>
      <w:r>
        <w:rPr>
          <w:rFonts w:ascii="Arial Narrow" w:hAnsi="Arial Narrow"/>
          <w:sz w:val="32"/>
          <w:szCs w:val="32"/>
        </w:rPr>
        <w:tab/>
      </w:r>
      <w:r>
        <w:rPr>
          <w:rFonts w:ascii="Arial Narrow" w:hAnsi="Arial Narrow"/>
          <w:sz w:val="32"/>
          <w:szCs w:val="32"/>
        </w:rPr>
        <w:tab/>
      </w:r>
      <w:r>
        <w:rPr>
          <w:rFonts w:ascii="Arial Narrow" w:hAnsi="Arial Narrow"/>
          <w:sz w:val="32"/>
          <w:szCs w:val="32"/>
        </w:rPr>
        <w:tab/>
      </w:r>
    </w:p>
    <w:p w:rsidR="00B0106D" w:rsidRPr="00A83903" w:rsidRDefault="00B0106D" w:rsidP="00B0106D">
      <w:pPr>
        <w:rPr>
          <w:rFonts w:ascii="Arial Narrow" w:hAnsi="Arial Narrow"/>
          <w:sz w:val="24"/>
          <w:szCs w:val="24"/>
        </w:rPr>
      </w:pPr>
      <w:r w:rsidRPr="00BB056C">
        <w:rPr>
          <w:rFonts w:ascii="Arial Narrow" w:hAnsi="Arial Narrow"/>
          <w:noProof/>
          <w:sz w:val="24"/>
          <w:szCs w:val="24"/>
          <w:lang w:eastAsia="en-GB"/>
        </w:rPr>
        <mc:AlternateContent>
          <mc:Choice Requires="wps">
            <w:drawing>
              <wp:anchor distT="45720" distB="45720" distL="114300" distR="114300" simplePos="0" relativeHeight="251698176" behindDoc="1" locked="0" layoutInCell="1" allowOverlap="1" wp14:anchorId="7FD9E969" wp14:editId="65DC64DE">
                <wp:simplePos x="0" y="0"/>
                <wp:positionH relativeFrom="margin">
                  <wp:posOffset>-95250</wp:posOffset>
                </wp:positionH>
                <wp:positionV relativeFrom="margin">
                  <wp:posOffset>2505075</wp:posOffset>
                </wp:positionV>
                <wp:extent cx="4712970" cy="4187825"/>
                <wp:effectExtent l="0" t="0" r="11430" b="22225"/>
                <wp:wrapNone/>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2970" cy="4187825"/>
                        </a:xfrm>
                        <a:prstGeom prst="rect">
                          <a:avLst/>
                        </a:prstGeom>
                        <a:solidFill>
                          <a:srgbClr val="FFFFFF"/>
                        </a:solidFill>
                        <a:ln w="9525">
                          <a:solidFill>
                            <a:srgbClr val="000000"/>
                          </a:solidFill>
                          <a:miter lim="800000"/>
                          <a:headEnd/>
                          <a:tailEnd/>
                        </a:ln>
                      </wps:spPr>
                      <wps:txbx>
                        <w:txbxContent>
                          <w:p w:rsidR="00B0106D" w:rsidRPr="00EB2507" w:rsidRDefault="00B0106D" w:rsidP="00B0106D">
                            <w:pPr>
                              <w:jc w:val="both"/>
                              <w:rPr>
                                <w:rFonts w:ascii="Arial Narrow" w:hAnsi="Arial Narrow"/>
                                <w:b/>
                                <w:sz w:val="23"/>
                                <w:szCs w:val="23"/>
                              </w:rPr>
                            </w:pPr>
                            <w:r w:rsidRPr="00EB2507">
                              <w:rPr>
                                <w:rFonts w:ascii="Arial Narrow" w:hAnsi="Arial Narrow"/>
                                <w:b/>
                                <w:sz w:val="23"/>
                                <w:szCs w:val="23"/>
                              </w:rPr>
                              <w:t xml:space="preserve">COMMENTARY </w:t>
                            </w:r>
                          </w:p>
                          <w:p w:rsidR="00B0106D" w:rsidRPr="00797661" w:rsidRDefault="00B0106D" w:rsidP="00B0106D">
                            <w:pPr>
                              <w:pStyle w:val="ListParagraph"/>
                              <w:numPr>
                                <w:ilvl w:val="0"/>
                                <w:numId w:val="21"/>
                              </w:numPr>
                              <w:jc w:val="both"/>
                              <w:rPr>
                                <w:rFonts w:ascii="Arial Narrow" w:hAnsi="Arial Narrow"/>
                                <w:sz w:val="22"/>
                              </w:rPr>
                            </w:pPr>
                            <w:r w:rsidRPr="00797661">
                              <w:rPr>
                                <w:rFonts w:ascii="Arial Narrow" w:hAnsi="Arial Narrow"/>
                                <w:sz w:val="22"/>
                              </w:rPr>
                              <w:t xml:space="preserve">The proportion of the West Yorkshire Police workforce engaged in operational activity remains consistently high at 93.1% and despite a slight drop over the past year, still compares favourably to other forces. </w:t>
                            </w:r>
                          </w:p>
                          <w:p w:rsidR="00B0106D" w:rsidRPr="00797661" w:rsidRDefault="00B0106D" w:rsidP="00B0106D">
                            <w:pPr>
                              <w:pStyle w:val="ListParagraph"/>
                              <w:numPr>
                                <w:ilvl w:val="0"/>
                                <w:numId w:val="21"/>
                              </w:numPr>
                              <w:jc w:val="both"/>
                              <w:rPr>
                                <w:rFonts w:ascii="Arial Narrow" w:hAnsi="Arial Narrow"/>
                                <w:sz w:val="22"/>
                              </w:rPr>
                            </w:pPr>
                            <w:r w:rsidRPr="00797661">
                              <w:rPr>
                                <w:rFonts w:ascii="Arial Narrow" w:hAnsi="Arial Narrow"/>
                                <w:sz w:val="22"/>
                              </w:rPr>
                              <w:t xml:space="preserve">We are currently delivering policing within a budget that has been reduced by £147m (to March 2017). This has resulted in a reduction in police officer strength (headcount), from 5,815 at 31 March 2010 to stand at 4,653 as at 30 September 2016 (a reduction of 1,162 officers). In reshaping our organisation to work within a reducing budget, we have sought to deliver savings in back-office and operational support areas whilst seeking to protect frontline delivery.  </w:t>
                            </w:r>
                          </w:p>
                          <w:p w:rsidR="00B0106D" w:rsidRPr="00797661" w:rsidRDefault="00B0106D" w:rsidP="00B0106D">
                            <w:pPr>
                              <w:pStyle w:val="ListParagraph"/>
                              <w:numPr>
                                <w:ilvl w:val="0"/>
                                <w:numId w:val="21"/>
                              </w:numPr>
                              <w:jc w:val="both"/>
                              <w:rPr>
                                <w:rFonts w:ascii="Arial Narrow" w:hAnsi="Arial Narrow"/>
                                <w:sz w:val="22"/>
                              </w:rPr>
                            </w:pPr>
                            <w:r w:rsidRPr="00797661">
                              <w:rPr>
                                <w:rFonts w:ascii="Arial Narrow" w:hAnsi="Arial Narrow"/>
                                <w:sz w:val="22"/>
                              </w:rPr>
                              <w:t xml:space="preserve">In this quarter (Jul-Sep 16) there were </w:t>
                            </w:r>
                            <w:r>
                              <w:rPr>
                                <w:rFonts w:ascii="Arial Narrow" w:hAnsi="Arial Narrow"/>
                                <w:sz w:val="22"/>
                              </w:rPr>
                              <w:t>781,407</w:t>
                            </w:r>
                            <w:r w:rsidRPr="00797661">
                              <w:rPr>
                                <w:rFonts w:ascii="Arial Narrow" w:hAnsi="Arial Narrow"/>
                                <w:sz w:val="22"/>
                              </w:rPr>
                              <w:t xml:space="preserve"> calls for service which is an increase of </w:t>
                            </w:r>
                            <w:r>
                              <w:rPr>
                                <w:rFonts w:ascii="Arial Narrow" w:hAnsi="Arial Narrow"/>
                                <w:sz w:val="22"/>
                              </w:rPr>
                              <w:t>6</w:t>
                            </w:r>
                            <w:r w:rsidRPr="00797661">
                              <w:rPr>
                                <w:rFonts w:ascii="Arial Narrow" w:hAnsi="Arial Narrow"/>
                                <w:sz w:val="22"/>
                              </w:rPr>
                              <w:t>% on the same period last year, with sizeable increases in 999 and 101 calls. Despite this,</w:t>
                            </w:r>
                            <w:r>
                              <w:rPr>
                                <w:rFonts w:ascii="Arial Narrow" w:hAnsi="Arial Narrow"/>
                                <w:sz w:val="22"/>
                              </w:rPr>
                              <w:t xml:space="preserve"> HMIC recently graded West Yorkshire Police as GOOD in its PEEL Efficiency inspection for 2016 and made no specific recommendations which is great recognition for the hard work and commitment that has been put in. </w:t>
                            </w:r>
                          </w:p>
                          <w:p w:rsidR="00B0106D" w:rsidRPr="00EB2507" w:rsidRDefault="00B0106D" w:rsidP="00B0106D">
                            <w:pPr>
                              <w:pStyle w:val="ListParagraph"/>
                              <w:ind w:left="360"/>
                              <w:jc w:val="both"/>
                              <w:rPr>
                                <w:rFonts w:ascii="Arial Narrow" w:hAnsi="Arial Narrow"/>
                                <w:sz w:val="23"/>
                                <w:szCs w:val="23"/>
                              </w:rPr>
                            </w:pPr>
                          </w:p>
                          <w:p w:rsidR="00B0106D" w:rsidRPr="00EB2507" w:rsidRDefault="00B0106D" w:rsidP="00B0106D">
                            <w:pPr>
                              <w:jc w:val="both"/>
                              <w:rPr>
                                <w:rFonts w:ascii="Arial Narrow" w:hAnsi="Arial Narrow"/>
                                <w:b/>
                                <w:sz w:val="23"/>
                                <w:szCs w:val="23"/>
                              </w:rPr>
                            </w:pPr>
                            <w:r w:rsidRPr="00EB2507">
                              <w:rPr>
                                <w:rFonts w:ascii="Arial Narrow" w:hAnsi="Arial Narrow"/>
                                <w:b/>
                                <w:sz w:val="23"/>
                                <w:szCs w:val="23"/>
                              </w:rPr>
                              <w:t>ACTIONS/RESPONSE</w:t>
                            </w:r>
                          </w:p>
                          <w:p w:rsidR="00B0106D" w:rsidRPr="00797661" w:rsidRDefault="00B0106D" w:rsidP="00B0106D">
                            <w:pPr>
                              <w:pStyle w:val="ListParagraph"/>
                              <w:numPr>
                                <w:ilvl w:val="0"/>
                                <w:numId w:val="21"/>
                              </w:numPr>
                              <w:jc w:val="both"/>
                              <w:rPr>
                                <w:rFonts w:ascii="Arial Narrow" w:hAnsi="Arial Narrow"/>
                                <w:sz w:val="22"/>
                              </w:rPr>
                            </w:pPr>
                            <w:r w:rsidRPr="00797661">
                              <w:rPr>
                                <w:rFonts w:ascii="Arial Narrow" w:hAnsi="Arial Narrow"/>
                                <w:sz w:val="22"/>
                              </w:rPr>
                              <w:t xml:space="preserve">I am committed to protecting frontline policing and continually work with the Chief Constable to ensure that West Yorkshire Police explores all options to maximise the proportion of police officers engaged in operational activity. </w:t>
                            </w:r>
                          </w:p>
                          <w:p w:rsidR="00B0106D" w:rsidRDefault="00B0106D" w:rsidP="00B0106D">
                            <w:pPr>
                              <w:pStyle w:val="ListParagraph"/>
                              <w:numPr>
                                <w:ilvl w:val="0"/>
                                <w:numId w:val="21"/>
                              </w:numPr>
                              <w:jc w:val="both"/>
                              <w:rPr>
                                <w:rFonts w:ascii="Arial Narrow" w:hAnsi="Arial Narrow"/>
                                <w:sz w:val="22"/>
                              </w:rPr>
                            </w:pPr>
                            <w:r w:rsidRPr="00797661">
                              <w:rPr>
                                <w:rFonts w:ascii="Arial Narrow" w:hAnsi="Arial Narrow"/>
                                <w:sz w:val="22"/>
                              </w:rPr>
                              <w:t xml:space="preserve">Over 4,400 members of frontline staff have been issues with Mobile Devices which gives them more flexibility around where they do their work, this means that they can stay out on the frontline for longer rather than returning to the station. </w:t>
                            </w:r>
                          </w:p>
                          <w:p w:rsidR="00B0106D" w:rsidRPr="00797661" w:rsidRDefault="00B0106D" w:rsidP="00B0106D">
                            <w:pPr>
                              <w:pStyle w:val="ListParagraph"/>
                              <w:numPr>
                                <w:ilvl w:val="0"/>
                                <w:numId w:val="21"/>
                              </w:numPr>
                              <w:jc w:val="both"/>
                              <w:rPr>
                                <w:rFonts w:ascii="Arial Narrow" w:hAnsi="Arial Narrow"/>
                                <w:sz w:val="22"/>
                              </w:rPr>
                            </w:pPr>
                            <w:r>
                              <w:rPr>
                                <w:rFonts w:ascii="Arial Narrow" w:hAnsi="Arial Narrow"/>
                                <w:sz w:val="22"/>
                              </w:rPr>
                              <w:t xml:space="preserve">I will continue to protect frontline policing and will ensure that the police and partners are sufficiently resourced and working together to keep our communities safe.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FD9E969" id="_x0000_s1049" type="#_x0000_t202" style="position:absolute;margin-left:-7.5pt;margin-top:197.25pt;width:371.1pt;height:329.75pt;z-index:-251618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">
                <v:textbox>
                  <w:txbxContent>
                    <w:p w:rsidR="00B0106D" w:rsidRPr="00EB2507" w:rsidRDefault="00B0106D" w:rsidP="00B0106D">
                      <w:pPr>
                        <w:jc w:val="both"/>
                        <w:rPr>
                          <w:rFonts w:ascii="Arial Narrow" w:hAnsi="Arial Narrow"/>
                          <w:b/>
                          <w:sz w:val="23"/>
                          <w:szCs w:val="23"/>
                        </w:rPr>
                      </w:pPr>
                      <w:r w:rsidRPr="00EB2507">
                        <w:rPr>
                          <w:rFonts w:ascii="Arial Narrow" w:hAnsi="Arial Narrow"/>
                          <w:b/>
                          <w:sz w:val="23"/>
                          <w:szCs w:val="23"/>
                        </w:rPr>
                        <w:t xml:space="preserve">COMMENTARY </w:t>
                      </w:r>
                    </w:p>
                    <w:p w:rsidR="00B0106D" w:rsidRPr="00797661" w:rsidRDefault="00B0106D" w:rsidP="00B0106D">
                      <w:pPr>
                        <w:pStyle w:val="ListParagraph"/>
                        <w:numPr>
                          <w:ilvl w:val="0"/>
                          <w:numId w:val="21"/>
                        </w:numPr>
                        <w:jc w:val="both"/>
                        <w:rPr>
                          <w:rFonts w:ascii="Arial Narrow" w:hAnsi="Arial Narrow"/>
                          <w:sz w:val="22"/>
                        </w:rPr>
                      </w:pPr>
                      <w:r w:rsidRPr="00797661">
                        <w:rPr>
                          <w:rFonts w:ascii="Arial Narrow" w:hAnsi="Arial Narrow"/>
                          <w:sz w:val="22"/>
                        </w:rPr>
                        <w:t xml:space="preserve">The proportion of the West Yorkshire Police workforce engaged in operational activity remains consistently high at 93.1% and despite a slight drop over the past year, still compares favourably to other forces. </w:t>
                      </w:r>
                    </w:p>
                    <w:p w:rsidR="00B0106D" w:rsidRPr="00797661" w:rsidRDefault="00B0106D" w:rsidP="00B0106D">
                      <w:pPr>
                        <w:pStyle w:val="ListParagraph"/>
                        <w:numPr>
                          <w:ilvl w:val="0"/>
                          <w:numId w:val="21"/>
                        </w:numPr>
                        <w:jc w:val="both"/>
                        <w:rPr>
                          <w:rFonts w:ascii="Arial Narrow" w:hAnsi="Arial Narrow"/>
                          <w:sz w:val="22"/>
                        </w:rPr>
                      </w:pPr>
                      <w:r w:rsidRPr="00797661">
                        <w:rPr>
                          <w:rFonts w:ascii="Arial Narrow" w:hAnsi="Arial Narrow"/>
                          <w:sz w:val="22"/>
                        </w:rPr>
                        <w:t xml:space="preserve">We are currently delivering policing within a budget that has been reduced by £147m (to March 2017). This has resulted in a reduction in police officer strength (headcount), from 5,815 at 31 March 2010 to stand at 4,653 as at 30 September 2016 (a reduction of 1,162 officers). In reshaping our organisation to work within a reducing budget, we have sought to deliver savings in back-office and operational support areas whilst seeking to protect frontline delivery.  </w:t>
                      </w:r>
                    </w:p>
                    <w:p w:rsidR="00B0106D" w:rsidRPr="00797661" w:rsidRDefault="00B0106D" w:rsidP="00B0106D">
                      <w:pPr>
                        <w:pStyle w:val="ListParagraph"/>
                        <w:numPr>
                          <w:ilvl w:val="0"/>
                          <w:numId w:val="21"/>
                        </w:numPr>
                        <w:jc w:val="both"/>
                        <w:rPr>
                          <w:rFonts w:ascii="Arial Narrow" w:hAnsi="Arial Narrow"/>
                          <w:sz w:val="22"/>
                        </w:rPr>
                      </w:pPr>
                      <w:r w:rsidRPr="00797661">
                        <w:rPr>
                          <w:rFonts w:ascii="Arial Narrow" w:hAnsi="Arial Narrow"/>
                          <w:sz w:val="22"/>
                        </w:rPr>
                        <w:t xml:space="preserve">In this quarter (Jul-Sep 16) there were </w:t>
                      </w:r>
                      <w:r>
                        <w:rPr>
                          <w:rFonts w:ascii="Arial Narrow" w:hAnsi="Arial Narrow"/>
                          <w:sz w:val="22"/>
                        </w:rPr>
                        <w:t>781,407</w:t>
                      </w:r>
                      <w:r w:rsidRPr="00797661">
                        <w:rPr>
                          <w:rFonts w:ascii="Arial Narrow" w:hAnsi="Arial Narrow"/>
                          <w:sz w:val="22"/>
                        </w:rPr>
                        <w:t xml:space="preserve"> calls for service which is an increase of </w:t>
                      </w:r>
                      <w:r>
                        <w:rPr>
                          <w:rFonts w:ascii="Arial Narrow" w:hAnsi="Arial Narrow"/>
                          <w:sz w:val="22"/>
                        </w:rPr>
                        <w:t>6</w:t>
                      </w:r>
                      <w:r w:rsidRPr="00797661">
                        <w:rPr>
                          <w:rFonts w:ascii="Arial Narrow" w:hAnsi="Arial Narrow"/>
                          <w:sz w:val="22"/>
                        </w:rPr>
                        <w:t>% on the same period last year, with sizeable increases in 999 and 101 calls. Despite this,</w:t>
                      </w:r>
                      <w:r>
                        <w:rPr>
                          <w:rFonts w:ascii="Arial Narrow" w:hAnsi="Arial Narrow"/>
                          <w:sz w:val="22"/>
                        </w:rPr>
                        <w:t xml:space="preserve"> HMIC recently graded West Yorkshire Police as GOOD in its PEEL Efficiency inspection for 2016 and made no specific recommendations which is great recognition for the hard work and commitment that has been put in. </w:t>
                      </w:r>
                    </w:p>
                    <w:p w:rsidR="00B0106D" w:rsidRPr="00EB2507" w:rsidRDefault="00B0106D" w:rsidP="00B0106D">
                      <w:pPr>
                        <w:pStyle w:val="ListParagraph"/>
                        <w:ind w:left="360"/>
                        <w:jc w:val="both"/>
                        <w:rPr>
                          <w:rFonts w:ascii="Arial Narrow" w:hAnsi="Arial Narrow"/>
                          <w:sz w:val="23"/>
                          <w:szCs w:val="23"/>
                        </w:rPr>
                      </w:pPr>
                    </w:p>
                    <w:p w:rsidR="00B0106D" w:rsidRPr="00EB2507" w:rsidRDefault="00B0106D" w:rsidP="00B0106D">
                      <w:pPr>
                        <w:jc w:val="both"/>
                        <w:rPr>
                          <w:rFonts w:ascii="Arial Narrow" w:hAnsi="Arial Narrow"/>
                          <w:b/>
                          <w:sz w:val="23"/>
                          <w:szCs w:val="23"/>
                        </w:rPr>
                      </w:pPr>
                      <w:r w:rsidRPr="00EB2507">
                        <w:rPr>
                          <w:rFonts w:ascii="Arial Narrow" w:hAnsi="Arial Narrow"/>
                          <w:b/>
                          <w:sz w:val="23"/>
                          <w:szCs w:val="23"/>
                        </w:rPr>
                        <w:t>ACTIONS/RESPONSE</w:t>
                      </w:r>
                    </w:p>
                    <w:p w:rsidR="00B0106D" w:rsidRPr="00797661" w:rsidRDefault="00B0106D" w:rsidP="00B0106D">
                      <w:pPr>
                        <w:pStyle w:val="ListParagraph"/>
                        <w:numPr>
                          <w:ilvl w:val="0"/>
                          <w:numId w:val="21"/>
                        </w:numPr>
                        <w:jc w:val="both"/>
                        <w:rPr>
                          <w:rFonts w:ascii="Arial Narrow" w:hAnsi="Arial Narrow"/>
                          <w:sz w:val="22"/>
                        </w:rPr>
                      </w:pPr>
                      <w:r w:rsidRPr="00797661">
                        <w:rPr>
                          <w:rFonts w:ascii="Arial Narrow" w:hAnsi="Arial Narrow"/>
                          <w:sz w:val="22"/>
                        </w:rPr>
                        <w:t xml:space="preserve">I am committed to protecting frontline policing and continually work with the Chief Constable to ensure that West Yorkshire Police explores all options to maximise the proportion of police officers engaged in operational activity. </w:t>
                      </w:r>
                    </w:p>
                    <w:p w:rsidR="00B0106D" w:rsidRDefault="00B0106D" w:rsidP="00B0106D">
                      <w:pPr>
                        <w:pStyle w:val="ListParagraph"/>
                        <w:numPr>
                          <w:ilvl w:val="0"/>
                          <w:numId w:val="21"/>
                        </w:numPr>
                        <w:jc w:val="both"/>
                        <w:rPr>
                          <w:rFonts w:ascii="Arial Narrow" w:hAnsi="Arial Narrow"/>
                          <w:sz w:val="22"/>
                        </w:rPr>
                      </w:pPr>
                      <w:r w:rsidRPr="00797661">
                        <w:rPr>
                          <w:rFonts w:ascii="Arial Narrow" w:hAnsi="Arial Narrow"/>
                          <w:sz w:val="22"/>
                        </w:rPr>
                        <w:t xml:space="preserve">Over 4,400 members of frontline staff have been issues with Mobile Devices which gives them more flexibility around where they do their work, this means that they can stay out on the frontline for longer rather than returning to the station. </w:t>
                      </w:r>
                    </w:p>
                    <w:p w:rsidR="00B0106D" w:rsidRPr="00797661" w:rsidRDefault="00B0106D" w:rsidP="00B0106D">
                      <w:pPr>
                        <w:pStyle w:val="ListParagraph"/>
                        <w:numPr>
                          <w:ilvl w:val="0"/>
                          <w:numId w:val="21"/>
                        </w:numPr>
                        <w:jc w:val="both"/>
                        <w:rPr>
                          <w:rFonts w:ascii="Arial Narrow" w:hAnsi="Arial Narrow"/>
                          <w:sz w:val="22"/>
                        </w:rPr>
                      </w:pPr>
                      <w:r>
                        <w:rPr>
                          <w:rFonts w:ascii="Arial Narrow" w:hAnsi="Arial Narrow"/>
                          <w:sz w:val="22"/>
                        </w:rPr>
                        <w:t xml:space="preserve">I will continue to protect frontline policing and will ensure that the police and partners are sufficiently resourced and working together to keep our communities safe. </w:t>
                      </w:r>
                    </w:p>
                  </w:txbxContent>
                </v:textbox>
                <w10:wrap anchorx="margin" anchory="margin"/>
              </v:shape>
            </w:pict>
          </mc:Fallback>
        </mc:AlternateContent>
      </w:r>
      <w:r>
        <w:rPr>
          <w:rFonts w:ascii="Arial Narrow" w:hAnsi="Arial Narrow"/>
          <w:sz w:val="24"/>
          <w:szCs w:val="24"/>
        </w:rPr>
        <w:t xml:space="preserve">  </w:t>
      </w:r>
    </w:p>
    <w:p w:rsidR="00B0106D" w:rsidRDefault="00B0106D" w:rsidP="00B0106D">
      <w:pPr>
        <w:rPr>
          <w:rFonts w:ascii="Arial Narrow" w:hAnsi="Arial Narrow"/>
          <w:sz w:val="24"/>
          <w:szCs w:val="24"/>
        </w:rPr>
      </w:pPr>
    </w:p>
    <w:p w:rsidR="00B0106D" w:rsidRPr="00AA6FC7" w:rsidRDefault="00B0106D" w:rsidP="00B0106D">
      <w:pPr>
        <w:tabs>
          <w:tab w:val="left" w:pos="9151"/>
        </w:tabs>
      </w:pPr>
      <w:r w:rsidRPr="00BB056C">
        <w:rPr>
          <w:rFonts w:ascii="Arial Narrow" w:hAnsi="Arial Narrow"/>
          <w:noProof/>
          <w:sz w:val="24"/>
          <w:szCs w:val="24"/>
          <w:lang w:eastAsia="en-GB"/>
        </w:rPr>
        <mc:AlternateContent>
          <mc:Choice Requires="wps">
            <w:drawing>
              <wp:anchor distT="45720" distB="45720" distL="114300" distR="114300" simplePos="0" relativeHeight="251699200" behindDoc="0" locked="0" layoutInCell="1" allowOverlap="1" wp14:anchorId="53167F13" wp14:editId="2115E15C">
                <wp:simplePos x="0" y="0"/>
                <wp:positionH relativeFrom="margin">
                  <wp:posOffset>4772826</wp:posOffset>
                </wp:positionH>
                <wp:positionV relativeFrom="page">
                  <wp:posOffset>4332717</wp:posOffset>
                </wp:positionV>
                <wp:extent cx="5046980" cy="2809691"/>
                <wp:effectExtent l="0" t="0" r="20320" b="10160"/>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980" cy="2809691"/>
                        </a:xfrm>
                        <a:prstGeom prst="rect">
                          <a:avLst/>
                        </a:prstGeom>
                        <a:solidFill>
                          <a:srgbClr val="FFFFFF"/>
                        </a:solidFill>
                        <a:ln w="9525">
                          <a:solidFill>
                            <a:srgbClr val="000000"/>
                          </a:solidFill>
                          <a:miter lim="800000"/>
                          <a:headEnd/>
                          <a:tailEnd/>
                        </a:ln>
                      </wps:spPr>
                      <wps:txbx>
                        <w:txbxContent>
                          <w:p w:rsidR="00B0106D" w:rsidRPr="000505EA" w:rsidRDefault="00B0106D" w:rsidP="00B0106D">
                            <w:pPr>
                              <w:jc w:val="both"/>
                              <w:rPr>
                                <w:rFonts w:ascii="Arial Narrow" w:eastAsia="Arial" w:hAnsi="Arial Narrow"/>
                                <w:kern w:val="24"/>
                                <w:lang w:val="en-US" w:eastAsia="en-GB"/>
                              </w:rPr>
                            </w:pPr>
                            <w:r w:rsidRPr="000505EA">
                              <w:rPr>
                                <w:rFonts w:ascii="Arial Narrow" w:hAnsi="Arial Narrow"/>
                                <w:b/>
                                <w:sz w:val="23"/>
                                <w:szCs w:val="23"/>
                              </w:rPr>
                              <w:t>COMMENTARY</w:t>
                            </w:r>
                            <w:r w:rsidRPr="000505EA">
                              <w:rPr>
                                <w:rFonts w:ascii="Arial Narrow" w:eastAsia="Arial" w:hAnsi="Arial Narrow"/>
                                <w:kern w:val="24"/>
                                <w:lang w:val="en-US" w:eastAsia="en-GB"/>
                              </w:rPr>
                              <w:t xml:space="preserve"> </w:t>
                            </w:r>
                          </w:p>
                          <w:p w:rsidR="00B0106D" w:rsidRPr="00B31FD7" w:rsidRDefault="00B0106D" w:rsidP="00B0106D">
                            <w:pPr>
                              <w:pStyle w:val="ListParagraph"/>
                              <w:numPr>
                                <w:ilvl w:val="0"/>
                                <w:numId w:val="19"/>
                              </w:numPr>
                              <w:ind w:left="357" w:hanging="357"/>
                              <w:jc w:val="both"/>
                              <w:rPr>
                                <w:rFonts w:ascii="Arial Narrow" w:hAnsi="Arial Narrow"/>
                                <w:sz w:val="22"/>
                              </w:rPr>
                            </w:pPr>
                            <w:r w:rsidRPr="00B31FD7">
                              <w:rPr>
                                <w:rFonts w:ascii="Arial Narrow" w:hAnsi="Arial Narrow"/>
                                <w:sz w:val="22"/>
                              </w:rPr>
                              <w:t xml:space="preserve">The percentage of the workforce from a BME background has gradually risen over the past year </w:t>
                            </w:r>
                            <w:r>
                              <w:rPr>
                                <w:rFonts w:ascii="Arial Narrow" w:hAnsi="Arial Narrow"/>
                                <w:sz w:val="22"/>
                              </w:rPr>
                              <w:t xml:space="preserve">but has unfortunately dropped in the last quarter </w:t>
                            </w:r>
                            <w:r w:rsidRPr="00B31FD7">
                              <w:rPr>
                                <w:rFonts w:ascii="Arial Narrow" w:hAnsi="Arial Narrow"/>
                                <w:sz w:val="22"/>
                              </w:rPr>
                              <w:t>now stand</w:t>
                            </w:r>
                            <w:r>
                              <w:rPr>
                                <w:rFonts w:ascii="Arial Narrow" w:hAnsi="Arial Narrow"/>
                                <w:sz w:val="22"/>
                              </w:rPr>
                              <w:t>ing at 5.2</w:t>
                            </w:r>
                            <w:r w:rsidRPr="00B31FD7">
                              <w:rPr>
                                <w:rFonts w:ascii="Arial Narrow" w:hAnsi="Arial Narrow"/>
                                <w:sz w:val="22"/>
                              </w:rPr>
                              <w:t>% in the past 12 months.</w:t>
                            </w:r>
                            <w:r>
                              <w:rPr>
                                <w:rFonts w:ascii="Arial Narrow" w:hAnsi="Arial Narrow"/>
                                <w:sz w:val="22"/>
                              </w:rPr>
                              <w:t xml:space="preserve"> </w:t>
                            </w:r>
                          </w:p>
                          <w:p w:rsidR="00B0106D" w:rsidRPr="00B31FD7" w:rsidRDefault="00B0106D" w:rsidP="00B0106D">
                            <w:pPr>
                              <w:pStyle w:val="ListParagraph"/>
                              <w:ind w:left="357"/>
                              <w:jc w:val="both"/>
                              <w:rPr>
                                <w:rFonts w:ascii="Arial Narrow" w:hAnsi="Arial Narrow"/>
                                <w:b/>
                                <w:sz w:val="12"/>
                                <w:szCs w:val="12"/>
                              </w:rPr>
                            </w:pPr>
                          </w:p>
                          <w:p w:rsidR="00B0106D" w:rsidRPr="00B31FD7" w:rsidRDefault="00B0106D" w:rsidP="00B0106D">
                            <w:pPr>
                              <w:pStyle w:val="ListParagraph"/>
                              <w:ind w:left="0"/>
                              <w:jc w:val="both"/>
                              <w:rPr>
                                <w:rFonts w:ascii="Arial Narrow" w:hAnsi="Arial Narrow"/>
                                <w:b/>
                                <w:sz w:val="22"/>
                              </w:rPr>
                            </w:pPr>
                            <w:r w:rsidRPr="00B31FD7">
                              <w:rPr>
                                <w:rFonts w:ascii="Arial Narrow" w:hAnsi="Arial Narrow"/>
                                <w:b/>
                                <w:sz w:val="22"/>
                              </w:rPr>
                              <w:t>ACTION/RESPONSE</w:t>
                            </w:r>
                          </w:p>
                          <w:p w:rsidR="00B0106D" w:rsidRPr="00B31FD7" w:rsidRDefault="00B0106D" w:rsidP="00B0106D">
                            <w:pPr>
                              <w:pStyle w:val="ListParagraph"/>
                              <w:numPr>
                                <w:ilvl w:val="0"/>
                                <w:numId w:val="20"/>
                              </w:numPr>
                              <w:jc w:val="both"/>
                              <w:rPr>
                                <w:rFonts w:ascii="Arial Narrow" w:hAnsi="Arial Narrow"/>
                                <w:b/>
                                <w:i/>
                                <w:sz w:val="22"/>
                              </w:rPr>
                            </w:pPr>
                            <w:r>
                              <w:rPr>
                                <w:rFonts w:ascii="Arial Narrow" w:hAnsi="Arial Narrow"/>
                                <w:sz w:val="22"/>
                              </w:rPr>
                              <w:t xml:space="preserve">I queried this recent drop with the Chief Constable who reassures me that this is more of a statistical blip due and doesn’t reflect the most recent cohort of recruits who actually have a 9% representation of BME officers and have more females than males. </w:t>
                            </w:r>
                          </w:p>
                          <w:p w:rsidR="00B0106D" w:rsidRDefault="00B0106D" w:rsidP="00B0106D">
                            <w:pPr>
                              <w:pStyle w:val="ListParagraph"/>
                              <w:numPr>
                                <w:ilvl w:val="0"/>
                                <w:numId w:val="20"/>
                              </w:numPr>
                              <w:jc w:val="both"/>
                              <w:rPr>
                                <w:rFonts w:ascii="Arial Narrow" w:hAnsi="Arial Narrow"/>
                                <w:sz w:val="22"/>
                              </w:rPr>
                            </w:pPr>
                            <w:r w:rsidRPr="00B31FD7">
                              <w:rPr>
                                <w:rFonts w:ascii="Arial Narrow" w:hAnsi="Arial Narrow"/>
                                <w:sz w:val="22"/>
                              </w:rPr>
                              <w:t xml:space="preserve">I will continue to support police officer recruitment with a focus on positive action, which aims to encourage people from all under represented communities to apply to work within West Yorkshire Police. This will hopefully bring us closer to having a police workforce that is more representative of the communities that it serves. </w:t>
                            </w:r>
                          </w:p>
                          <w:p w:rsidR="00B0106D" w:rsidRPr="00B31FD7" w:rsidRDefault="00B0106D" w:rsidP="00B0106D">
                            <w:pPr>
                              <w:pStyle w:val="ListParagraph"/>
                              <w:numPr>
                                <w:ilvl w:val="0"/>
                                <w:numId w:val="20"/>
                              </w:numPr>
                              <w:jc w:val="both"/>
                              <w:rPr>
                                <w:rFonts w:ascii="Arial Narrow" w:hAnsi="Arial Narrow"/>
                                <w:i/>
                                <w:sz w:val="22"/>
                              </w:rPr>
                            </w:pPr>
                            <w:r w:rsidRPr="00B31FD7">
                              <w:rPr>
                                <w:rFonts w:ascii="Arial Narrow" w:hAnsi="Arial Narrow"/>
                                <w:sz w:val="22"/>
                              </w:rPr>
                              <w:t>The West Yorkshire Polic</w:t>
                            </w:r>
                            <w:r>
                              <w:rPr>
                                <w:rFonts w:ascii="Arial Narrow" w:hAnsi="Arial Narrow"/>
                                <w:sz w:val="22"/>
                              </w:rPr>
                              <w:t>e People Ambition has so far</w:t>
                            </w:r>
                            <w:r w:rsidRPr="00B31FD7">
                              <w:rPr>
                                <w:rFonts w:ascii="Arial Narrow" w:hAnsi="Arial Narrow"/>
                                <w:sz w:val="22"/>
                              </w:rPr>
                              <w:t xml:space="preserve"> concentrated on recruitment (and rightly so) but in time will look towards the next steps which are development and progression opportunities which will hopefully help with retention across the force including those from demographic minorities.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3167F13" id="_x0000_s1050" type="#_x0000_t202" style="position:absolute;margin-left:375.8pt;margin-top:341.15pt;width:397.4pt;height:221.2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">
                <v:textbox>
                  <w:txbxContent>
                    <w:p w:rsidR="00B0106D" w:rsidRPr="000505EA" w:rsidRDefault="00B0106D" w:rsidP="00B0106D">
                      <w:pPr>
                        <w:jc w:val="both"/>
                        <w:rPr>
                          <w:rFonts w:ascii="Arial Narrow" w:eastAsia="Arial" w:hAnsi="Arial Narrow"/>
                          <w:kern w:val="24"/>
                          <w:lang w:val="en-US" w:eastAsia="en-GB"/>
                        </w:rPr>
                      </w:pPr>
                      <w:r w:rsidRPr="000505EA">
                        <w:rPr>
                          <w:rFonts w:ascii="Arial Narrow" w:hAnsi="Arial Narrow"/>
                          <w:b/>
                          <w:sz w:val="23"/>
                          <w:szCs w:val="23"/>
                        </w:rPr>
                        <w:t>COMMENTARY</w:t>
                      </w:r>
                      <w:r w:rsidRPr="000505EA">
                        <w:rPr>
                          <w:rFonts w:ascii="Arial Narrow" w:eastAsia="Arial" w:hAnsi="Arial Narrow"/>
                          <w:kern w:val="24"/>
                          <w:lang w:val="en-US" w:eastAsia="en-GB"/>
                        </w:rPr>
                        <w:t xml:space="preserve"> </w:t>
                      </w:r>
                    </w:p>
                    <w:p w:rsidR="00B0106D" w:rsidRPr="00B31FD7" w:rsidRDefault="00B0106D" w:rsidP="00B0106D">
                      <w:pPr>
                        <w:pStyle w:val="ListParagraph"/>
                        <w:numPr>
                          <w:ilvl w:val="0"/>
                          <w:numId w:val="19"/>
                        </w:numPr>
                        <w:ind w:left="357" w:hanging="357"/>
                        <w:jc w:val="both"/>
                        <w:rPr>
                          <w:rFonts w:ascii="Arial Narrow" w:hAnsi="Arial Narrow"/>
                          <w:sz w:val="22"/>
                        </w:rPr>
                      </w:pPr>
                      <w:r w:rsidRPr="00B31FD7">
                        <w:rPr>
                          <w:rFonts w:ascii="Arial Narrow" w:hAnsi="Arial Narrow"/>
                          <w:sz w:val="22"/>
                        </w:rPr>
                        <w:t xml:space="preserve">The percentage of the workforce from a BME background has gradually risen over the past year </w:t>
                      </w:r>
                      <w:r>
                        <w:rPr>
                          <w:rFonts w:ascii="Arial Narrow" w:hAnsi="Arial Narrow"/>
                          <w:sz w:val="22"/>
                        </w:rPr>
                        <w:t xml:space="preserve">but has unfortunately dropped in the last quarter </w:t>
                      </w:r>
                      <w:r w:rsidRPr="00B31FD7">
                        <w:rPr>
                          <w:rFonts w:ascii="Arial Narrow" w:hAnsi="Arial Narrow"/>
                          <w:sz w:val="22"/>
                        </w:rPr>
                        <w:t>now stand</w:t>
                      </w:r>
                      <w:r>
                        <w:rPr>
                          <w:rFonts w:ascii="Arial Narrow" w:hAnsi="Arial Narrow"/>
                          <w:sz w:val="22"/>
                        </w:rPr>
                        <w:t>ing at 5.2</w:t>
                      </w:r>
                      <w:r w:rsidRPr="00B31FD7">
                        <w:rPr>
                          <w:rFonts w:ascii="Arial Narrow" w:hAnsi="Arial Narrow"/>
                          <w:sz w:val="22"/>
                        </w:rPr>
                        <w:t>% in the past 12 months.</w:t>
                      </w:r>
                      <w:r>
                        <w:rPr>
                          <w:rFonts w:ascii="Arial Narrow" w:hAnsi="Arial Narrow"/>
                          <w:sz w:val="22"/>
                        </w:rPr>
                        <w:t xml:space="preserve"> </w:t>
                      </w:r>
                    </w:p>
                    <w:p w:rsidR="00B0106D" w:rsidRPr="00B31FD7" w:rsidRDefault="00B0106D" w:rsidP="00B0106D">
                      <w:pPr>
                        <w:pStyle w:val="ListParagraph"/>
                        <w:ind w:left="357"/>
                        <w:jc w:val="both"/>
                        <w:rPr>
                          <w:rFonts w:ascii="Arial Narrow" w:hAnsi="Arial Narrow"/>
                          <w:b/>
                          <w:sz w:val="12"/>
                          <w:szCs w:val="12"/>
                        </w:rPr>
                      </w:pPr>
                    </w:p>
                    <w:p w:rsidR="00B0106D" w:rsidRPr="00B31FD7" w:rsidRDefault="00B0106D" w:rsidP="00B0106D">
                      <w:pPr>
                        <w:pStyle w:val="ListParagraph"/>
                        <w:ind w:left="0"/>
                        <w:jc w:val="both"/>
                        <w:rPr>
                          <w:rFonts w:ascii="Arial Narrow" w:hAnsi="Arial Narrow"/>
                          <w:b/>
                          <w:sz w:val="22"/>
                        </w:rPr>
                      </w:pPr>
                      <w:r w:rsidRPr="00B31FD7">
                        <w:rPr>
                          <w:rFonts w:ascii="Arial Narrow" w:hAnsi="Arial Narrow"/>
                          <w:b/>
                          <w:sz w:val="22"/>
                        </w:rPr>
                        <w:t>ACTION/RESPONSE</w:t>
                      </w:r>
                    </w:p>
                    <w:p w:rsidR="00B0106D" w:rsidRPr="00B31FD7" w:rsidRDefault="00B0106D" w:rsidP="00B0106D">
                      <w:pPr>
                        <w:pStyle w:val="ListParagraph"/>
                        <w:numPr>
                          <w:ilvl w:val="0"/>
                          <w:numId w:val="20"/>
                        </w:numPr>
                        <w:jc w:val="both"/>
                        <w:rPr>
                          <w:rFonts w:ascii="Arial Narrow" w:hAnsi="Arial Narrow"/>
                          <w:b/>
                          <w:i/>
                          <w:sz w:val="22"/>
                        </w:rPr>
                      </w:pPr>
                      <w:r>
                        <w:rPr>
                          <w:rFonts w:ascii="Arial Narrow" w:hAnsi="Arial Narrow"/>
                          <w:sz w:val="22"/>
                        </w:rPr>
                        <w:t xml:space="preserve">I queried this recent drop with the Chief Constable who reassures me that this is more of a statistical blip due and doesn’t reflect the most recent cohort of recruits who actually have a 9% representation of BME officers and have more females than males. </w:t>
                      </w:r>
                    </w:p>
                    <w:p w:rsidR="00B0106D" w:rsidRDefault="00B0106D" w:rsidP="00B0106D">
                      <w:pPr>
                        <w:pStyle w:val="ListParagraph"/>
                        <w:numPr>
                          <w:ilvl w:val="0"/>
                          <w:numId w:val="20"/>
                        </w:numPr>
                        <w:jc w:val="both"/>
                        <w:rPr>
                          <w:rFonts w:ascii="Arial Narrow" w:hAnsi="Arial Narrow"/>
                          <w:sz w:val="22"/>
                        </w:rPr>
                      </w:pPr>
                      <w:r w:rsidRPr="00B31FD7">
                        <w:rPr>
                          <w:rFonts w:ascii="Arial Narrow" w:hAnsi="Arial Narrow"/>
                          <w:sz w:val="22"/>
                        </w:rPr>
                        <w:t xml:space="preserve">I will continue to support police officer recruitment with a focus on positive action, which aims to encourage people from all under represented communities to apply to work within West Yorkshire Police. This will hopefully bring us closer to having a police workforce that is more representative of the communities that it serves. </w:t>
                      </w:r>
                    </w:p>
                    <w:p w:rsidR="00B0106D" w:rsidRPr="00B31FD7" w:rsidRDefault="00B0106D" w:rsidP="00B0106D">
                      <w:pPr>
                        <w:pStyle w:val="ListParagraph"/>
                        <w:numPr>
                          <w:ilvl w:val="0"/>
                          <w:numId w:val="20"/>
                        </w:numPr>
                        <w:jc w:val="both"/>
                        <w:rPr>
                          <w:rFonts w:ascii="Arial Narrow" w:hAnsi="Arial Narrow"/>
                          <w:i/>
                          <w:sz w:val="22"/>
                        </w:rPr>
                      </w:pPr>
                      <w:r w:rsidRPr="00B31FD7">
                        <w:rPr>
                          <w:rFonts w:ascii="Arial Narrow" w:hAnsi="Arial Narrow"/>
                          <w:sz w:val="22"/>
                        </w:rPr>
                        <w:t>The West Yorkshire Polic</w:t>
                      </w:r>
                      <w:r>
                        <w:rPr>
                          <w:rFonts w:ascii="Arial Narrow" w:hAnsi="Arial Narrow"/>
                          <w:sz w:val="22"/>
                        </w:rPr>
                        <w:t>e People Ambition has so far</w:t>
                      </w:r>
                      <w:r w:rsidRPr="00B31FD7">
                        <w:rPr>
                          <w:rFonts w:ascii="Arial Narrow" w:hAnsi="Arial Narrow"/>
                          <w:sz w:val="22"/>
                        </w:rPr>
                        <w:t xml:space="preserve"> concentrated on recruitment (and rightly so) but in time will look towards the next steps which are development and progression opportunities which will hopefully help with retention across the force including those from demographic minorities. </w:t>
                      </w:r>
                    </w:p>
                  </w:txbxContent>
                </v:textbox>
                <w10:wrap anchorx="margin" anchory="page"/>
              </v:shape>
            </w:pict>
          </mc:Fallback>
        </mc:AlternateContent>
      </w:r>
      <w:r w:rsidRPr="00BB056C">
        <w:rPr>
          <w:rFonts w:ascii="Arial Narrow" w:hAnsi="Arial Narrow"/>
          <w:noProof/>
          <w:sz w:val="24"/>
          <w:szCs w:val="24"/>
          <w:lang w:eastAsia="en-GB"/>
        </w:rPr>
        <mc:AlternateContent>
          <mc:Choice Requires="wps">
            <w:drawing>
              <wp:anchor distT="45720" distB="45720" distL="114300" distR="114300" simplePos="0" relativeHeight="251702272" behindDoc="0" locked="0" layoutInCell="1" allowOverlap="1" wp14:anchorId="5F7337A6" wp14:editId="622AC21B">
                <wp:simplePos x="0" y="0"/>
                <wp:positionH relativeFrom="margin">
                  <wp:posOffset>5095875</wp:posOffset>
                </wp:positionH>
                <wp:positionV relativeFrom="paragraph">
                  <wp:posOffset>1366520</wp:posOffset>
                </wp:positionV>
                <wp:extent cx="4451985" cy="1266825"/>
                <wp:effectExtent l="0" t="0" r="24765" b="28575"/>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985" cy="1266825"/>
                        </a:xfrm>
                        <a:prstGeom prst="rect">
                          <a:avLst/>
                        </a:prstGeom>
                        <a:solidFill>
                          <a:srgbClr val="FFFFFF"/>
                        </a:solidFill>
                        <a:ln w="9525">
                          <a:solidFill>
                            <a:schemeClr val="bg1"/>
                          </a:solidFill>
                          <a:miter lim="800000"/>
                          <a:headEnd/>
                          <a:tailEnd/>
                        </a:ln>
                      </wps:spPr>
                      <wps:txbx>
                        <w:txbxContent>
                          <w:tbl>
                            <w:tblPr>
                              <w:tblStyle w:val="GridTable4Accent5"/>
                              <w:tblW w:w="0" w:type="auto"/>
                              <w:tblLook w:val="01E0" w:firstRow="1" w:lastRow="1" w:firstColumn="1" w:lastColumn="1" w:noHBand="0" w:noVBand="0"/>
                            </w:tblPr>
                            <w:tblGrid>
                              <w:gridCol w:w="1765"/>
                              <w:gridCol w:w="1148"/>
                              <w:gridCol w:w="1238"/>
                              <w:gridCol w:w="1238"/>
                              <w:gridCol w:w="1238"/>
                            </w:tblGrid>
                            <w:tr w:rsidR="00B0106D" w:rsidRPr="00BC3A8E" w:rsidTr="00E85BF8">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65" w:type="dxa"/>
                                </w:tcPr>
                                <w:p w:rsidR="00B0106D" w:rsidRPr="00BC3A8E" w:rsidRDefault="00B0106D" w:rsidP="00AD2C5D">
                                  <w:pPr>
                                    <w:ind w:right="-104"/>
                                    <w:jc w:val="center"/>
                                    <w:rPr>
                                      <w:rFonts w:ascii="Arial Narrow" w:hAnsi="Arial Narrow"/>
                                      <w:b w:val="0"/>
                                    </w:rPr>
                                  </w:pPr>
                                  <w:r w:rsidRPr="00BC3A8E">
                                    <w:rPr>
                                      <w:rFonts w:ascii="Arial Narrow" w:hAnsi="Arial Narrow"/>
                                    </w:rPr>
                                    <w:t>Workforce type</w:t>
                                  </w:r>
                                </w:p>
                              </w:tc>
                              <w:tc>
                                <w:tcPr>
                                  <w:cnfStyle w:val="000010000000" w:firstRow="0" w:lastRow="0" w:firstColumn="0" w:lastColumn="0" w:oddVBand="1" w:evenVBand="0" w:oddHBand="0" w:evenHBand="0" w:firstRowFirstColumn="0" w:firstRowLastColumn="0" w:lastRowFirstColumn="0" w:lastRowLastColumn="0"/>
                                  <w:tcW w:w="1148" w:type="dxa"/>
                                </w:tcPr>
                                <w:p w:rsidR="00B0106D" w:rsidRPr="00BC3A8E" w:rsidRDefault="00B0106D" w:rsidP="00AD2C5D">
                                  <w:pPr>
                                    <w:jc w:val="center"/>
                                    <w:rPr>
                                      <w:rFonts w:ascii="Arial Narrow" w:hAnsi="Arial Narrow"/>
                                      <w:b w:val="0"/>
                                    </w:rPr>
                                  </w:pPr>
                                  <w:r w:rsidRPr="00BC3A8E">
                                    <w:rPr>
                                      <w:rFonts w:ascii="Arial Narrow" w:hAnsi="Arial Narrow"/>
                                    </w:rPr>
                                    <w:t xml:space="preserve">BME </w:t>
                                  </w:r>
                                </w:p>
                              </w:tc>
                              <w:tc>
                                <w:tcPr>
                                  <w:tcW w:w="1238" w:type="dxa"/>
                                </w:tcPr>
                                <w:p w:rsidR="00B0106D" w:rsidRPr="00BC3A8E" w:rsidRDefault="00B0106D" w:rsidP="00AD2C5D">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rPr>
                                  </w:pPr>
                                  <w:r w:rsidRPr="00BC3A8E">
                                    <w:rPr>
                                      <w:rFonts w:ascii="Arial Narrow" w:hAnsi="Arial Narrow"/>
                                    </w:rPr>
                                    <w:t xml:space="preserve">White </w:t>
                                  </w:r>
                                </w:p>
                              </w:tc>
                              <w:tc>
                                <w:tcPr>
                                  <w:cnfStyle w:val="000010000000" w:firstRow="0" w:lastRow="0" w:firstColumn="0" w:lastColumn="0" w:oddVBand="1" w:evenVBand="0" w:oddHBand="0" w:evenHBand="0" w:firstRowFirstColumn="0" w:firstRowLastColumn="0" w:lastRowFirstColumn="0" w:lastRowLastColumn="0"/>
                                  <w:tcW w:w="1238" w:type="dxa"/>
                                </w:tcPr>
                                <w:p w:rsidR="00B0106D" w:rsidRPr="00BC3A8E" w:rsidRDefault="00B0106D" w:rsidP="00AD2C5D">
                                  <w:pPr>
                                    <w:ind w:right="-24"/>
                                    <w:jc w:val="center"/>
                                    <w:rPr>
                                      <w:rFonts w:ascii="Arial Narrow" w:hAnsi="Arial Narrow"/>
                                      <w:b w:val="0"/>
                                    </w:rPr>
                                  </w:pPr>
                                  <w:r w:rsidRPr="00BC3A8E">
                                    <w:rPr>
                                      <w:rFonts w:ascii="Arial Narrow" w:hAnsi="Arial Narrow"/>
                                    </w:rPr>
                                    <w:t>Not stated</w:t>
                                  </w:r>
                                </w:p>
                              </w:tc>
                              <w:tc>
                                <w:tcPr>
                                  <w:cnfStyle w:val="000100000000" w:firstRow="0" w:lastRow="0" w:firstColumn="0" w:lastColumn="1" w:oddVBand="0" w:evenVBand="0" w:oddHBand="0" w:evenHBand="0" w:firstRowFirstColumn="0" w:firstRowLastColumn="0" w:lastRowFirstColumn="0" w:lastRowLastColumn="0"/>
                                  <w:tcW w:w="1238" w:type="dxa"/>
                                </w:tcPr>
                                <w:p w:rsidR="00B0106D" w:rsidRPr="00BC3A8E" w:rsidRDefault="00B0106D" w:rsidP="00AD2C5D">
                                  <w:pPr>
                                    <w:ind w:right="-62"/>
                                    <w:jc w:val="center"/>
                                    <w:rPr>
                                      <w:rFonts w:ascii="Arial Narrow" w:hAnsi="Arial Narrow"/>
                                      <w:b w:val="0"/>
                                    </w:rPr>
                                  </w:pPr>
                                  <w:r w:rsidRPr="00BC3A8E">
                                    <w:rPr>
                                      <w:rFonts w:ascii="Arial Narrow" w:hAnsi="Arial Narrow"/>
                                    </w:rPr>
                                    <w:t>% BME</w:t>
                                  </w:r>
                                </w:p>
                              </w:tc>
                            </w:tr>
                            <w:tr w:rsidR="00B0106D" w:rsidRPr="00BC3A8E" w:rsidTr="002520A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765" w:type="dxa"/>
                                </w:tcPr>
                                <w:p w:rsidR="00B0106D" w:rsidRPr="00BC3A8E" w:rsidRDefault="00B0106D" w:rsidP="00797661">
                                  <w:pPr>
                                    <w:ind w:right="-104"/>
                                    <w:rPr>
                                      <w:rFonts w:ascii="Arial Narrow" w:hAnsi="Arial Narrow"/>
                                    </w:rPr>
                                  </w:pPr>
                                  <w:r w:rsidRPr="00BC3A8E">
                                    <w:rPr>
                                      <w:rFonts w:ascii="Arial Narrow" w:hAnsi="Arial Narrow"/>
                                    </w:rPr>
                                    <w:t>Police officer</w:t>
                                  </w:r>
                                </w:p>
                              </w:tc>
                              <w:tc>
                                <w:tcPr>
                                  <w:cnfStyle w:val="000010000000" w:firstRow="0" w:lastRow="0" w:firstColumn="0" w:lastColumn="0" w:oddVBand="1" w:evenVBand="0" w:oddHBand="0" w:evenHBand="0" w:firstRowFirstColumn="0" w:firstRowLastColumn="0" w:lastRowFirstColumn="0" w:lastRowLastColumn="0"/>
                                  <w:tcW w:w="1148" w:type="dxa"/>
                                </w:tcPr>
                                <w:p w:rsidR="00B0106D" w:rsidRPr="00797661" w:rsidRDefault="00B0106D" w:rsidP="00797661">
                                  <w:pPr>
                                    <w:ind w:right="-172"/>
                                    <w:jc w:val="center"/>
                                    <w:rPr>
                                      <w:rFonts w:ascii="Arial Narrow" w:hAnsi="Arial Narrow" w:cs="Calibri"/>
                                    </w:rPr>
                                  </w:pPr>
                                  <w:r w:rsidRPr="00797661">
                                    <w:rPr>
                                      <w:rFonts w:ascii="Arial Narrow" w:hAnsi="Arial Narrow" w:cs="Calibri"/>
                                    </w:rPr>
                                    <w:t>243</w:t>
                                  </w:r>
                                </w:p>
                              </w:tc>
                              <w:tc>
                                <w:tcPr>
                                  <w:tcW w:w="1238" w:type="dxa"/>
                                </w:tcPr>
                                <w:p w:rsidR="00B0106D" w:rsidRPr="00797661" w:rsidRDefault="00B0106D" w:rsidP="00797661">
                                  <w:pPr>
                                    <w:ind w:right="-172"/>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797661">
                                    <w:rPr>
                                      <w:rFonts w:ascii="Arial Narrow" w:hAnsi="Arial Narrow" w:cs="Calibri"/>
                                    </w:rPr>
                                    <w:t>4,403</w:t>
                                  </w:r>
                                </w:p>
                              </w:tc>
                              <w:tc>
                                <w:tcPr>
                                  <w:cnfStyle w:val="000010000000" w:firstRow="0" w:lastRow="0" w:firstColumn="0" w:lastColumn="0" w:oddVBand="1" w:evenVBand="0" w:oddHBand="0" w:evenHBand="0" w:firstRowFirstColumn="0" w:firstRowLastColumn="0" w:lastRowFirstColumn="0" w:lastRowLastColumn="0"/>
                                  <w:tcW w:w="1238" w:type="dxa"/>
                                </w:tcPr>
                                <w:p w:rsidR="00B0106D" w:rsidRPr="00797661" w:rsidRDefault="00B0106D" w:rsidP="00797661">
                                  <w:pPr>
                                    <w:ind w:right="-172"/>
                                    <w:jc w:val="center"/>
                                    <w:rPr>
                                      <w:rFonts w:ascii="Arial Narrow" w:hAnsi="Arial Narrow" w:cs="Calibri"/>
                                    </w:rPr>
                                  </w:pPr>
                                  <w:r w:rsidRPr="00797661">
                                    <w:rPr>
                                      <w:rFonts w:ascii="Arial Narrow" w:hAnsi="Arial Narrow" w:cs="Calibri"/>
                                    </w:rPr>
                                    <w:t>7</w:t>
                                  </w:r>
                                </w:p>
                              </w:tc>
                              <w:tc>
                                <w:tcPr>
                                  <w:cnfStyle w:val="000100000000" w:firstRow="0" w:lastRow="0" w:firstColumn="0" w:lastColumn="1" w:oddVBand="0" w:evenVBand="0" w:oddHBand="0" w:evenHBand="0" w:firstRowFirstColumn="0" w:firstRowLastColumn="0" w:lastRowFirstColumn="0" w:lastRowLastColumn="0"/>
                                  <w:tcW w:w="1238" w:type="dxa"/>
                                </w:tcPr>
                                <w:p w:rsidR="00B0106D" w:rsidRPr="00797661" w:rsidRDefault="00B0106D" w:rsidP="00797661">
                                  <w:pPr>
                                    <w:ind w:right="-172"/>
                                    <w:jc w:val="center"/>
                                    <w:rPr>
                                      <w:rFonts w:ascii="Arial Narrow" w:hAnsi="Arial Narrow" w:cs="Calibri"/>
                                    </w:rPr>
                                  </w:pPr>
                                  <w:r w:rsidRPr="00797661">
                                    <w:rPr>
                                      <w:rFonts w:ascii="Arial Narrow" w:hAnsi="Arial Narrow" w:cs="Calibri"/>
                                    </w:rPr>
                                    <w:t>5.2%</w:t>
                                  </w:r>
                                </w:p>
                              </w:tc>
                            </w:tr>
                            <w:tr w:rsidR="00B0106D" w:rsidRPr="00BC3A8E" w:rsidTr="002520A1">
                              <w:trPr>
                                <w:trHeight w:val="278"/>
                              </w:trPr>
                              <w:tc>
                                <w:tcPr>
                                  <w:cnfStyle w:val="001000000000" w:firstRow="0" w:lastRow="0" w:firstColumn="1" w:lastColumn="0" w:oddVBand="0" w:evenVBand="0" w:oddHBand="0" w:evenHBand="0" w:firstRowFirstColumn="0" w:firstRowLastColumn="0" w:lastRowFirstColumn="0" w:lastRowLastColumn="0"/>
                                  <w:tcW w:w="1765" w:type="dxa"/>
                                  <w:shd w:val="clear" w:color="auto" w:fill="auto"/>
                                </w:tcPr>
                                <w:p w:rsidR="00B0106D" w:rsidRPr="00BC3A8E" w:rsidRDefault="00B0106D" w:rsidP="00797661">
                                  <w:pPr>
                                    <w:ind w:right="-104"/>
                                    <w:rPr>
                                      <w:rFonts w:ascii="Arial Narrow" w:hAnsi="Arial Narrow"/>
                                    </w:rPr>
                                  </w:pPr>
                                  <w:r w:rsidRPr="00BC3A8E">
                                    <w:rPr>
                                      <w:rFonts w:ascii="Arial Narrow" w:hAnsi="Arial Narrow"/>
                                    </w:rPr>
                                    <w:t>Police staff</w:t>
                                  </w:r>
                                </w:p>
                              </w:tc>
                              <w:tc>
                                <w:tcPr>
                                  <w:cnfStyle w:val="000010000000" w:firstRow="0" w:lastRow="0" w:firstColumn="0" w:lastColumn="0" w:oddVBand="1" w:evenVBand="0" w:oddHBand="0" w:evenHBand="0" w:firstRowFirstColumn="0" w:firstRowLastColumn="0" w:lastRowFirstColumn="0" w:lastRowLastColumn="0"/>
                                  <w:tcW w:w="1148" w:type="dxa"/>
                                  <w:shd w:val="clear" w:color="auto" w:fill="auto"/>
                                </w:tcPr>
                                <w:p w:rsidR="00B0106D" w:rsidRPr="00797661" w:rsidRDefault="00B0106D" w:rsidP="00797661">
                                  <w:pPr>
                                    <w:ind w:right="-172"/>
                                    <w:jc w:val="center"/>
                                    <w:rPr>
                                      <w:rFonts w:ascii="Arial Narrow" w:hAnsi="Arial Narrow" w:cs="Calibri"/>
                                    </w:rPr>
                                  </w:pPr>
                                  <w:r w:rsidRPr="00797661">
                                    <w:rPr>
                                      <w:rFonts w:ascii="Arial Narrow" w:hAnsi="Arial Narrow" w:cs="Calibri"/>
                                    </w:rPr>
                                    <w:t>155</w:t>
                                  </w:r>
                                </w:p>
                              </w:tc>
                              <w:tc>
                                <w:tcPr>
                                  <w:tcW w:w="1238" w:type="dxa"/>
                                  <w:shd w:val="clear" w:color="auto" w:fill="auto"/>
                                </w:tcPr>
                                <w:p w:rsidR="00B0106D" w:rsidRPr="00797661" w:rsidRDefault="00B0106D" w:rsidP="00797661">
                                  <w:pPr>
                                    <w:ind w:right="-172"/>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797661">
                                    <w:rPr>
                                      <w:rFonts w:ascii="Arial Narrow" w:hAnsi="Arial Narrow" w:cs="Calibri"/>
                                    </w:rPr>
                                    <w:t>3,820</w:t>
                                  </w:r>
                                </w:p>
                              </w:tc>
                              <w:tc>
                                <w:tcPr>
                                  <w:cnfStyle w:val="000010000000" w:firstRow="0" w:lastRow="0" w:firstColumn="0" w:lastColumn="0" w:oddVBand="1" w:evenVBand="0" w:oddHBand="0" w:evenHBand="0" w:firstRowFirstColumn="0" w:firstRowLastColumn="0" w:lastRowFirstColumn="0" w:lastRowLastColumn="0"/>
                                  <w:tcW w:w="1238" w:type="dxa"/>
                                  <w:shd w:val="clear" w:color="auto" w:fill="auto"/>
                                </w:tcPr>
                                <w:p w:rsidR="00B0106D" w:rsidRPr="00797661" w:rsidRDefault="00B0106D" w:rsidP="00797661">
                                  <w:pPr>
                                    <w:ind w:right="-172"/>
                                    <w:jc w:val="center"/>
                                    <w:rPr>
                                      <w:rFonts w:ascii="Arial Narrow" w:hAnsi="Arial Narrow" w:cs="Calibri"/>
                                    </w:rPr>
                                  </w:pPr>
                                  <w:r w:rsidRPr="00797661">
                                    <w:rPr>
                                      <w:rFonts w:ascii="Arial Narrow" w:hAnsi="Arial Narrow" w:cs="Calibri"/>
                                    </w:rPr>
                                    <w:t>96</w:t>
                                  </w:r>
                                </w:p>
                              </w:tc>
                              <w:tc>
                                <w:tcPr>
                                  <w:cnfStyle w:val="000100000000" w:firstRow="0" w:lastRow="0" w:firstColumn="0" w:lastColumn="1" w:oddVBand="0" w:evenVBand="0" w:oddHBand="0" w:evenHBand="0" w:firstRowFirstColumn="0" w:firstRowLastColumn="0" w:lastRowFirstColumn="0" w:lastRowLastColumn="0"/>
                                  <w:tcW w:w="1238" w:type="dxa"/>
                                  <w:shd w:val="clear" w:color="auto" w:fill="auto"/>
                                </w:tcPr>
                                <w:p w:rsidR="00B0106D" w:rsidRPr="00797661" w:rsidRDefault="00B0106D" w:rsidP="00797661">
                                  <w:pPr>
                                    <w:ind w:right="-172"/>
                                    <w:jc w:val="center"/>
                                    <w:rPr>
                                      <w:rFonts w:ascii="Arial Narrow" w:hAnsi="Arial Narrow" w:cs="Calibri"/>
                                    </w:rPr>
                                  </w:pPr>
                                  <w:r w:rsidRPr="00797661">
                                    <w:rPr>
                                      <w:rFonts w:ascii="Arial Narrow" w:hAnsi="Arial Narrow" w:cs="Calibri"/>
                                    </w:rPr>
                                    <w:t>3.9%</w:t>
                                  </w:r>
                                </w:p>
                              </w:tc>
                            </w:tr>
                            <w:tr w:rsidR="00B0106D" w:rsidRPr="00BC3A8E" w:rsidTr="002520A1">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765" w:type="dxa"/>
                                </w:tcPr>
                                <w:p w:rsidR="00B0106D" w:rsidRPr="00BC3A8E" w:rsidRDefault="00B0106D" w:rsidP="00797661">
                                  <w:pPr>
                                    <w:ind w:right="-104"/>
                                    <w:rPr>
                                      <w:rFonts w:ascii="Arial Narrow" w:hAnsi="Arial Narrow"/>
                                    </w:rPr>
                                  </w:pPr>
                                  <w:r w:rsidRPr="00BC3A8E">
                                    <w:rPr>
                                      <w:rFonts w:ascii="Arial Narrow" w:hAnsi="Arial Narrow"/>
                                    </w:rPr>
                                    <w:t>Special constables</w:t>
                                  </w:r>
                                </w:p>
                              </w:tc>
                              <w:tc>
                                <w:tcPr>
                                  <w:cnfStyle w:val="000010000000" w:firstRow="0" w:lastRow="0" w:firstColumn="0" w:lastColumn="0" w:oddVBand="1" w:evenVBand="0" w:oddHBand="0" w:evenHBand="0" w:firstRowFirstColumn="0" w:firstRowLastColumn="0" w:lastRowFirstColumn="0" w:lastRowLastColumn="0"/>
                                  <w:tcW w:w="1148" w:type="dxa"/>
                                </w:tcPr>
                                <w:p w:rsidR="00B0106D" w:rsidRPr="00797661" w:rsidRDefault="00B0106D" w:rsidP="00797661">
                                  <w:pPr>
                                    <w:ind w:right="-172"/>
                                    <w:jc w:val="center"/>
                                    <w:rPr>
                                      <w:rFonts w:ascii="Arial Narrow" w:hAnsi="Arial Narrow" w:cs="Calibri"/>
                                    </w:rPr>
                                  </w:pPr>
                                  <w:r w:rsidRPr="00797661">
                                    <w:rPr>
                                      <w:rFonts w:ascii="Arial Narrow" w:hAnsi="Arial Narrow" w:cs="Calibri"/>
                                    </w:rPr>
                                    <w:t>74</w:t>
                                  </w:r>
                                </w:p>
                              </w:tc>
                              <w:tc>
                                <w:tcPr>
                                  <w:tcW w:w="1238" w:type="dxa"/>
                                </w:tcPr>
                                <w:p w:rsidR="00B0106D" w:rsidRPr="00797661" w:rsidRDefault="00B0106D" w:rsidP="00797661">
                                  <w:pPr>
                                    <w:ind w:right="-172"/>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797661">
                                    <w:rPr>
                                      <w:rFonts w:ascii="Arial Narrow" w:hAnsi="Arial Narrow" w:cs="Calibri"/>
                                    </w:rPr>
                                    <w:t>631</w:t>
                                  </w:r>
                                </w:p>
                              </w:tc>
                              <w:tc>
                                <w:tcPr>
                                  <w:cnfStyle w:val="000010000000" w:firstRow="0" w:lastRow="0" w:firstColumn="0" w:lastColumn="0" w:oddVBand="1" w:evenVBand="0" w:oddHBand="0" w:evenHBand="0" w:firstRowFirstColumn="0" w:firstRowLastColumn="0" w:lastRowFirstColumn="0" w:lastRowLastColumn="0"/>
                                  <w:tcW w:w="1238" w:type="dxa"/>
                                </w:tcPr>
                                <w:p w:rsidR="00B0106D" w:rsidRPr="00797661" w:rsidRDefault="00B0106D" w:rsidP="00797661">
                                  <w:pPr>
                                    <w:ind w:right="-172"/>
                                    <w:jc w:val="center"/>
                                    <w:rPr>
                                      <w:rFonts w:ascii="Arial Narrow" w:hAnsi="Arial Narrow" w:cs="Calibri"/>
                                    </w:rPr>
                                  </w:pPr>
                                  <w:r w:rsidRPr="00797661">
                                    <w:rPr>
                                      <w:rFonts w:ascii="Arial Narrow" w:hAnsi="Arial Narrow" w:cs="Calibri"/>
                                    </w:rPr>
                                    <w:t>15</w:t>
                                  </w:r>
                                </w:p>
                              </w:tc>
                              <w:tc>
                                <w:tcPr>
                                  <w:cnfStyle w:val="000100000000" w:firstRow="0" w:lastRow="0" w:firstColumn="0" w:lastColumn="1" w:oddVBand="0" w:evenVBand="0" w:oddHBand="0" w:evenHBand="0" w:firstRowFirstColumn="0" w:firstRowLastColumn="0" w:lastRowFirstColumn="0" w:lastRowLastColumn="0"/>
                                  <w:tcW w:w="1238" w:type="dxa"/>
                                </w:tcPr>
                                <w:p w:rsidR="00B0106D" w:rsidRPr="00797661" w:rsidRDefault="00B0106D" w:rsidP="00797661">
                                  <w:pPr>
                                    <w:ind w:right="-172"/>
                                    <w:jc w:val="center"/>
                                    <w:rPr>
                                      <w:rFonts w:ascii="Arial Narrow" w:hAnsi="Arial Narrow" w:cs="Calibri"/>
                                    </w:rPr>
                                  </w:pPr>
                                  <w:r w:rsidRPr="00797661">
                                    <w:rPr>
                                      <w:rFonts w:ascii="Arial Narrow" w:hAnsi="Arial Narrow" w:cs="Calibri"/>
                                    </w:rPr>
                                    <w:t>10.5%</w:t>
                                  </w:r>
                                </w:p>
                              </w:tc>
                            </w:tr>
                            <w:tr w:rsidR="00B0106D" w:rsidRPr="00BC3A8E" w:rsidTr="002520A1">
                              <w:trPr>
                                <w:trHeight w:val="278"/>
                              </w:trPr>
                              <w:tc>
                                <w:tcPr>
                                  <w:cnfStyle w:val="001000000000" w:firstRow="0" w:lastRow="0" w:firstColumn="1" w:lastColumn="0" w:oddVBand="0" w:evenVBand="0" w:oddHBand="0" w:evenHBand="0" w:firstRowFirstColumn="0" w:firstRowLastColumn="0" w:lastRowFirstColumn="0" w:lastRowLastColumn="0"/>
                                  <w:tcW w:w="1765" w:type="dxa"/>
                                  <w:shd w:val="clear" w:color="auto" w:fill="auto"/>
                                </w:tcPr>
                                <w:p w:rsidR="00B0106D" w:rsidRPr="00BC3A8E" w:rsidRDefault="00B0106D" w:rsidP="00797661">
                                  <w:pPr>
                                    <w:ind w:right="-104"/>
                                    <w:rPr>
                                      <w:rFonts w:ascii="Arial Narrow" w:hAnsi="Arial Narrow"/>
                                    </w:rPr>
                                  </w:pPr>
                                  <w:r w:rsidRPr="00BC3A8E">
                                    <w:rPr>
                                      <w:rFonts w:ascii="Arial Narrow" w:hAnsi="Arial Narrow"/>
                                    </w:rPr>
                                    <w:t>Volunteers</w:t>
                                  </w:r>
                                </w:p>
                              </w:tc>
                              <w:tc>
                                <w:tcPr>
                                  <w:cnfStyle w:val="000010000000" w:firstRow="0" w:lastRow="0" w:firstColumn="0" w:lastColumn="0" w:oddVBand="1" w:evenVBand="0" w:oddHBand="0" w:evenHBand="0" w:firstRowFirstColumn="0" w:firstRowLastColumn="0" w:lastRowFirstColumn="0" w:lastRowLastColumn="0"/>
                                  <w:tcW w:w="1148" w:type="dxa"/>
                                  <w:shd w:val="clear" w:color="auto" w:fill="auto"/>
                                </w:tcPr>
                                <w:p w:rsidR="00B0106D" w:rsidRPr="00797661" w:rsidRDefault="00B0106D" w:rsidP="00797661">
                                  <w:pPr>
                                    <w:ind w:right="-172"/>
                                    <w:jc w:val="center"/>
                                    <w:rPr>
                                      <w:rFonts w:ascii="Arial Narrow" w:hAnsi="Arial Narrow" w:cs="Calibri"/>
                                    </w:rPr>
                                  </w:pPr>
                                  <w:r w:rsidRPr="00797661">
                                    <w:rPr>
                                      <w:rFonts w:ascii="Arial Narrow" w:hAnsi="Arial Narrow" w:cs="Calibri"/>
                                    </w:rPr>
                                    <w:t>27</w:t>
                                  </w:r>
                                </w:p>
                              </w:tc>
                              <w:tc>
                                <w:tcPr>
                                  <w:tcW w:w="1238" w:type="dxa"/>
                                  <w:shd w:val="clear" w:color="auto" w:fill="auto"/>
                                </w:tcPr>
                                <w:p w:rsidR="00B0106D" w:rsidRPr="00797661" w:rsidRDefault="00B0106D" w:rsidP="00797661">
                                  <w:pPr>
                                    <w:ind w:right="-172"/>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797661">
                                    <w:rPr>
                                      <w:rFonts w:ascii="Arial Narrow" w:hAnsi="Arial Narrow" w:cs="Calibri"/>
                                    </w:rPr>
                                    <w:t>205</w:t>
                                  </w:r>
                                </w:p>
                              </w:tc>
                              <w:tc>
                                <w:tcPr>
                                  <w:cnfStyle w:val="000010000000" w:firstRow="0" w:lastRow="0" w:firstColumn="0" w:lastColumn="0" w:oddVBand="1" w:evenVBand="0" w:oddHBand="0" w:evenHBand="0" w:firstRowFirstColumn="0" w:firstRowLastColumn="0" w:lastRowFirstColumn="0" w:lastRowLastColumn="0"/>
                                  <w:tcW w:w="1238" w:type="dxa"/>
                                  <w:shd w:val="clear" w:color="auto" w:fill="auto"/>
                                </w:tcPr>
                                <w:p w:rsidR="00B0106D" w:rsidRPr="00797661" w:rsidRDefault="00B0106D" w:rsidP="00797661">
                                  <w:pPr>
                                    <w:ind w:right="-172"/>
                                    <w:jc w:val="center"/>
                                    <w:rPr>
                                      <w:rFonts w:ascii="Arial Narrow" w:hAnsi="Arial Narrow" w:cs="Calibri"/>
                                    </w:rPr>
                                  </w:pPr>
                                  <w:r w:rsidRPr="00797661">
                                    <w:rPr>
                                      <w:rFonts w:ascii="Arial Narrow" w:hAnsi="Arial Narrow" w:cs="Calibri"/>
                                    </w:rPr>
                                    <w:t>161</w:t>
                                  </w:r>
                                </w:p>
                              </w:tc>
                              <w:tc>
                                <w:tcPr>
                                  <w:cnfStyle w:val="000100000000" w:firstRow="0" w:lastRow="0" w:firstColumn="0" w:lastColumn="1" w:oddVBand="0" w:evenVBand="0" w:oddHBand="0" w:evenHBand="0" w:firstRowFirstColumn="0" w:firstRowLastColumn="0" w:lastRowFirstColumn="0" w:lastRowLastColumn="0"/>
                                  <w:tcW w:w="1238" w:type="dxa"/>
                                  <w:shd w:val="clear" w:color="auto" w:fill="auto"/>
                                </w:tcPr>
                                <w:p w:rsidR="00B0106D" w:rsidRPr="00797661" w:rsidRDefault="00B0106D" w:rsidP="00797661">
                                  <w:pPr>
                                    <w:ind w:right="-172"/>
                                    <w:jc w:val="center"/>
                                    <w:rPr>
                                      <w:rFonts w:ascii="Arial Narrow" w:hAnsi="Arial Narrow" w:cs="Calibri"/>
                                    </w:rPr>
                                  </w:pPr>
                                  <w:r w:rsidRPr="00797661">
                                    <w:rPr>
                                      <w:rFonts w:ascii="Arial Narrow" w:hAnsi="Arial Narrow" w:cs="Calibri"/>
                                    </w:rPr>
                                    <w:t>11.7%</w:t>
                                  </w:r>
                                </w:p>
                              </w:tc>
                            </w:tr>
                            <w:tr w:rsidR="00B0106D" w:rsidRPr="00BC3A8E" w:rsidTr="002520A1">
                              <w:trPr>
                                <w:cnfStyle w:val="010000000000" w:firstRow="0" w:lastRow="1"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765" w:type="dxa"/>
                                  <w:shd w:val="clear" w:color="auto" w:fill="E0EFF5" w:themeFill="accent5" w:themeFillTint="33"/>
                                </w:tcPr>
                                <w:p w:rsidR="00B0106D" w:rsidRPr="00BC3A8E" w:rsidRDefault="00B0106D" w:rsidP="00797661">
                                  <w:pPr>
                                    <w:ind w:right="-104"/>
                                    <w:rPr>
                                      <w:rFonts w:ascii="Arial Narrow" w:hAnsi="Arial Narrow"/>
                                      <w:b w:val="0"/>
                                    </w:rPr>
                                  </w:pPr>
                                  <w:r w:rsidRPr="00BC3A8E">
                                    <w:rPr>
                                      <w:rFonts w:ascii="Arial Narrow" w:hAnsi="Arial Narrow"/>
                                    </w:rPr>
                                    <w:t>Total</w:t>
                                  </w:r>
                                </w:p>
                              </w:tc>
                              <w:tc>
                                <w:tcPr>
                                  <w:cnfStyle w:val="000010000000" w:firstRow="0" w:lastRow="0" w:firstColumn="0" w:lastColumn="0" w:oddVBand="1" w:evenVBand="0" w:oddHBand="0" w:evenHBand="0" w:firstRowFirstColumn="0" w:firstRowLastColumn="0" w:lastRowFirstColumn="0" w:lastRowLastColumn="0"/>
                                  <w:tcW w:w="1148" w:type="dxa"/>
                                </w:tcPr>
                                <w:p w:rsidR="00B0106D" w:rsidRPr="00797661" w:rsidRDefault="00B0106D" w:rsidP="00797661">
                                  <w:pPr>
                                    <w:ind w:right="-172"/>
                                    <w:jc w:val="center"/>
                                    <w:rPr>
                                      <w:rFonts w:ascii="Arial Narrow" w:hAnsi="Arial Narrow" w:cs="Calibri"/>
                                    </w:rPr>
                                  </w:pPr>
                                  <w:r w:rsidRPr="00797661">
                                    <w:rPr>
                                      <w:rFonts w:ascii="Arial Narrow" w:hAnsi="Arial Narrow" w:cs="Calibri"/>
                                    </w:rPr>
                                    <w:t>499</w:t>
                                  </w:r>
                                </w:p>
                              </w:tc>
                              <w:tc>
                                <w:tcPr>
                                  <w:tcW w:w="1238" w:type="dxa"/>
                                  <w:shd w:val="clear" w:color="auto" w:fill="E0EFF5" w:themeFill="accent5" w:themeFillTint="33"/>
                                </w:tcPr>
                                <w:p w:rsidR="00B0106D" w:rsidRPr="00797661" w:rsidRDefault="00B0106D" w:rsidP="00797661">
                                  <w:pPr>
                                    <w:ind w:right="-172"/>
                                    <w:jc w:val="center"/>
                                    <w:cnfStyle w:val="010000000000" w:firstRow="0" w:lastRow="1" w:firstColumn="0" w:lastColumn="0" w:oddVBand="0" w:evenVBand="0" w:oddHBand="0" w:evenHBand="0" w:firstRowFirstColumn="0" w:firstRowLastColumn="0" w:lastRowFirstColumn="0" w:lastRowLastColumn="0"/>
                                    <w:rPr>
                                      <w:rFonts w:ascii="Arial Narrow" w:hAnsi="Arial Narrow" w:cs="Calibri"/>
                                    </w:rPr>
                                  </w:pPr>
                                  <w:r w:rsidRPr="00797661">
                                    <w:rPr>
                                      <w:rFonts w:ascii="Arial Narrow" w:hAnsi="Arial Narrow" w:cs="Calibri"/>
                                    </w:rPr>
                                    <w:t>9,059</w:t>
                                  </w:r>
                                </w:p>
                              </w:tc>
                              <w:tc>
                                <w:tcPr>
                                  <w:cnfStyle w:val="000010000000" w:firstRow="0" w:lastRow="0" w:firstColumn="0" w:lastColumn="0" w:oddVBand="1" w:evenVBand="0" w:oddHBand="0" w:evenHBand="0" w:firstRowFirstColumn="0" w:firstRowLastColumn="0" w:lastRowFirstColumn="0" w:lastRowLastColumn="0"/>
                                  <w:tcW w:w="1238" w:type="dxa"/>
                                </w:tcPr>
                                <w:p w:rsidR="00B0106D" w:rsidRPr="00797661" w:rsidRDefault="00B0106D" w:rsidP="00797661">
                                  <w:pPr>
                                    <w:ind w:right="-172"/>
                                    <w:jc w:val="center"/>
                                    <w:rPr>
                                      <w:rFonts w:ascii="Arial Narrow" w:hAnsi="Arial Narrow" w:cs="Calibri"/>
                                    </w:rPr>
                                  </w:pPr>
                                  <w:r w:rsidRPr="00797661">
                                    <w:rPr>
                                      <w:rFonts w:ascii="Arial Narrow" w:hAnsi="Arial Narrow" w:cs="Calibri"/>
                                    </w:rPr>
                                    <w:t>279</w:t>
                                  </w:r>
                                </w:p>
                              </w:tc>
                              <w:tc>
                                <w:tcPr>
                                  <w:cnfStyle w:val="000100000000" w:firstRow="0" w:lastRow="0" w:firstColumn="0" w:lastColumn="1" w:oddVBand="0" w:evenVBand="0" w:oddHBand="0" w:evenHBand="0" w:firstRowFirstColumn="0" w:firstRowLastColumn="0" w:lastRowFirstColumn="0" w:lastRowLastColumn="0"/>
                                  <w:tcW w:w="1238" w:type="dxa"/>
                                  <w:shd w:val="clear" w:color="auto" w:fill="E0EFF5" w:themeFill="accent5" w:themeFillTint="33"/>
                                </w:tcPr>
                                <w:p w:rsidR="00B0106D" w:rsidRPr="00797661" w:rsidRDefault="00B0106D" w:rsidP="00797661">
                                  <w:pPr>
                                    <w:ind w:right="-172"/>
                                    <w:jc w:val="center"/>
                                    <w:rPr>
                                      <w:rFonts w:ascii="Arial Narrow" w:hAnsi="Arial Narrow" w:cs="Calibri"/>
                                    </w:rPr>
                                  </w:pPr>
                                  <w:r w:rsidRPr="00797661">
                                    <w:rPr>
                                      <w:rFonts w:ascii="Arial Narrow" w:hAnsi="Arial Narrow" w:cs="Calibri"/>
                                    </w:rPr>
                                    <w:t>5.2%</w:t>
                                  </w:r>
                                </w:p>
                              </w:tc>
                            </w:tr>
                          </w:tbl>
                          <w:p w:rsidR="00B0106D" w:rsidRPr="009F50C3" w:rsidRDefault="00B0106D" w:rsidP="00B0106D">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7337A6" id="_x0000_s1051" type="#_x0000_t202" style="position:absolute;margin-left:401.25pt;margin-top:107.6pt;width:350.55pt;height:99.7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" strokecolor="white [3212]">
                <v:textbox>
                  <w:txbxContent>
                    <w:tbl>
                      <w:tblPr>
                        <w:tblStyle w:val="GridTable4-Accent5"/>
                        <w:tblW w:w="0" w:type="auto"/>
                        <w:tblLook w:val="01E0" w:firstRow="1" w:lastRow="1" w:firstColumn="1" w:lastColumn="1" w:noHBand="0" w:noVBand="0"/>
                      </w:tblPr>
                      <w:tblGrid>
                        <w:gridCol w:w="1765"/>
                        <w:gridCol w:w="1148"/>
                        <w:gridCol w:w="1238"/>
                        <w:gridCol w:w="1238"/>
                        <w:gridCol w:w="1238"/>
                      </w:tblGrid>
                      <w:tr w:rsidR="00B0106D" w:rsidRPr="00BC3A8E" w:rsidTr="00E85BF8">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65" w:type="dxa"/>
                          </w:tcPr>
                          <w:p w:rsidR="00B0106D" w:rsidRPr="00BC3A8E" w:rsidRDefault="00B0106D" w:rsidP="00AD2C5D">
                            <w:pPr>
                              <w:ind w:right="-104"/>
                              <w:jc w:val="center"/>
                              <w:rPr>
                                <w:rFonts w:ascii="Arial Narrow" w:hAnsi="Arial Narrow"/>
                                <w:b w:val="0"/>
                              </w:rPr>
                            </w:pPr>
                            <w:r w:rsidRPr="00BC3A8E">
                              <w:rPr>
                                <w:rFonts w:ascii="Arial Narrow" w:hAnsi="Arial Narrow"/>
                              </w:rPr>
                              <w:t>Workforce type</w:t>
                            </w:r>
                          </w:p>
                        </w:tc>
                        <w:tc>
                          <w:tcPr>
                            <w:cnfStyle w:val="000010000000" w:firstRow="0" w:lastRow="0" w:firstColumn="0" w:lastColumn="0" w:oddVBand="1" w:evenVBand="0" w:oddHBand="0" w:evenHBand="0" w:firstRowFirstColumn="0" w:firstRowLastColumn="0" w:lastRowFirstColumn="0" w:lastRowLastColumn="0"/>
                            <w:tcW w:w="1148" w:type="dxa"/>
                          </w:tcPr>
                          <w:p w:rsidR="00B0106D" w:rsidRPr="00BC3A8E" w:rsidRDefault="00B0106D" w:rsidP="00AD2C5D">
                            <w:pPr>
                              <w:jc w:val="center"/>
                              <w:rPr>
                                <w:rFonts w:ascii="Arial Narrow" w:hAnsi="Arial Narrow"/>
                                <w:b w:val="0"/>
                              </w:rPr>
                            </w:pPr>
                            <w:r w:rsidRPr="00BC3A8E">
                              <w:rPr>
                                <w:rFonts w:ascii="Arial Narrow" w:hAnsi="Arial Narrow"/>
                              </w:rPr>
                              <w:t xml:space="preserve">BME </w:t>
                            </w:r>
                          </w:p>
                        </w:tc>
                        <w:tc>
                          <w:tcPr>
                            <w:tcW w:w="1238" w:type="dxa"/>
                          </w:tcPr>
                          <w:p w:rsidR="00B0106D" w:rsidRPr="00BC3A8E" w:rsidRDefault="00B0106D" w:rsidP="00AD2C5D">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rPr>
                            </w:pPr>
                            <w:r w:rsidRPr="00BC3A8E">
                              <w:rPr>
                                <w:rFonts w:ascii="Arial Narrow" w:hAnsi="Arial Narrow"/>
                              </w:rPr>
                              <w:t xml:space="preserve">White </w:t>
                            </w:r>
                          </w:p>
                        </w:tc>
                        <w:tc>
                          <w:tcPr>
                            <w:cnfStyle w:val="000010000000" w:firstRow="0" w:lastRow="0" w:firstColumn="0" w:lastColumn="0" w:oddVBand="1" w:evenVBand="0" w:oddHBand="0" w:evenHBand="0" w:firstRowFirstColumn="0" w:firstRowLastColumn="0" w:lastRowFirstColumn="0" w:lastRowLastColumn="0"/>
                            <w:tcW w:w="1238" w:type="dxa"/>
                          </w:tcPr>
                          <w:p w:rsidR="00B0106D" w:rsidRPr="00BC3A8E" w:rsidRDefault="00B0106D" w:rsidP="00AD2C5D">
                            <w:pPr>
                              <w:ind w:right="-24"/>
                              <w:jc w:val="center"/>
                              <w:rPr>
                                <w:rFonts w:ascii="Arial Narrow" w:hAnsi="Arial Narrow"/>
                                <w:b w:val="0"/>
                              </w:rPr>
                            </w:pPr>
                            <w:r w:rsidRPr="00BC3A8E">
                              <w:rPr>
                                <w:rFonts w:ascii="Arial Narrow" w:hAnsi="Arial Narrow"/>
                              </w:rPr>
                              <w:t>Not stated</w:t>
                            </w:r>
                          </w:p>
                        </w:tc>
                        <w:tc>
                          <w:tcPr>
                            <w:cnfStyle w:val="000100000000" w:firstRow="0" w:lastRow="0" w:firstColumn="0" w:lastColumn="1" w:oddVBand="0" w:evenVBand="0" w:oddHBand="0" w:evenHBand="0" w:firstRowFirstColumn="0" w:firstRowLastColumn="0" w:lastRowFirstColumn="0" w:lastRowLastColumn="0"/>
                            <w:tcW w:w="1238" w:type="dxa"/>
                          </w:tcPr>
                          <w:p w:rsidR="00B0106D" w:rsidRPr="00BC3A8E" w:rsidRDefault="00B0106D" w:rsidP="00AD2C5D">
                            <w:pPr>
                              <w:ind w:right="-62"/>
                              <w:jc w:val="center"/>
                              <w:rPr>
                                <w:rFonts w:ascii="Arial Narrow" w:hAnsi="Arial Narrow"/>
                                <w:b w:val="0"/>
                              </w:rPr>
                            </w:pPr>
                            <w:r w:rsidRPr="00BC3A8E">
                              <w:rPr>
                                <w:rFonts w:ascii="Arial Narrow" w:hAnsi="Arial Narrow"/>
                              </w:rPr>
                              <w:t>% BME</w:t>
                            </w:r>
                          </w:p>
                        </w:tc>
                      </w:tr>
                      <w:tr w:rsidR="00B0106D" w:rsidRPr="00BC3A8E" w:rsidTr="002520A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765" w:type="dxa"/>
                          </w:tcPr>
                          <w:p w:rsidR="00B0106D" w:rsidRPr="00BC3A8E" w:rsidRDefault="00B0106D" w:rsidP="00797661">
                            <w:pPr>
                              <w:ind w:right="-104"/>
                              <w:rPr>
                                <w:rFonts w:ascii="Arial Narrow" w:hAnsi="Arial Narrow"/>
                              </w:rPr>
                            </w:pPr>
                            <w:r w:rsidRPr="00BC3A8E">
                              <w:rPr>
                                <w:rFonts w:ascii="Arial Narrow" w:hAnsi="Arial Narrow"/>
                              </w:rPr>
                              <w:t>Police officer</w:t>
                            </w:r>
                          </w:p>
                        </w:tc>
                        <w:tc>
                          <w:tcPr>
                            <w:cnfStyle w:val="000010000000" w:firstRow="0" w:lastRow="0" w:firstColumn="0" w:lastColumn="0" w:oddVBand="1" w:evenVBand="0" w:oddHBand="0" w:evenHBand="0" w:firstRowFirstColumn="0" w:firstRowLastColumn="0" w:lastRowFirstColumn="0" w:lastRowLastColumn="0"/>
                            <w:tcW w:w="1148" w:type="dxa"/>
                          </w:tcPr>
                          <w:p w:rsidR="00B0106D" w:rsidRPr="00797661" w:rsidRDefault="00B0106D" w:rsidP="00797661">
                            <w:pPr>
                              <w:ind w:right="-172"/>
                              <w:jc w:val="center"/>
                              <w:rPr>
                                <w:rFonts w:ascii="Arial Narrow" w:hAnsi="Arial Narrow" w:cs="Calibri"/>
                              </w:rPr>
                            </w:pPr>
                            <w:r w:rsidRPr="00797661">
                              <w:rPr>
                                <w:rFonts w:ascii="Arial Narrow" w:hAnsi="Arial Narrow" w:cs="Calibri"/>
                              </w:rPr>
                              <w:t>243</w:t>
                            </w:r>
                          </w:p>
                        </w:tc>
                        <w:tc>
                          <w:tcPr>
                            <w:tcW w:w="1238" w:type="dxa"/>
                          </w:tcPr>
                          <w:p w:rsidR="00B0106D" w:rsidRPr="00797661" w:rsidRDefault="00B0106D" w:rsidP="00797661">
                            <w:pPr>
                              <w:ind w:right="-172"/>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797661">
                              <w:rPr>
                                <w:rFonts w:ascii="Arial Narrow" w:hAnsi="Arial Narrow" w:cs="Calibri"/>
                              </w:rPr>
                              <w:t>4,403</w:t>
                            </w:r>
                          </w:p>
                        </w:tc>
                        <w:tc>
                          <w:tcPr>
                            <w:cnfStyle w:val="000010000000" w:firstRow="0" w:lastRow="0" w:firstColumn="0" w:lastColumn="0" w:oddVBand="1" w:evenVBand="0" w:oddHBand="0" w:evenHBand="0" w:firstRowFirstColumn="0" w:firstRowLastColumn="0" w:lastRowFirstColumn="0" w:lastRowLastColumn="0"/>
                            <w:tcW w:w="1238" w:type="dxa"/>
                          </w:tcPr>
                          <w:p w:rsidR="00B0106D" w:rsidRPr="00797661" w:rsidRDefault="00B0106D" w:rsidP="00797661">
                            <w:pPr>
                              <w:ind w:right="-172"/>
                              <w:jc w:val="center"/>
                              <w:rPr>
                                <w:rFonts w:ascii="Arial Narrow" w:hAnsi="Arial Narrow" w:cs="Calibri"/>
                              </w:rPr>
                            </w:pPr>
                            <w:r w:rsidRPr="00797661">
                              <w:rPr>
                                <w:rFonts w:ascii="Arial Narrow" w:hAnsi="Arial Narrow" w:cs="Calibri"/>
                              </w:rPr>
                              <w:t>7</w:t>
                            </w:r>
                          </w:p>
                        </w:tc>
                        <w:tc>
                          <w:tcPr>
                            <w:cnfStyle w:val="000100000000" w:firstRow="0" w:lastRow="0" w:firstColumn="0" w:lastColumn="1" w:oddVBand="0" w:evenVBand="0" w:oddHBand="0" w:evenHBand="0" w:firstRowFirstColumn="0" w:firstRowLastColumn="0" w:lastRowFirstColumn="0" w:lastRowLastColumn="0"/>
                            <w:tcW w:w="1238" w:type="dxa"/>
                          </w:tcPr>
                          <w:p w:rsidR="00B0106D" w:rsidRPr="00797661" w:rsidRDefault="00B0106D" w:rsidP="00797661">
                            <w:pPr>
                              <w:ind w:right="-172"/>
                              <w:jc w:val="center"/>
                              <w:rPr>
                                <w:rFonts w:ascii="Arial Narrow" w:hAnsi="Arial Narrow" w:cs="Calibri"/>
                              </w:rPr>
                            </w:pPr>
                            <w:r w:rsidRPr="00797661">
                              <w:rPr>
                                <w:rFonts w:ascii="Arial Narrow" w:hAnsi="Arial Narrow" w:cs="Calibri"/>
                              </w:rPr>
                              <w:t>5.2%</w:t>
                            </w:r>
                          </w:p>
                        </w:tc>
                      </w:tr>
                      <w:tr w:rsidR="00B0106D" w:rsidRPr="00BC3A8E" w:rsidTr="002520A1">
                        <w:trPr>
                          <w:trHeight w:val="278"/>
                        </w:trPr>
                        <w:tc>
                          <w:tcPr>
                            <w:cnfStyle w:val="001000000000" w:firstRow="0" w:lastRow="0" w:firstColumn="1" w:lastColumn="0" w:oddVBand="0" w:evenVBand="0" w:oddHBand="0" w:evenHBand="0" w:firstRowFirstColumn="0" w:firstRowLastColumn="0" w:lastRowFirstColumn="0" w:lastRowLastColumn="0"/>
                            <w:tcW w:w="1765" w:type="dxa"/>
                            <w:shd w:val="clear" w:color="auto" w:fill="auto"/>
                          </w:tcPr>
                          <w:p w:rsidR="00B0106D" w:rsidRPr="00BC3A8E" w:rsidRDefault="00B0106D" w:rsidP="00797661">
                            <w:pPr>
                              <w:ind w:right="-104"/>
                              <w:rPr>
                                <w:rFonts w:ascii="Arial Narrow" w:hAnsi="Arial Narrow"/>
                              </w:rPr>
                            </w:pPr>
                            <w:r w:rsidRPr="00BC3A8E">
                              <w:rPr>
                                <w:rFonts w:ascii="Arial Narrow" w:hAnsi="Arial Narrow"/>
                              </w:rPr>
                              <w:t>Police staff</w:t>
                            </w:r>
                          </w:p>
                        </w:tc>
                        <w:tc>
                          <w:tcPr>
                            <w:cnfStyle w:val="000010000000" w:firstRow="0" w:lastRow="0" w:firstColumn="0" w:lastColumn="0" w:oddVBand="1" w:evenVBand="0" w:oddHBand="0" w:evenHBand="0" w:firstRowFirstColumn="0" w:firstRowLastColumn="0" w:lastRowFirstColumn="0" w:lastRowLastColumn="0"/>
                            <w:tcW w:w="1148" w:type="dxa"/>
                            <w:shd w:val="clear" w:color="auto" w:fill="auto"/>
                          </w:tcPr>
                          <w:p w:rsidR="00B0106D" w:rsidRPr="00797661" w:rsidRDefault="00B0106D" w:rsidP="00797661">
                            <w:pPr>
                              <w:ind w:right="-172"/>
                              <w:jc w:val="center"/>
                              <w:rPr>
                                <w:rFonts w:ascii="Arial Narrow" w:hAnsi="Arial Narrow" w:cs="Calibri"/>
                              </w:rPr>
                            </w:pPr>
                            <w:r w:rsidRPr="00797661">
                              <w:rPr>
                                <w:rFonts w:ascii="Arial Narrow" w:hAnsi="Arial Narrow" w:cs="Calibri"/>
                              </w:rPr>
                              <w:t>155</w:t>
                            </w:r>
                          </w:p>
                        </w:tc>
                        <w:tc>
                          <w:tcPr>
                            <w:tcW w:w="1238" w:type="dxa"/>
                            <w:shd w:val="clear" w:color="auto" w:fill="auto"/>
                          </w:tcPr>
                          <w:p w:rsidR="00B0106D" w:rsidRPr="00797661" w:rsidRDefault="00B0106D" w:rsidP="00797661">
                            <w:pPr>
                              <w:ind w:right="-172"/>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797661">
                              <w:rPr>
                                <w:rFonts w:ascii="Arial Narrow" w:hAnsi="Arial Narrow" w:cs="Calibri"/>
                              </w:rPr>
                              <w:t>3,820</w:t>
                            </w:r>
                          </w:p>
                        </w:tc>
                        <w:tc>
                          <w:tcPr>
                            <w:cnfStyle w:val="000010000000" w:firstRow="0" w:lastRow="0" w:firstColumn="0" w:lastColumn="0" w:oddVBand="1" w:evenVBand="0" w:oddHBand="0" w:evenHBand="0" w:firstRowFirstColumn="0" w:firstRowLastColumn="0" w:lastRowFirstColumn="0" w:lastRowLastColumn="0"/>
                            <w:tcW w:w="1238" w:type="dxa"/>
                            <w:shd w:val="clear" w:color="auto" w:fill="auto"/>
                          </w:tcPr>
                          <w:p w:rsidR="00B0106D" w:rsidRPr="00797661" w:rsidRDefault="00B0106D" w:rsidP="00797661">
                            <w:pPr>
                              <w:ind w:right="-172"/>
                              <w:jc w:val="center"/>
                              <w:rPr>
                                <w:rFonts w:ascii="Arial Narrow" w:hAnsi="Arial Narrow" w:cs="Calibri"/>
                              </w:rPr>
                            </w:pPr>
                            <w:r w:rsidRPr="00797661">
                              <w:rPr>
                                <w:rFonts w:ascii="Arial Narrow" w:hAnsi="Arial Narrow" w:cs="Calibri"/>
                              </w:rPr>
                              <w:t>96</w:t>
                            </w:r>
                          </w:p>
                        </w:tc>
                        <w:tc>
                          <w:tcPr>
                            <w:cnfStyle w:val="000100000000" w:firstRow="0" w:lastRow="0" w:firstColumn="0" w:lastColumn="1" w:oddVBand="0" w:evenVBand="0" w:oddHBand="0" w:evenHBand="0" w:firstRowFirstColumn="0" w:firstRowLastColumn="0" w:lastRowFirstColumn="0" w:lastRowLastColumn="0"/>
                            <w:tcW w:w="1238" w:type="dxa"/>
                            <w:shd w:val="clear" w:color="auto" w:fill="auto"/>
                          </w:tcPr>
                          <w:p w:rsidR="00B0106D" w:rsidRPr="00797661" w:rsidRDefault="00B0106D" w:rsidP="00797661">
                            <w:pPr>
                              <w:ind w:right="-172"/>
                              <w:jc w:val="center"/>
                              <w:rPr>
                                <w:rFonts w:ascii="Arial Narrow" w:hAnsi="Arial Narrow" w:cs="Calibri"/>
                              </w:rPr>
                            </w:pPr>
                            <w:r w:rsidRPr="00797661">
                              <w:rPr>
                                <w:rFonts w:ascii="Arial Narrow" w:hAnsi="Arial Narrow" w:cs="Calibri"/>
                              </w:rPr>
                              <w:t>3.9%</w:t>
                            </w:r>
                          </w:p>
                        </w:tc>
                      </w:tr>
                      <w:tr w:rsidR="00B0106D" w:rsidRPr="00BC3A8E" w:rsidTr="002520A1">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765" w:type="dxa"/>
                          </w:tcPr>
                          <w:p w:rsidR="00B0106D" w:rsidRPr="00BC3A8E" w:rsidRDefault="00B0106D" w:rsidP="00797661">
                            <w:pPr>
                              <w:ind w:right="-104"/>
                              <w:rPr>
                                <w:rFonts w:ascii="Arial Narrow" w:hAnsi="Arial Narrow"/>
                              </w:rPr>
                            </w:pPr>
                            <w:r w:rsidRPr="00BC3A8E">
                              <w:rPr>
                                <w:rFonts w:ascii="Arial Narrow" w:hAnsi="Arial Narrow"/>
                              </w:rPr>
                              <w:t>Special constables</w:t>
                            </w:r>
                          </w:p>
                        </w:tc>
                        <w:tc>
                          <w:tcPr>
                            <w:cnfStyle w:val="000010000000" w:firstRow="0" w:lastRow="0" w:firstColumn="0" w:lastColumn="0" w:oddVBand="1" w:evenVBand="0" w:oddHBand="0" w:evenHBand="0" w:firstRowFirstColumn="0" w:firstRowLastColumn="0" w:lastRowFirstColumn="0" w:lastRowLastColumn="0"/>
                            <w:tcW w:w="1148" w:type="dxa"/>
                          </w:tcPr>
                          <w:p w:rsidR="00B0106D" w:rsidRPr="00797661" w:rsidRDefault="00B0106D" w:rsidP="00797661">
                            <w:pPr>
                              <w:ind w:right="-172"/>
                              <w:jc w:val="center"/>
                              <w:rPr>
                                <w:rFonts w:ascii="Arial Narrow" w:hAnsi="Arial Narrow" w:cs="Calibri"/>
                              </w:rPr>
                            </w:pPr>
                            <w:r w:rsidRPr="00797661">
                              <w:rPr>
                                <w:rFonts w:ascii="Arial Narrow" w:hAnsi="Arial Narrow" w:cs="Calibri"/>
                              </w:rPr>
                              <w:t>74</w:t>
                            </w:r>
                          </w:p>
                        </w:tc>
                        <w:tc>
                          <w:tcPr>
                            <w:tcW w:w="1238" w:type="dxa"/>
                          </w:tcPr>
                          <w:p w:rsidR="00B0106D" w:rsidRPr="00797661" w:rsidRDefault="00B0106D" w:rsidP="00797661">
                            <w:pPr>
                              <w:ind w:right="-172"/>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797661">
                              <w:rPr>
                                <w:rFonts w:ascii="Arial Narrow" w:hAnsi="Arial Narrow" w:cs="Calibri"/>
                              </w:rPr>
                              <w:t>631</w:t>
                            </w:r>
                          </w:p>
                        </w:tc>
                        <w:tc>
                          <w:tcPr>
                            <w:cnfStyle w:val="000010000000" w:firstRow="0" w:lastRow="0" w:firstColumn="0" w:lastColumn="0" w:oddVBand="1" w:evenVBand="0" w:oddHBand="0" w:evenHBand="0" w:firstRowFirstColumn="0" w:firstRowLastColumn="0" w:lastRowFirstColumn="0" w:lastRowLastColumn="0"/>
                            <w:tcW w:w="1238" w:type="dxa"/>
                          </w:tcPr>
                          <w:p w:rsidR="00B0106D" w:rsidRPr="00797661" w:rsidRDefault="00B0106D" w:rsidP="00797661">
                            <w:pPr>
                              <w:ind w:right="-172"/>
                              <w:jc w:val="center"/>
                              <w:rPr>
                                <w:rFonts w:ascii="Arial Narrow" w:hAnsi="Arial Narrow" w:cs="Calibri"/>
                              </w:rPr>
                            </w:pPr>
                            <w:r w:rsidRPr="00797661">
                              <w:rPr>
                                <w:rFonts w:ascii="Arial Narrow" w:hAnsi="Arial Narrow" w:cs="Calibri"/>
                              </w:rPr>
                              <w:t>15</w:t>
                            </w:r>
                          </w:p>
                        </w:tc>
                        <w:tc>
                          <w:tcPr>
                            <w:cnfStyle w:val="000100000000" w:firstRow="0" w:lastRow="0" w:firstColumn="0" w:lastColumn="1" w:oddVBand="0" w:evenVBand="0" w:oddHBand="0" w:evenHBand="0" w:firstRowFirstColumn="0" w:firstRowLastColumn="0" w:lastRowFirstColumn="0" w:lastRowLastColumn="0"/>
                            <w:tcW w:w="1238" w:type="dxa"/>
                          </w:tcPr>
                          <w:p w:rsidR="00B0106D" w:rsidRPr="00797661" w:rsidRDefault="00B0106D" w:rsidP="00797661">
                            <w:pPr>
                              <w:ind w:right="-172"/>
                              <w:jc w:val="center"/>
                              <w:rPr>
                                <w:rFonts w:ascii="Arial Narrow" w:hAnsi="Arial Narrow" w:cs="Calibri"/>
                              </w:rPr>
                            </w:pPr>
                            <w:r w:rsidRPr="00797661">
                              <w:rPr>
                                <w:rFonts w:ascii="Arial Narrow" w:hAnsi="Arial Narrow" w:cs="Calibri"/>
                              </w:rPr>
                              <w:t>10.5%</w:t>
                            </w:r>
                          </w:p>
                        </w:tc>
                      </w:tr>
                      <w:tr w:rsidR="00B0106D" w:rsidRPr="00BC3A8E" w:rsidTr="002520A1">
                        <w:trPr>
                          <w:trHeight w:val="278"/>
                        </w:trPr>
                        <w:tc>
                          <w:tcPr>
                            <w:cnfStyle w:val="001000000000" w:firstRow="0" w:lastRow="0" w:firstColumn="1" w:lastColumn="0" w:oddVBand="0" w:evenVBand="0" w:oddHBand="0" w:evenHBand="0" w:firstRowFirstColumn="0" w:firstRowLastColumn="0" w:lastRowFirstColumn="0" w:lastRowLastColumn="0"/>
                            <w:tcW w:w="1765" w:type="dxa"/>
                            <w:shd w:val="clear" w:color="auto" w:fill="auto"/>
                          </w:tcPr>
                          <w:p w:rsidR="00B0106D" w:rsidRPr="00BC3A8E" w:rsidRDefault="00B0106D" w:rsidP="00797661">
                            <w:pPr>
                              <w:ind w:right="-104"/>
                              <w:rPr>
                                <w:rFonts w:ascii="Arial Narrow" w:hAnsi="Arial Narrow"/>
                              </w:rPr>
                            </w:pPr>
                            <w:r w:rsidRPr="00BC3A8E">
                              <w:rPr>
                                <w:rFonts w:ascii="Arial Narrow" w:hAnsi="Arial Narrow"/>
                              </w:rPr>
                              <w:t>Volunteers</w:t>
                            </w:r>
                          </w:p>
                        </w:tc>
                        <w:tc>
                          <w:tcPr>
                            <w:cnfStyle w:val="000010000000" w:firstRow="0" w:lastRow="0" w:firstColumn="0" w:lastColumn="0" w:oddVBand="1" w:evenVBand="0" w:oddHBand="0" w:evenHBand="0" w:firstRowFirstColumn="0" w:firstRowLastColumn="0" w:lastRowFirstColumn="0" w:lastRowLastColumn="0"/>
                            <w:tcW w:w="1148" w:type="dxa"/>
                            <w:shd w:val="clear" w:color="auto" w:fill="auto"/>
                          </w:tcPr>
                          <w:p w:rsidR="00B0106D" w:rsidRPr="00797661" w:rsidRDefault="00B0106D" w:rsidP="00797661">
                            <w:pPr>
                              <w:ind w:right="-172"/>
                              <w:jc w:val="center"/>
                              <w:rPr>
                                <w:rFonts w:ascii="Arial Narrow" w:hAnsi="Arial Narrow" w:cs="Calibri"/>
                              </w:rPr>
                            </w:pPr>
                            <w:r w:rsidRPr="00797661">
                              <w:rPr>
                                <w:rFonts w:ascii="Arial Narrow" w:hAnsi="Arial Narrow" w:cs="Calibri"/>
                              </w:rPr>
                              <w:t>27</w:t>
                            </w:r>
                          </w:p>
                        </w:tc>
                        <w:tc>
                          <w:tcPr>
                            <w:tcW w:w="1238" w:type="dxa"/>
                            <w:shd w:val="clear" w:color="auto" w:fill="auto"/>
                          </w:tcPr>
                          <w:p w:rsidR="00B0106D" w:rsidRPr="00797661" w:rsidRDefault="00B0106D" w:rsidP="00797661">
                            <w:pPr>
                              <w:ind w:right="-172"/>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797661">
                              <w:rPr>
                                <w:rFonts w:ascii="Arial Narrow" w:hAnsi="Arial Narrow" w:cs="Calibri"/>
                              </w:rPr>
                              <w:t>205</w:t>
                            </w:r>
                          </w:p>
                        </w:tc>
                        <w:tc>
                          <w:tcPr>
                            <w:cnfStyle w:val="000010000000" w:firstRow="0" w:lastRow="0" w:firstColumn="0" w:lastColumn="0" w:oddVBand="1" w:evenVBand="0" w:oddHBand="0" w:evenHBand="0" w:firstRowFirstColumn="0" w:firstRowLastColumn="0" w:lastRowFirstColumn="0" w:lastRowLastColumn="0"/>
                            <w:tcW w:w="1238" w:type="dxa"/>
                            <w:shd w:val="clear" w:color="auto" w:fill="auto"/>
                          </w:tcPr>
                          <w:p w:rsidR="00B0106D" w:rsidRPr="00797661" w:rsidRDefault="00B0106D" w:rsidP="00797661">
                            <w:pPr>
                              <w:ind w:right="-172"/>
                              <w:jc w:val="center"/>
                              <w:rPr>
                                <w:rFonts w:ascii="Arial Narrow" w:hAnsi="Arial Narrow" w:cs="Calibri"/>
                              </w:rPr>
                            </w:pPr>
                            <w:r w:rsidRPr="00797661">
                              <w:rPr>
                                <w:rFonts w:ascii="Arial Narrow" w:hAnsi="Arial Narrow" w:cs="Calibri"/>
                              </w:rPr>
                              <w:t>161</w:t>
                            </w:r>
                          </w:p>
                        </w:tc>
                        <w:tc>
                          <w:tcPr>
                            <w:cnfStyle w:val="000100000000" w:firstRow="0" w:lastRow="0" w:firstColumn="0" w:lastColumn="1" w:oddVBand="0" w:evenVBand="0" w:oddHBand="0" w:evenHBand="0" w:firstRowFirstColumn="0" w:firstRowLastColumn="0" w:lastRowFirstColumn="0" w:lastRowLastColumn="0"/>
                            <w:tcW w:w="1238" w:type="dxa"/>
                            <w:shd w:val="clear" w:color="auto" w:fill="auto"/>
                          </w:tcPr>
                          <w:p w:rsidR="00B0106D" w:rsidRPr="00797661" w:rsidRDefault="00B0106D" w:rsidP="00797661">
                            <w:pPr>
                              <w:ind w:right="-172"/>
                              <w:jc w:val="center"/>
                              <w:rPr>
                                <w:rFonts w:ascii="Arial Narrow" w:hAnsi="Arial Narrow" w:cs="Calibri"/>
                              </w:rPr>
                            </w:pPr>
                            <w:r w:rsidRPr="00797661">
                              <w:rPr>
                                <w:rFonts w:ascii="Arial Narrow" w:hAnsi="Arial Narrow" w:cs="Calibri"/>
                              </w:rPr>
                              <w:t>11.7%</w:t>
                            </w:r>
                          </w:p>
                        </w:tc>
                      </w:tr>
                      <w:tr w:rsidR="00B0106D" w:rsidRPr="00BC3A8E" w:rsidTr="002520A1">
                        <w:trPr>
                          <w:cnfStyle w:val="010000000000" w:firstRow="0" w:lastRow="1"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765" w:type="dxa"/>
                            <w:shd w:val="clear" w:color="auto" w:fill="E0EFF5" w:themeFill="accent5" w:themeFillTint="33"/>
                          </w:tcPr>
                          <w:p w:rsidR="00B0106D" w:rsidRPr="00BC3A8E" w:rsidRDefault="00B0106D" w:rsidP="00797661">
                            <w:pPr>
                              <w:ind w:right="-104"/>
                              <w:rPr>
                                <w:rFonts w:ascii="Arial Narrow" w:hAnsi="Arial Narrow"/>
                                <w:b w:val="0"/>
                              </w:rPr>
                            </w:pPr>
                            <w:r w:rsidRPr="00BC3A8E">
                              <w:rPr>
                                <w:rFonts w:ascii="Arial Narrow" w:hAnsi="Arial Narrow"/>
                              </w:rPr>
                              <w:t>Total</w:t>
                            </w:r>
                          </w:p>
                        </w:tc>
                        <w:tc>
                          <w:tcPr>
                            <w:cnfStyle w:val="000010000000" w:firstRow="0" w:lastRow="0" w:firstColumn="0" w:lastColumn="0" w:oddVBand="1" w:evenVBand="0" w:oddHBand="0" w:evenHBand="0" w:firstRowFirstColumn="0" w:firstRowLastColumn="0" w:lastRowFirstColumn="0" w:lastRowLastColumn="0"/>
                            <w:tcW w:w="1148" w:type="dxa"/>
                          </w:tcPr>
                          <w:p w:rsidR="00B0106D" w:rsidRPr="00797661" w:rsidRDefault="00B0106D" w:rsidP="00797661">
                            <w:pPr>
                              <w:ind w:right="-172"/>
                              <w:jc w:val="center"/>
                              <w:rPr>
                                <w:rFonts w:ascii="Arial Narrow" w:hAnsi="Arial Narrow" w:cs="Calibri"/>
                              </w:rPr>
                            </w:pPr>
                            <w:r w:rsidRPr="00797661">
                              <w:rPr>
                                <w:rFonts w:ascii="Arial Narrow" w:hAnsi="Arial Narrow" w:cs="Calibri"/>
                              </w:rPr>
                              <w:t>499</w:t>
                            </w:r>
                          </w:p>
                        </w:tc>
                        <w:tc>
                          <w:tcPr>
                            <w:tcW w:w="1238" w:type="dxa"/>
                            <w:shd w:val="clear" w:color="auto" w:fill="E0EFF5" w:themeFill="accent5" w:themeFillTint="33"/>
                          </w:tcPr>
                          <w:p w:rsidR="00B0106D" w:rsidRPr="00797661" w:rsidRDefault="00B0106D" w:rsidP="00797661">
                            <w:pPr>
                              <w:ind w:right="-172"/>
                              <w:jc w:val="center"/>
                              <w:cnfStyle w:val="010000000000" w:firstRow="0" w:lastRow="1" w:firstColumn="0" w:lastColumn="0" w:oddVBand="0" w:evenVBand="0" w:oddHBand="0" w:evenHBand="0" w:firstRowFirstColumn="0" w:firstRowLastColumn="0" w:lastRowFirstColumn="0" w:lastRowLastColumn="0"/>
                              <w:rPr>
                                <w:rFonts w:ascii="Arial Narrow" w:hAnsi="Arial Narrow" w:cs="Calibri"/>
                              </w:rPr>
                            </w:pPr>
                            <w:r w:rsidRPr="00797661">
                              <w:rPr>
                                <w:rFonts w:ascii="Arial Narrow" w:hAnsi="Arial Narrow" w:cs="Calibri"/>
                              </w:rPr>
                              <w:t>9,059</w:t>
                            </w:r>
                          </w:p>
                        </w:tc>
                        <w:tc>
                          <w:tcPr>
                            <w:cnfStyle w:val="000010000000" w:firstRow="0" w:lastRow="0" w:firstColumn="0" w:lastColumn="0" w:oddVBand="1" w:evenVBand="0" w:oddHBand="0" w:evenHBand="0" w:firstRowFirstColumn="0" w:firstRowLastColumn="0" w:lastRowFirstColumn="0" w:lastRowLastColumn="0"/>
                            <w:tcW w:w="1238" w:type="dxa"/>
                          </w:tcPr>
                          <w:p w:rsidR="00B0106D" w:rsidRPr="00797661" w:rsidRDefault="00B0106D" w:rsidP="00797661">
                            <w:pPr>
                              <w:ind w:right="-172"/>
                              <w:jc w:val="center"/>
                              <w:rPr>
                                <w:rFonts w:ascii="Arial Narrow" w:hAnsi="Arial Narrow" w:cs="Calibri"/>
                              </w:rPr>
                            </w:pPr>
                            <w:r w:rsidRPr="00797661">
                              <w:rPr>
                                <w:rFonts w:ascii="Arial Narrow" w:hAnsi="Arial Narrow" w:cs="Calibri"/>
                              </w:rPr>
                              <w:t>279</w:t>
                            </w:r>
                          </w:p>
                        </w:tc>
                        <w:tc>
                          <w:tcPr>
                            <w:cnfStyle w:val="000100000000" w:firstRow="0" w:lastRow="0" w:firstColumn="0" w:lastColumn="1" w:oddVBand="0" w:evenVBand="0" w:oddHBand="0" w:evenHBand="0" w:firstRowFirstColumn="0" w:firstRowLastColumn="0" w:lastRowFirstColumn="0" w:lastRowLastColumn="0"/>
                            <w:tcW w:w="1238" w:type="dxa"/>
                            <w:shd w:val="clear" w:color="auto" w:fill="E0EFF5" w:themeFill="accent5" w:themeFillTint="33"/>
                          </w:tcPr>
                          <w:p w:rsidR="00B0106D" w:rsidRPr="00797661" w:rsidRDefault="00B0106D" w:rsidP="00797661">
                            <w:pPr>
                              <w:ind w:right="-172"/>
                              <w:jc w:val="center"/>
                              <w:rPr>
                                <w:rFonts w:ascii="Arial Narrow" w:hAnsi="Arial Narrow" w:cs="Calibri"/>
                              </w:rPr>
                            </w:pPr>
                            <w:r w:rsidRPr="00797661">
                              <w:rPr>
                                <w:rFonts w:ascii="Arial Narrow" w:hAnsi="Arial Narrow" w:cs="Calibri"/>
                              </w:rPr>
                              <w:t>5.2%</w:t>
                            </w:r>
                          </w:p>
                        </w:tc>
                      </w:tr>
                    </w:tbl>
                    <w:p w:rsidR="00B0106D" w:rsidRPr="009F50C3" w:rsidRDefault="00B0106D" w:rsidP="00B0106D">
                      <w:pPr>
                        <w:rPr>
                          <w:rFonts w:ascii="Arial Narrow" w:hAnsi="Arial Narrow"/>
                        </w:rPr>
                      </w:pPr>
                    </w:p>
                  </w:txbxContent>
                </v:textbox>
                <w10:wrap type="square" anchorx="margin"/>
              </v:shape>
            </w:pict>
          </mc:Fallback>
        </mc:AlternateContent>
      </w:r>
      <w:r w:rsidRPr="00AA6FC7">
        <w:t xml:space="preserve"> </w:t>
      </w:r>
      <w:r>
        <w:tab/>
      </w:r>
    </w:p>
    <w:p w:rsidR="00B0106D" w:rsidRDefault="00B0106D" w:rsidP="00C137C0"/>
    <w:p w:rsidR="00B0106D" w:rsidRPr="00C137C0" w:rsidRDefault="00B0106D" w:rsidP="00C137C0"/>
    <w:sectPr w:rsidR="00B0106D" w:rsidRPr="00C137C0" w:rsidSect="00A83903">
      <w:pgSz w:w="16838" w:h="11906" w:orient="landscape"/>
      <w:pgMar w:top="720" w:right="720" w:bottom="720" w:left="720" w:header="708" w:footer="708" w:gutter="0"/>
      <w:pgBorders w:offsetFrom="page">
        <w:top w:val="single" w:sz="18" w:space="24" w:color="852537" w:themeColor="accent3" w:themeShade="BF"/>
        <w:left w:val="single" w:sz="18" w:space="24" w:color="852537" w:themeColor="accent3" w:themeShade="BF"/>
        <w:bottom w:val="single" w:sz="18" w:space="24" w:color="852537" w:themeColor="accent3" w:themeShade="BF"/>
        <w:right w:val="single" w:sz="18" w:space="24" w:color="852537" w:themeColor="accent3"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altName w:val="Times New Roman"/>
    <w:panose1 w:val="020B0502020104020203"/>
    <w:charset w:val="00"/>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294E"/>
    <w:multiLevelType w:val="hybridMultilevel"/>
    <w:tmpl w:val="9D904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0812538"/>
    <w:multiLevelType w:val="hybridMultilevel"/>
    <w:tmpl w:val="93CEF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4464742"/>
    <w:multiLevelType w:val="hybridMultilevel"/>
    <w:tmpl w:val="EE7CAB10"/>
    <w:lvl w:ilvl="0" w:tplc="DC30AA9E">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B7971FD"/>
    <w:multiLevelType w:val="hybridMultilevel"/>
    <w:tmpl w:val="F5A8F98E"/>
    <w:lvl w:ilvl="0" w:tplc="35CADF3E">
      <w:start w:val="1"/>
      <w:numFmt w:val="bullet"/>
      <w:lvlText w:val=""/>
      <w:lvlJc w:val="left"/>
      <w:pPr>
        <w:ind w:left="360" w:hanging="360"/>
      </w:pPr>
      <w:rPr>
        <w:rFonts w:ascii="Symbol" w:hAnsi="Symbol" w:hint="default"/>
        <w:color w:val="auto"/>
      </w:rPr>
    </w:lvl>
    <w:lvl w:ilvl="1" w:tplc="E7DC8596">
      <w:numFmt w:val="bullet"/>
      <w:lvlText w:val="-"/>
      <w:lvlJc w:val="left"/>
      <w:pPr>
        <w:ind w:left="1080" w:hanging="360"/>
      </w:pPr>
      <w:rPr>
        <w:rFonts w:ascii="Arial Narrow" w:eastAsia="Calibri" w:hAnsi="Arial Narro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49E441F"/>
    <w:multiLevelType w:val="hybridMultilevel"/>
    <w:tmpl w:val="320ED236"/>
    <w:lvl w:ilvl="0" w:tplc="16681A2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54B44B0"/>
    <w:multiLevelType w:val="hybridMultilevel"/>
    <w:tmpl w:val="903A8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7477038"/>
    <w:multiLevelType w:val="hybridMultilevel"/>
    <w:tmpl w:val="8A6CE218"/>
    <w:lvl w:ilvl="0" w:tplc="7848BE7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F450DC4"/>
    <w:multiLevelType w:val="hybridMultilevel"/>
    <w:tmpl w:val="9D8C6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4A953D0"/>
    <w:multiLevelType w:val="hybridMultilevel"/>
    <w:tmpl w:val="46BCF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8C14FFD"/>
    <w:multiLevelType w:val="hybridMultilevel"/>
    <w:tmpl w:val="D5CC9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BD14475"/>
    <w:multiLevelType w:val="hybridMultilevel"/>
    <w:tmpl w:val="F43AF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D853C7F"/>
    <w:multiLevelType w:val="hybridMultilevel"/>
    <w:tmpl w:val="048CB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6ED1D65"/>
    <w:multiLevelType w:val="hybridMultilevel"/>
    <w:tmpl w:val="DB6EA7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C53311B"/>
    <w:multiLevelType w:val="hybridMultilevel"/>
    <w:tmpl w:val="06624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FE40B48"/>
    <w:multiLevelType w:val="hybridMultilevel"/>
    <w:tmpl w:val="172C6DE0"/>
    <w:lvl w:ilvl="0" w:tplc="987EB72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D96247"/>
    <w:multiLevelType w:val="hybridMultilevel"/>
    <w:tmpl w:val="062C1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FBD631E"/>
    <w:multiLevelType w:val="hybridMultilevel"/>
    <w:tmpl w:val="6BF8A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65B494C"/>
    <w:multiLevelType w:val="hybridMultilevel"/>
    <w:tmpl w:val="5B1840B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nsid w:val="7D8E072C"/>
    <w:multiLevelType w:val="hybridMultilevel"/>
    <w:tmpl w:val="A2D40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F897930"/>
    <w:multiLevelType w:val="hybridMultilevel"/>
    <w:tmpl w:val="134E0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1"/>
  </w:num>
  <w:num w:numId="4">
    <w:abstractNumId w:val="17"/>
  </w:num>
  <w:num w:numId="5">
    <w:abstractNumId w:val="8"/>
  </w:num>
  <w:num w:numId="6">
    <w:abstractNumId w:val="0"/>
  </w:num>
  <w:num w:numId="7">
    <w:abstractNumId w:val="12"/>
  </w:num>
  <w:num w:numId="8">
    <w:abstractNumId w:val="16"/>
  </w:num>
  <w:num w:numId="9">
    <w:abstractNumId w:val="13"/>
  </w:num>
  <w:num w:numId="10">
    <w:abstractNumId w:val="11"/>
  </w:num>
  <w:num w:numId="11">
    <w:abstractNumId w:val="18"/>
  </w:num>
  <w:num w:numId="12">
    <w:abstractNumId w:val="14"/>
  </w:num>
  <w:num w:numId="13">
    <w:abstractNumId w:val="6"/>
  </w:num>
  <w:num w:numId="14">
    <w:abstractNumId w:val="19"/>
  </w:num>
  <w:num w:numId="15">
    <w:abstractNumId w:val="9"/>
  </w:num>
  <w:num w:numId="16">
    <w:abstractNumId w:val="15"/>
  </w:num>
  <w:num w:numId="17">
    <w:abstractNumId w:val="5"/>
  </w:num>
  <w:num w:numId="18">
    <w:abstractNumId w:val="2"/>
  </w:num>
  <w:num w:numId="19">
    <w:abstractNumId w:val="10"/>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903"/>
    <w:rsid w:val="0001063B"/>
    <w:rsid w:val="00036C47"/>
    <w:rsid w:val="000437F6"/>
    <w:rsid w:val="00052CB0"/>
    <w:rsid w:val="0006797C"/>
    <w:rsid w:val="00084517"/>
    <w:rsid w:val="0009591C"/>
    <w:rsid w:val="000973C8"/>
    <w:rsid w:val="000A490C"/>
    <w:rsid w:val="000B5DD0"/>
    <w:rsid w:val="000C3239"/>
    <w:rsid w:val="000D5534"/>
    <w:rsid w:val="000D7B49"/>
    <w:rsid w:val="000E0D85"/>
    <w:rsid w:val="00102F9C"/>
    <w:rsid w:val="0010328F"/>
    <w:rsid w:val="0011094C"/>
    <w:rsid w:val="001415A6"/>
    <w:rsid w:val="00155609"/>
    <w:rsid w:val="00172498"/>
    <w:rsid w:val="0019360C"/>
    <w:rsid w:val="001A5192"/>
    <w:rsid w:val="001A786C"/>
    <w:rsid w:val="001B47CF"/>
    <w:rsid w:val="001B58F1"/>
    <w:rsid w:val="001E0089"/>
    <w:rsid w:val="001E4C59"/>
    <w:rsid w:val="001F0861"/>
    <w:rsid w:val="002166BE"/>
    <w:rsid w:val="002239F3"/>
    <w:rsid w:val="002542E3"/>
    <w:rsid w:val="00261DAD"/>
    <w:rsid w:val="002633CA"/>
    <w:rsid w:val="00276264"/>
    <w:rsid w:val="00296526"/>
    <w:rsid w:val="002A01CA"/>
    <w:rsid w:val="00304C22"/>
    <w:rsid w:val="003148DA"/>
    <w:rsid w:val="003324CE"/>
    <w:rsid w:val="003458BB"/>
    <w:rsid w:val="00354092"/>
    <w:rsid w:val="0036152B"/>
    <w:rsid w:val="00372A91"/>
    <w:rsid w:val="00387E43"/>
    <w:rsid w:val="003A044F"/>
    <w:rsid w:val="003B1DE2"/>
    <w:rsid w:val="003B4990"/>
    <w:rsid w:val="003D0643"/>
    <w:rsid w:val="003D47BC"/>
    <w:rsid w:val="00404005"/>
    <w:rsid w:val="00404ECC"/>
    <w:rsid w:val="0040559C"/>
    <w:rsid w:val="00415CC8"/>
    <w:rsid w:val="004206D7"/>
    <w:rsid w:val="00442767"/>
    <w:rsid w:val="004627CE"/>
    <w:rsid w:val="00485CDA"/>
    <w:rsid w:val="004A34FF"/>
    <w:rsid w:val="004C3B7C"/>
    <w:rsid w:val="004E6FCC"/>
    <w:rsid w:val="00527F68"/>
    <w:rsid w:val="005801C3"/>
    <w:rsid w:val="005C1985"/>
    <w:rsid w:val="005C1B12"/>
    <w:rsid w:val="005C230E"/>
    <w:rsid w:val="005C2EAE"/>
    <w:rsid w:val="005D2EE6"/>
    <w:rsid w:val="005F3031"/>
    <w:rsid w:val="005F6EC2"/>
    <w:rsid w:val="006078AB"/>
    <w:rsid w:val="00607932"/>
    <w:rsid w:val="0065324E"/>
    <w:rsid w:val="00657740"/>
    <w:rsid w:val="006642AE"/>
    <w:rsid w:val="00675EE1"/>
    <w:rsid w:val="006B4A82"/>
    <w:rsid w:val="006B7A21"/>
    <w:rsid w:val="006B7DAF"/>
    <w:rsid w:val="006E4179"/>
    <w:rsid w:val="006F3991"/>
    <w:rsid w:val="0072394A"/>
    <w:rsid w:val="00723C30"/>
    <w:rsid w:val="0073747E"/>
    <w:rsid w:val="00755D0C"/>
    <w:rsid w:val="0076487A"/>
    <w:rsid w:val="0077249B"/>
    <w:rsid w:val="00784F55"/>
    <w:rsid w:val="007947D8"/>
    <w:rsid w:val="007A1787"/>
    <w:rsid w:val="007A7E18"/>
    <w:rsid w:val="007B0C12"/>
    <w:rsid w:val="007C2AD3"/>
    <w:rsid w:val="007E6584"/>
    <w:rsid w:val="007F27FD"/>
    <w:rsid w:val="00823F30"/>
    <w:rsid w:val="0083587E"/>
    <w:rsid w:val="0087599A"/>
    <w:rsid w:val="00876F8A"/>
    <w:rsid w:val="00893A39"/>
    <w:rsid w:val="008A1369"/>
    <w:rsid w:val="008B4B81"/>
    <w:rsid w:val="008D305D"/>
    <w:rsid w:val="008D558E"/>
    <w:rsid w:val="008D5DDC"/>
    <w:rsid w:val="008D6F86"/>
    <w:rsid w:val="00935438"/>
    <w:rsid w:val="00942F19"/>
    <w:rsid w:val="009456A4"/>
    <w:rsid w:val="00965FAB"/>
    <w:rsid w:val="009B3FC8"/>
    <w:rsid w:val="009C189F"/>
    <w:rsid w:val="009C28D2"/>
    <w:rsid w:val="009D10D9"/>
    <w:rsid w:val="009D1485"/>
    <w:rsid w:val="009E0578"/>
    <w:rsid w:val="009F0086"/>
    <w:rsid w:val="00A0159F"/>
    <w:rsid w:val="00A05E1D"/>
    <w:rsid w:val="00A210FE"/>
    <w:rsid w:val="00A3563F"/>
    <w:rsid w:val="00A462BC"/>
    <w:rsid w:val="00A4706E"/>
    <w:rsid w:val="00A660BE"/>
    <w:rsid w:val="00A74A70"/>
    <w:rsid w:val="00A83903"/>
    <w:rsid w:val="00AA0373"/>
    <w:rsid w:val="00AA09B8"/>
    <w:rsid w:val="00AD12A9"/>
    <w:rsid w:val="00AE2940"/>
    <w:rsid w:val="00AF554F"/>
    <w:rsid w:val="00B0106D"/>
    <w:rsid w:val="00B02319"/>
    <w:rsid w:val="00B24F6C"/>
    <w:rsid w:val="00B62477"/>
    <w:rsid w:val="00B76426"/>
    <w:rsid w:val="00B9199C"/>
    <w:rsid w:val="00BA47B1"/>
    <w:rsid w:val="00BB056C"/>
    <w:rsid w:val="00BB085B"/>
    <w:rsid w:val="00BB2E09"/>
    <w:rsid w:val="00BD7707"/>
    <w:rsid w:val="00BE67A3"/>
    <w:rsid w:val="00C10840"/>
    <w:rsid w:val="00C137C0"/>
    <w:rsid w:val="00C14109"/>
    <w:rsid w:val="00C15A82"/>
    <w:rsid w:val="00C76EAB"/>
    <w:rsid w:val="00C807B1"/>
    <w:rsid w:val="00C85910"/>
    <w:rsid w:val="00C863AF"/>
    <w:rsid w:val="00CA5926"/>
    <w:rsid w:val="00CB03EE"/>
    <w:rsid w:val="00CB6170"/>
    <w:rsid w:val="00CC40FF"/>
    <w:rsid w:val="00CC4203"/>
    <w:rsid w:val="00CE30C4"/>
    <w:rsid w:val="00CF1211"/>
    <w:rsid w:val="00D010E7"/>
    <w:rsid w:val="00D020D2"/>
    <w:rsid w:val="00D03ED0"/>
    <w:rsid w:val="00D10A38"/>
    <w:rsid w:val="00D12989"/>
    <w:rsid w:val="00D203DD"/>
    <w:rsid w:val="00D33F3D"/>
    <w:rsid w:val="00D52770"/>
    <w:rsid w:val="00D628C5"/>
    <w:rsid w:val="00D7293D"/>
    <w:rsid w:val="00D903E1"/>
    <w:rsid w:val="00DB4A9C"/>
    <w:rsid w:val="00DC26D7"/>
    <w:rsid w:val="00DC69A9"/>
    <w:rsid w:val="00DD7DEF"/>
    <w:rsid w:val="00DE6345"/>
    <w:rsid w:val="00DF4E14"/>
    <w:rsid w:val="00DF6399"/>
    <w:rsid w:val="00E06EB8"/>
    <w:rsid w:val="00E15C4A"/>
    <w:rsid w:val="00E32D26"/>
    <w:rsid w:val="00E3559B"/>
    <w:rsid w:val="00E70A82"/>
    <w:rsid w:val="00E72839"/>
    <w:rsid w:val="00E86D7A"/>
    <w:rsid w:val="00E959AF"/>
    <w:rsid w:val="00E97B1E"/>
    <w:rsid w:val="00EA26FC"/>
    <w:rsid w:val="00ED4494"/>
    <w:rsid w:val="00EF1A43"/>
    <w:rsid w:val="00F3114B"/>
    <w:rsid w:val="00F32772"/>
    <w:rsid w:val="00F32CCD"/>
    <w:rsid w:val="00F331DC"/>
    <w:rsid w:val="00F36B51"/>
    <w:rsid w:val="00F4275A"/>
    <w:rsid w:val="00F56CCF"/>
    <w:rsid w:val="00F8553B"/>
    <w:rsid w:val="00F92447"/>
    <w:rsid w:val="00F92C72"/>
    <w:rsid w:val="00F93521"/>
    <w:rsid w:val="00F94ACF"/>
    <w:rsid w:val="00FA22FF"/>
    <w:rsid w:val="00FB1B3E"/>
    <w:rsid w:val="00FC7F5B"/>
    <w:rsid w:val="00FF3707"/>
    <w:rsid w:val="00FF7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56C"/>
    <w:pPr>
      <w:ind w:left="720"/>
    </w:pPr>
    <w:rPr>
      <w:rFonts w:ascii="Arial" w:eastAsia="Calibri" w:hAnsi="Arial" w:cs="Arial"/>
      <w:sz w:val="24"/>
    </w:rPr>
  </w:style>
  <w:style w:type="table" w:styleId="TableGrid">
    <w:name w:val="Table Grid"/>
    <w:basedOn w:val="TableNormal"/>
    <w:uiPriority w:val="39"/>
    <w:rsid w:val="00D02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TableNormal"/>
    <w:uiPriority w:val="49"/>
    <w:rsid w:val="00F32772"/>
    <w:tblPr>
      <w:tblStyleRowBandSize w:val="1"/>
      <w:tblStyleColBandSize w:val="1"/>
      <w:tblBorders>
        <w:top w:val="single" w:sz="4" w:space="0" w:color="A3CFE1" w:themeColor="accent5" w:themeTint="99"/>
        <w:left w:val="single" w:sz="4" w:space="0" w:color="A3CFE1" w:themeColor="accent5" w:themeTint="99"/>
        <w:bottom w:val="single" w:sz="4" w:space="0" w:color="A3CFE1" w:themeColor="accent5" w:themeTint="99"/>
        <w:right w:val="single" w:sz="4" w:space="0" w:color="A3CFE1" w:themeColor="accent5" w:themeTint="99"/>
        <w:insideH w:val="single" w:sz="4" w:space="0" w:color="A3CFE1" w:themeColor="accent5" w:themeTint="99"/>
        <w:insideV w:val="single" w:sz="4" w:space="0" w:color="A3CFE1" w:themeColor="accent5" w:themeTint="99"/>
      </w:tblBorders>
    </w:tblPr>
    <w:tblStylePr w:type="firstRow">
      <w:rPr>
        <w:b/>
        <w:bCs/>
        <w:color w:val="FFFFFF" w:themeColor="background1"/>
      </w:rPr>
      <w:tblPr/>
      <w:tcPr>
        <w:tcBorders>
          <w:top w:val="single" w:sz="4" w:space="0" w:color="66B1CE" w:themeColor="accent5"/>
          <w:left w:val="single" w:sz="4" w:space="0" w:color="66B1CE" w:themeColor="accent5"/>
          <w:bottom w:val="single" w:sz="4" w:space="0" w:color="66B1CE" w:themeColor="accent5"/>
          <w:right w:val="single" w:sz="4" w:space="0" w:color="66B1CE" w:themeColor="accent5"/>
          <w:insideH w:val="nil"/>
          <w:insideV w:val="nil"/>
        </w:tcBorders>
        <w:shd w:val="clear" w:color="auto" w:fill="66B1CE" w:themeFill="accent5"/>
      </w:tcPr>
    </w:tblStylePr>
    <w:tblStylePr w:type="lastRow">
      <w:rPr>
        <w:b/>
        <w:bCs/>
      </w:rPr>
      <w:tblPr/>
      <w:tcPr>
        <w:tcBorders>
          <w:top w:val="double" w:sz="4" w:space="0" w:color="66B1CE" w:themeColor="accent5"/>
        </w:tcBorders>
      </w:tcPr>
    </w:tblStylePr>
    <w:tblStylePr w:type="firstCol">
      <w:rPr>
        <w:b/>
        <w:bCs/>
      </w:rPr>
    </w:tblStylePr>
    <w:tblStylePr w:type="lastCol">
      <w:rPr>
        <w:b/>
        <w:bCs/>
      </w:rPr>
    </w:tblStylePr>
    <w:tblStylePr w:type="band1Vert">
      <w:tblPr/>
      <w:tcPr>
        <w:shd w:val="clear" w:color="auto" w:fill="E0EFF5" w:themeFill="accent5" w:themeFillTint="33"/>
      </w:tcPr>
    </w:tblStylePr>
    <w:tblStylePr w:type="band1Horz">
      <w:tblPr/>
      <w:tcPr>
        <w:shd w:val="clear" w:color="auto" w:fill="E0EFF5" w:themeFill="accent5" w:themeFillTint="33"/>
      </w:tcPr>
    </w:tblStylePr>
  </w:style>
  <w:style w:type="table" w:customStyle="1" w:styleId="ListTable4Accent5">
    <w:name w:val="List Table 4 Accent 5"/>
    <w:basedOn w:val="TableNormal"/>
    <w:uiPriority w:val="49"/>
    <w:rsid w:val="00965FAB"/>
    <w:tblPr>
      <w:tblStyleRowBandSize w:val="1"/>
      <w:tblStyleColBandSize w:val="1"/>
      <w:tblBorders>
        <w:top w:val="single" w:sz="4" w:space="0" w:color="A3CFE1" w:themeColor="accent5" w:themeTint="99"/>
        <w:left w:val="single" w:sz="4" w:space="0" w:color="A3CFE1" w:themeColor="accent5" w:themeTint="99"/>
        <w:bottom w:val="single" w:sz="4" w:space="0" w:color="A3CFE1" w:themeColor="accent5" w:themeTint="99"/>
        <w:right w:val="single" w:sz="4" w:space="0" w:color="A3CFE1" w:themeColor="accent5" w:themeTint="99"/>
        <w:insideH w:val="single" w:sz="4" w:space="0" w:color="A3CFE1" w:themeColor="accent5" w:themeTint="99"/>
      </w:tblBorders>
    </w:tblPr>
    <w:tblStylePr w:type="firstRow">
      <w:rPr>
        <w:b/>
        <w:bCs/>
        <w:color w:val="FFFFFF" w:themeColor="background1"/>
      </w:rPr>
      <w:tblPr/>
      <w:tcPr>
        <w:tcBorders>
          <w:top w:val="single" w:sz="4" w:space="0" w:color="66B1CE" w:themeColor="accent5"/>
          <w:left w:val="single" w:sz="4" w:space="0" w:color="66B1CE" w:themeColor="accent5"/>
          <w:bottom w:val="single" w:sz="4" w:space="0" w:color="66B1CE" w:themeColor="accent5"/>
          <w:right w:val="single" w:sz="4" w:space="0" w:color="66B1CE" w:themeColor="accent5"/>
          <w:insideH w:val="nil"/>
        </w:tcBorders>
        <w:shd w:val="clear" w:color="auto" w:fill="66B1CE" w:themeFill="accent5"/>
      </w:tcPr>
    </w:tblStylePr>
    <w:tblStylePr w:type="lastRow">
      <w:rPr>
        <w:b/>
        <w:bCs/>
      </w:rPr>
      <w:tblPr/>
      <w:tcPr>
        <w:tcBorders>
          <w:top w:val="double" w:sz="4" w:space="0" w:color="A3CFE1" w:themeColor="accent5" w:themeTint="99"/>
        </w:tcBorders>
      </w:tcPr>
    </w:tblStylePr>
    <w:tblStylePr w:type="firstCol">
      <w:rPr>
        <w:b/>
        <w:bCs/>
      </w:rPr>
    </w:tblStylePr>
    <w:tblStylePr w:type="lastCol">
      <w:rPr>
        <w:b/>
        <w:bCs/>
      </w:rPr>
    </w:tblStylePr>
    <w:tblStylePr w:type="band1Vert">
      <w:tblPr/>
      <w:tcPr>
        <w:shd w:val="clear" w:color="auto" w:fill="E0EFF5" w:themeFill="accent5" w:themeFillTint="33"/>
      </w:tcPr>
    </w:tblStylePr>
    <w:tblStylePr w:type="band1Horz">
      <w:tblPr/>
      <w:tcPr>
        <w:shd w:val="clear" w:color="auto" w:fill="E0EFF5" w:themeFill="accent5" w:themeFillTint="33"/>
      </w:tcPr>
    </w:tblStylePr>
  </w:style>
  <w:style w:type="paragraph" w:styleId="BalloonText">
    <w:name w:val="Balloon Text"/>
    <w:basedOn w:val="Normal"/>
    <w:link w:val="BalloonTextChar"/>
    <w:uiPriority w:val="99"/>
    <w:semiHidden/>
    <w:unhideWhenUsed/>
    <w:rsid w:val="00965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FAB"/>
    <w:rPr>
      <w:rFonts w:ascii="Segoe UI" w:hAnsi="Segoe UI" w:cs="Segoe UI"/>
      <w:sz w:val="18"/>
      <w:szCs w:val="18"/>
    </w:rPr>
  </w:style>
  <w:style w:type="paragraph" w:styleId="NormalWeb">
    <w:name w:val="Normal (Web)"/>
    <w:basedOn w:val="Normal"/>
    <w:uiPriority w:val="99"/>
    <w:semiHidden/>
    <w:unhideWhenUsed/>
    <w:rsid w:val="006642AE"/>
    <w:pPr>
      <w:spacing w:before="100" w:beforeAutospacing="1" w:after="100" w:afterAutospacing="1"/>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1A786C"/>
    <w:rPr>
      <w:color w:val="828282" w:themeColor="hyperlink"/>
      <w:u w:val="single"/>
    </w:rPr>
  </w:style>
  <w:style w:type="table" w:customStyle="1" w:styleId="ListTable4Accent6">
    <w:name w:val="List Table 4 Accent 6"/>
    <w:basedOn w:val="TableNormal"/>
    <w:uiPriority w:val="49"/>
    <w:rsid w:val="00B0106D"/>
    <w:tblPr>
      <w:tblStyleRowBandSize w:val="1"/>
      <w:tblStyleColBandSize w:val="1"/>
      <w:tblBorders>
        <w:top w:val="single" w:sz="4" w:space="0" w:color="839DCC" w:themeColor="accent6" w:themeTint="99"/>
        <w:left w:val="single" w:sz="4" w:space="0" w:color="839DCC" w:themeColor="accent6" w:themeTint="99"/>
        <w:bottom w:val="single" w:sz="4" w:space="0" w:color="839DCC" w:themeColor="accent6" w:themeTint="99"/>
        <w:right w:val="single" w:sz="4" w:space="0" w:color="839DCC" w:themeColor="accent6" w:themeTint="99"/>
        <w:insideH w:val="single" w:sz="4" w:space="0" w:color="839DCC" w:themeColor="accent6" w:themeTint="99"/>
      </w:tblBorders>
    </w:tblPr>
    <w:tblStylePr w:type="firstRow">
      <w:rPr>
        <w:b/>
        <w:bCs/>
        <w:color w:val="FFFFFF" w:themeColor="background1"/>
      </w:rPr>
      <w:tblPr/>
      <w:tcPr>
        <w:tcBorders>
          <w:top w:val="single" w:sz="4" w:space="0" w:color="40619D" w:themeColor="accent6"/>
          <w:left w:val="single" w:sz="4" w:space="0" w:color="40619D" w:themeColor="accent6"/>
          <w:bottom w:val="single" w:sz="4" w:space="0" w:color="40619D" w:themeColor="accent6"/>
          <w:right w:val="single" w:sz="4" w:space="0" w:color="40619D" w:themeColor="accent6"/>
          <w:insideH w:val="nil"/>
        </w:tcBorders>
        <w:shd w:val="clear" w:color="auto" w:fill="40619D" w:themeFill="accent6"/>
      </w:tcPr>
    </w:tblStylePr>
    <w:tblStylePr w:type="lastRow">
      <w:rPr>
        <w:b/>
        <w:bCs/>
      </w:rPr>
      <w:tblPr/>
      <w:tcPr>
        <w:tcBorders>
          <w:top w:val="double" w:sz="4" w:space="0" w:color="839DCC" w:themeColor="accent6" w:themeTint="99"/>
        </w:tcBorders>
      </w:tcPr>
    </w:tblStylePr>
    <w:tblStylePr w:type="firstCol">
      <w:rPr>
        <w:b/>
        <w:bCs/>
      </w:rPr>
    </w:tblStylePr>
    <w:tblStylePr w:type="lastCol">
      <w:rPr>
        <w:b/>
        <w:bCs/>
      </w:rPr>
    </w:tblStylePr>
    <w:tblStylePr w:type="band1Vert">
      <w:tblPr/>
      <w:tcPr>
        <w:shd w:val="clear" w:color="auto" w:fill="D5DEEE" w:themeFill="accent6" w:themeFillTint="33"/>
      </w:tcPr>
    </w:tblStylePr>
    <w:tblStylePr w:type="band1Horz">
      <w:tblPr/>
      <w:tcPr>
        <w:shd w:val="clear" w:color="auto" w:fill="D5DEEE" w:themeFill="accent6" w:themeFillTint="33"/>
      </w:tcPr>
    </w:tblStylePr>
  </w:style>
  <w:style w:type="table" w:customStyle="1" w:styleId="GridTable4Accent6">
    <w:name w:val="Grid Table 4 Accent 6"/>
    <w:basedOn w:val="TableNormal"/>
    <w:uiPriority w:val="49"/>
    <w:rsid w:val="00B0106D"/>
    <w:tblPr>
      <w:tblStyleRowBandSize w:val="1"/>
      <w:tblStyleColBandSize w:val="1"/>
      <w:tblBorders>
        <w:top w:val="single" w:sz="4" w:space="0" w:color="839DCC" w:themeColor="accent6" w:themeTint="99"/>
        <w:left w:val="single" w:sz="4" w:space="0" w:color="839DCC" w:themeColor="accent6" w:themeTint="99"/>
        <w:bottom w:val="single" w:sz="4" w:space="0" w:color="839DCC" w:themeColor="accent6" w:themeTint="99"/>
        <w:right w:val="single" w:sz="4" w:space="0" w:color="839DCC" w:themeColor="accent6" w:themeTint="99"/>
        <w:insideH w:val="single" w:sz="4" w:space="0" w:color="839DCC" w:themeColor="accent6" w:themeTint="99"/>
        <w:insideV w:val="single" w:sz="4" w:space="0" w:color="839DCC" w:themeColor="accent6" w:themeTint="99"/>
      </w:tblBorders>
    </w:tblPr>
    <w:tblStylePr w:type="firstRow">
      <w:rPr>
        <w:b/>
        <w:bCs/>
        <w:color w:val="FFFFFF" w:themeColor="background1"/>
      </w:rPr>
      <w:tblPr/>
      <w:tcPr>
        <w:tcBorders>
          <w:top w:val="single" w:sz="4" w:space="0" w:color="40619D" w:themeColor="accent6"/>
          <w:left w:val="single" w:sz="4" w:space="0" w:color="40619D" w:themeColor="accent6"/>
          <w:bottom w:val="single" w:sz="4" w:space="0" w:color="40619D" w:themeColor="accent6"/>
          <w:right w:val="single" w:sz="4" w:space="0" w:color="40619D" w:themeColor="accent6"/>
          <w:insideH w:val="nil"/>
          <w:insideV w:val="nil"/>
        </w:tcBorders>
        <w:shd w:val="clear" w:color="auto" w:fill="40619D" w:themeFill="accent6"/>
      </w:tcPr>
    </w:tblStylePr>
    <w:tblStylePr w:type="lastRow">
      <w:rPr>
        <w:b/>
        <w:bCs/>
      </w:rPr>
      <w:tblPr/>
      <w:tcPr>
        <w:tcBorders>
          <w:top w:val="double" w:sz="4" w:space="0" w:color="40619D" w:themeColor="accent6"/>
        </w:tcBorders>
      </w:tcPr>
    </w:tblStylePr>
    <w:tblStylePr w:type="firstCol">
      <w:rPr>
        <w:b/>
        <w:bCs/>
      </w:rPr>
    </w:tblStylePr>
    <w:tblStylePr w:type="lastCol">
      <w:rPr>
        <w:b/>
        <w:bCs/>
      </w:rPr>
    </w:tblStylePr>
    <w:tblStylePr w:type="band1Vert">
      <w:tblPr/>
      <w:tcPr>
        <w:shd w:val="clear" w:color="auto" w:fill="D5DEEE" w:themeFill="accent6" w:themeFillTint="33"/>
      </w:tcPr>
    </w:tblStylePr>
    <w:tblStylePr w:type="band1Horz">
      <w:tblPr/>
      <w:tcPr>
        <w:shd w:val="clear" w:color="auto" w:fill="D5DEEE" w:themeFill="accent6"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56C"/>
    <w:pPr>
      <w:ind w:left="720"/>
    </w:pPr>
    <w:rPr>
      <w:rFonts w:ascii="Arial" w:eastAsia="Calibri" w:hAnsi="Arial" w:cs="Arial"/>
      <w:sz w:val="24"/>
    </w:rPr>
  </w:style>
  <w:style w:type="table" w:styleId="TableGrid">
    <w:name w:val="Table Grid"/>
    <w:basedOn w:val="TableNormal"/>
    <w:uiPriority w:val="39"/>
    <w:rsid w:val="00D02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TableNormal"/>
    <w:uiPriority w:val="49"/>
    <w:rsid w:val="00F32772"/>
    <w:tblPr>
      <w:tblStyleRowBandSize w:val="1"/>
      <w:tblStyleColBandSize w:val="1"/>
      <w:tblBorders>
        <w:top w:val="single" w:sz="4" w:space="0" w:color="A3CFE1" w:themeColor="accent5" w:themeTint="99"/>
        <w:left w:val="single" w:sz="4" w:space="0" w:color="A3CFE1" w:themeColor="accent5" w:themeTint="99"/>
        <w:bottom w:val="single" w:sz="4" w:space="0" w:color="A3CFE1" w:themeColor="accent5" w:themeTint="99"/>
        <w:right w:val="single" w:sz="4" w:space="0" w:color="A3CFE1" w:themeColor="accent5" w:themeTint="99"/>
        <w:insideH w:val="single" w:sz="4" w:space="0" w:color="A3CFE1" w:themeColor="accent5" w:themeTint="99"/>
        <w:insideV w:val="single" w:sz="4" w:space="0" w:color="A3CFE1" w:themeColor="accent5" w:themeTint="99"/>
      </w:tblBorders>
    </w:tblPr>
    <w:tblStylePr w:type="firstRow">
      <w:rPr>
        <w:b/>
        <w:bCs/>
        <w:color w:val="FFFFFF" w:themeColor="background1"/>
      </w:rPr>
      <w:tblPr/>
      <w:tcPr>
        <w:tcBorders>
          <w:top w:val="single" w:sz="4" w:space="0" w:color="66B1CE" w:themeColor="accent5"/>
          <w:left w:val="single" w:sz="4" w:space="0" w:color="66B1CE" w:themeColor="accent5"/>
          <w:bottom w:val="single" w:sz="4" w:space="0" w:color="66B1CE" w:themeColor="accent5"/>
          <w:right w:val="single" w:sz="4" w:space="0" w:color="66B1CE" w:themeColor="accent5"/>
          <w:insideH w:val="nil"/>
          <w:insideV w:val="nil"/>
        </w:tcBorders>
        <w:shd w:val="clear" w:color="auto" w:fill="66B1CE" w:themeFill="accent5"/>
      </w:tcPr>
    </w:tblStylePr>
    <w:tblStylePr w:type="lastRow">
      <w:rPr>
        <w:b/>
        <w:bCs/>
      </w:rPr>
      <w:tblPr/>
      <w:tcPr>
        <w:tcBorders>
          <w:top w:val="double" w:sz="4" w:space="0" w:color="66B1CE" w:themeColor="accent5"/>
        </w:tcBorders>
      </w:tcPr>
    </w:tblStylePr>
    <w:tblStylePr w:type="firstCol">
      <w:rPr>
        <w:b/>
        <w:bCs/>
      </w:rPr>
    </w:tblStylePr>
    <w:tblStylePr w:type="lastCol">
      <w:rPr>
        <w:b/>
        <w:bCs/>
      </w:rPr>
    </w:tblStylePr>
    <w:tblStylePr w:type="band1Vert">
      <w:tblPr/>
      <w:tcPr>
        <w:shd w:val="clear" w:color="auto" w:fill="E0EFF5" w:themeFill="accent5" w:themeFillTint="33"/>
      </w:tcPr>
    </w:tblStylePr>
    <w:tblStylePr w:type="band1Horz">
      <w:tblPr/>
      <w:tcPr>
        <w:shd w:val="clear" w:color="auto" w:fill="E0EFF5" w:themeFill="accent5" w:themeFillTint="33"/>
      </w:tcPr>
    </w:tblStylePr>
  </w:style>
  <w:style w:type="table" w:customStyle="1" w:styleId="ListTable4Accent5">
    <w:name w:val="List Table 4 Accent 5"/>
    <w:basedOn w:val="TableNormal"/>
    <w:uiPriority w:val="49"/>
    <w:rsid w:val="00965FAB"/>
    <w:tblPr>
      <w:tblStyleRowBandSize w:val="1"/>
      <w:tblStyleColBandSize w:val="1"/>
      <w:tblBorders>
        <w:top w:val="single" w:sz="4" w:space="0" w:color="A3CFE1" w:themeColor="accent5" w:themeTint="99"/>
        <w:left w:val="single" w:sz="4" w:space="0" w:color="A3CFE1" w:themeColor="accent5" w:themeTint="99"/>
        <w:bottom w:val="single" w:sz="4" w:space="0" w:color="A3CFE1" w:themeColor="accent5" w:themeTint="99"/>
        <w:right w:val="single" w:sz="4" w:space="0" w:color="A3CFE1" w:themeColor="accent5" w:themeTint="99"/>
        <w:insideH w:val="single" w:sz="4" w:space="0" w:color="A3CFE1" w:themeColor="accent5" w:themeTint="99"/>
      </w:tblBorders>
    </w:tblPr>
    <w:tblStylePr w:type="firstRow">
      <w:rPr>
        <w:b/>
        <w:bCs/>
        <w:color w:val="FFFFFF" w:themeColor="background1"/>
      </w:rPr>
      <w:tblPr/>
      <w:tcPr>
        <w:tcBorders>
          <w:top w:val="single" w:sz="4" w:space="0" w:color="66B1CE" w:themeColor="accent5"/>
          <w:left w:val="single" w:sz="4" w:space="0" w:color="66B1CE" w:themeColor="accent5"/>
          <w:bottom w:val="single" w:sz="4" w:space="0" w:color="66B1CE" w:themeColor="accent5"/>
          <w:right w:val="single" w:sz="4" w:space="0" w:color="66B1CE" w:themeColor="accent5"/>
          <w:insideH w:val="nil"/>
        </w:tcBorders>
        <w:shd w:val="clear" w:color="auto" w:fill="66B1CE" w:themeFill="accent5"/>
      </w:tcPr>
    </w:tblStylePr>
    <w:tblStylePr w:type="lastRow">
      <w:rPr>
        <w:b/>
        <w:bCs/>
      </w:rPr>
      <w:tblPr/>
      <w:tcPr>
        <w:tcBorders>
          <w:top w:val="double" w:sz="4" w:space="0" w:color="A3CFE1" w:themeColor="accent5" w:themeTint="99"/>
        </w:tcBorders>
      </w:tcPr>
    </w:tblStylePr>
    <w:tblStylePr w:type="firstCol">
      <w:rPr>
        <w:b/>
        <w:bCs/>
      </w:rPr>
    </w:tblStylePr>
    <w:tblStylePr w:type="lastCol">
      <w:rPr>
        <w:b/>
        <w:bCs/>
      </w:rPr>
    </w:tblStylePr>
    <w:tblStylePr w:type="band1Vert">
      <w:tblPr/>
      <w:tcPr>
        <w:shd w:val="clear" w:color="auto" w:fill="E0EFF5" w:themeFill="accent5" w:themeFillTint="33"/>
      </w:tcPr>
    </w:tblStylePr>
    <w:tblStylePr w:type="band1Horz">
      <w:tblPr/>
      <w:tcPr>
        <w:shd w:val="clear" w:color="auto" w:fill="E0EFF5" w:themeFill="accent5" w:themeFillTint="33"/>
      </w:tcPr>
    </w:tblStylePr>
  </w:style>
  <w:style w:type="paragraph" w:styleId="BalloonText">
    <w:name w:val="Balloon Text"/>
    <w:basedOn w:val="Normal"/>
    <w:link w:val="BalloonTextChar"/>
    <w:uiPriority w:val="99"/>
    <w:semiHidden/>
    <w:unhideWhenUsed/>
    <w:rsid w:val="00965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FAB"/>
    <w:rPr>
      <w:rFonts w:ascii="Segoe UI" w:hAnsi="Segoe UI" w:cs="Segoe UI"/>
      <w:sz w:val="18"/>
      <w:szCs w:val="18"/>
    </w:rPr>
  </w:style>
  <w:style w:type="paragraph" w:styleId="NormalWeb">
    <w:name w:val="Normal (Web)"/>
    <w:basedOn w:val="Normal"/>
    <w:uiPriority w:val="99"/>
    <w:semiHidden/>
    <w:unhideWhenUsed/>
    <w:rsid w:val="006642AE"/>
    <w:pPr>
      <w:spacing w:before="100" w:beforeAutospacing="1" w:after="100" w:afterAutospacing="1"/>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1A786C"/>
    <w:rPr>
      <w:color w:val="828282" w:themeColor="hyperlink"/>
      <w:u w:val="single"/>
    </w:rPr>
  </w:style>
  <w:style w:type="table" w:customStyle="1" w:styleId="ListTable4Accent6">
    <w:name w:val="List Table 4 Accent 6"/>
    <w:basedOn w:val="TableNormal"/>
    <w:uiPriority w:val="49"/>
    <w:rsid w:val="00B0106D"/>
    <w:tblPr>
      <w:tblStyleRowBandSize w:val="1"/>
      <w:tblStyleColBandSize w:val="1"/>
      <w:tblBorders>
        <w:top w:val="single" w:sz="4" w:space="0" w:color="839DCC" w:themeColor="accent6" w:themeTint="99"/>
        <w:left w:val="single" w:sz="4" w:space="0" w:color="839DCC" w:themeColor="accent6" w:themeTint="99"/>
        <w:bottom w:val="single" w:sz="4" w:space="0" w:color="839DCC" w:themeColor="accent6" w:themeTint="99"/>
        <w:right w:val="single" w:sz="4" w:space="0" w:color="839DCC" w:themeColor="accent6" w:themeTint="99"/>
        <w:insideH w:val="single" w:sz="4" w:space="0" w:color="839DCC" w:themeColor="accent6" w:themeTint="99"/>
      </w:tblBorders>
    </w:tblPr>
    <w:tblStylePr w:type="firstRow">
      <w:rPr>
        <w:b/>
        <w:bCs/>
        <w:color w:val="FFFFFF" w:themeColor="background1"/>
      </w:rPr>
      <w:tblPr/>
      <w:tcPr>
        <w:tcBorders>
          <w:top w:val="single" w:sz="4" w:space="0" w:color="40619D" w:themeColor="accent6"/>
          <w:left w:val="single" w:sz="4" w:space="0" w:color="40619D" w:themeColor="accent6"/>
          <w:bottom w:val="single" w:sz="4" w:space="0" w:color="40619D" w:themeColor="accent6"/>
          <w:right w:val="single" w:sz="4" w:space="0" w:color="40619D" w:themeColor="accent6"/>
          <w:insideH w:val="nil"/>
        </w:tcBorders>
        <w:shd w:val="clear" w:color="auto" w:fill="40619D" w:themeFill="accent6"/>
      </w:tcPr>
    </w:tblStylePr>
    <w:tblStylePr w:type="lastRow">
      <w:rPr>
        <w:b/>
        <w:bCs/>
      </w:rPr>
      <w:tblPr/>
      <w:tcPr>
        <w:tcBorders>
          <w:top w:val="double" w:sz="4" w:space="0" w:color="839DCC" w:themeColor="accent6" w:themeTint="99"/>
        </w:tcBorders>
      </w:tcPr>
    </w:tblStylePr>
    <w:tblStylePr w:type="firstCol">
      <w:rPr>
        <w:b/>
        <w:bCs/>
      </w:rPr>
    </w:tblStylePr>
    <w:tblStylePr w:type="lastCol">
      <w:rPr>
        <w:b/>
        <w:bCs/>
      </w:rPr>
    </w:tblStylePr>
    <w:tblStylePr w:type="band1Vert">
      <w:tblPr/>
      <w:tcPr>
        <w:shd w:val="clear" w:color="auto" w:fill="D5DEEE" w:themeFill="accent6" w:themeFillTint="33"/>
      </w:tcPr>
    </w:tblStylePr>
    <w:tblStylePr w:type="band1Horz">
      <w:tblPr/>
      <w:tcPr>
        <w:shd w:val="clear" w:color="auto" w:fill="D5DEEE" w:themeFill="accent6" w:themeFillTint="33"/>
      </w:tcPr>
    </w:tblStylePr>
  </w:style>
  <w:style w:type="table" w:customStyle="1" w:styleId="GridTable4Accent6">
    <w:name w:val="Grid Table 4 Accent 6"/>
    <w:basedOn w:val="TableNormal"/>
    <w:uiPriority w:val="49"/>
    <w:rsid w:val="00B0106D"/>
    <w:tblPr>
      <w:tblStyleRowBandSize w:val="1"/>
      <w:tblStyleColBandSize w:val="1"/>
      <w:tblBorders>
        <w:top w:val="single" w:sz="4" w:space="0" w:color="839DCC" w:themeColor="accent6" w:themeTint="99"/>
        <w:left w:val="single" w:sz="4" w:space="0" w:color="839DCC" w:themeColor="accent6" w:themeTint="99"/>
        <w:bottom w:val="single" w:sz="4" w:space="0" w:color="839DCC" w:themeColor="accent6" w:themeTint="99"/>
        <w:right w:val="single" w:sz="4" w:space="0" w:color="839DCC" w:themeColor="accent6" w:themeTint="99"/>
        <w:insideH w:val="single" w:sz="4" w:space="0" w:color="839DCC" w:themeColor="accent6" w:themeTint="99"/>
        <w:insideV w:val="single" w:sz="4" w:space="0" w:color="839DCC" w:themeColor="accent6" w:themeTint="99"/>
      </w:tblBorders>
    </w:tblPr>
    <w:tblStylePr w:type="firstRow">
      <w:rPr>
        <w:b/>
        <w:bCs/>
        <w:color w:val="FFFFFF" w:themeColor="background1"/>
      </w:rPr>
      <w:tblPr/>
      <w:tcPr>
        <w:tcBorders>
          <w:top w:val="single" w:sz="4" w:space="0" w:color="40619D" w:themeColor="accent6"/>
          <w:left w:val="single" w:sz="4" w:space="0" w:color="40619D" w:themeColor="accent6"/>
          <w:bottom w:val="single" w:sz="4" w:space="0" w:color="40619D" w:themeColor="accent6"/>
          <w:right w:val="single" w:sz="4" w:space="0" w:color="40619D" w:themeColor="accent6"/>
          <w:insideH w:val="nil"/>
          <w:insideV w:val="nil"/>
        </w:tcBorders>
        <w:shd w:val="clear" w:color="auto" w:fill="40619D" w:themeFill="accent6"/>
      </w:tcPr>
    </w:tblStylePr>
    <w:tblStylePr w:type="lastRow">
      <w:rPr>
        <w:b/>
        <w:bCs/>
      </w:rPr>
      <w:tblPr/>
      <w:tcPr>
        <w:tcBorders>
          <w:top w:val="double" w:sz="4" w:space="0" w:color="40619D" w:themeColor="accent6"/>
        </w:tcBorders>
      </w:tcPr>
    </w:tblStylePr>
    <w:tblStylePr w:type="firstCol">
      <w:rPr>
        <w:b/>
        <w:bCs/>
      </w:rPr>
    </w:tblStylePr>
    <w:tblStylePr w:type="lastCol">
      <w:rPr>
        <w:b/>
        <w:bCs/>
      </w:rPr>
    </w:tblStylePr>
    <w:tblStylePr w:type="band1Vert">
      <w:tblPr/>
      <w:tcPr>
        <w:shd w:val="clear" w:color="auto" w:fill="D5DEEE" w:themeFill="accent6" w:themeFillTint="33"/>
      </w:tcPr>
    </w:tblStylePr>
    <w:tblStylePr w:type="band1Horz">
      <w:tblPr/>
      <w:tcPr>
        <w:shd w:val="clear" w:color="auto" w:fill="D5DEEE"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655050">
      <w:bodyDiv w:val="1"/>
      <w:marLeft w:val="0"/>
      <w:marRight w:val="0"/>
      <w:marTop w:val="0"/>
      <w:marBottom w:val="0"/>
      <w:divBdr>
        <w:top w:val="none" w:sz="0" w:space="0" w:color="auto"/>
        <w:left w:val="none" w:sz="0" w:space="0" w:color="auto"/>
        <w:bottom w:val="none" w:sz="0" w:space="0" w:color="auto"/>
        <w:right w:val="none" w:sz="0" w:space="0" w:color="auto"/>
      </w:divBdr>
    </w:div>
    <w:div w:id="1636565704">
      <w:bodyDiv w:val="1"/>
      <w:marLeft w:val="0"/>
      <w:marRight w:val="0"/>
      <w:marTop w:val="0"/>
      <w:marBottom w:val="0"/>
      <w:divBdr>
        <w:top w:val="none" w:sz="0" w:space="0" w:color="auto"/>
        <w:left w:val="none" w:sz="0" w:space="0" w:color="auto"/>
        <w:bottom w:val="none" w:sz="0" w:space="0" w:color="auto"/>
        <w:right w:val="none" w:sz="0" w:space="0" w:color="auto"/>
      </w:divBdr>
    </w:div>
    <w:div w:id="1648589383">
      <w:bodyDiv w:val="1"/>
      <w:marLeft w:val="0"/>
      <w:marRight w:val="0"/>
      <w:marTop w:val="0"/>
      <w:marBottom w:val="0"/>
      <w:divBdr>
        <w:top w:val="none" w:sz="0" w:space="0" w:color="auto"/>
        <w:left w:val="none" w:sz="0" w:space="0" w:color="auto"/>
        <w:bottom w:val="none" w:sz="0" w:space="0" w:color="auto"/>
        <w:right w:val="none" w:sz="0" w:space="0" w:color="auto"/>
      </w:divBdr>
    </w:div>
    <w:div w:id="206158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10.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chart" Target="charts/chart9.xml"/><Relationship Id="rId23" Type="http://schemas.openxmlformats.org/officeDocument/2006/relationships/customXml" Target="../customXml/item3.xml"/><Relationship Id="rId10" Type="http://schemas.openxmlformats.org/officeDocument/2006/relationships/chart" Target="charts/chart4.xml"/><Relationship Id="rId19" Type="http://schemas.openxmlformats.org/officeDocument/2006/relationships/chart" Target="charts/chart13.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1" Type="http://schemas.openxmlformats.org/officeDocument/2006/relationships/oleObject" Target="file:///\\10.224.0.212\wypa$\Research%20Officer\Performance\Performance%20Bulletins\PCC%20quarterly\2016-17\Jul-Sep%2016\TEMPLATES\Data%20for%20graphs.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10.224.0.212\wypa$\Research%20Officer\Performance\Performance%20Bulletins\PCC%20quarterly\2016-17\Jul-Sep%2016\TEMPLATES\Data%20for%20graphs.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10.224.0.212\wypa$\Research%20Officer\Performance\Performance%20Bulletins\PCC%20quarterly\2016-17\Apr-Jun%2016\TEMPLATES\Data%20for%20graphs.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10.224.0.212\wypa$\Research%20Officer\Performance\Performance%20Bulletins\PCC%20quarterly\2016-17\Jul-Sep%2016\TEMPLATES\Data%20for%20graphs.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10.224.0.212\wypa$\Research%20Officer\Performance\Performance%20Bulletins\PCC%20quarterly\2016-17\Jul-Sep%2016\TEMPLATES\Data%20for%20graph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0.224.0.212\wypa$\Research%20Officer\Performance\Performance%20Bulletins\PCC%20quarterly\2016-17\Jul-Sep%2016\TEMPLATES\Data%20for%20graph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0.224.0.212\wypa$\Research%20Officer\Performance\Performance%20Bulletins\PCC%20quarterly\2016-17\Jul-Sep%2016\TEMPLATES\Data%20for%20graph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0.224.0.212\wypa$\Research%20Officer\Performance\Performance%20Bulletins\PCC%20quarterly\2016-17\Jul-Sep%2016\TEMPLATES\Data%20for%20graph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10.224.0.212\wypa$\Research%20Officer\Performance\Performance%20Bulletins\PCC%20quarterly\2016-17\Jul-Sep%2016\TEMPLATES\Data%20for%20graph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0.224.0.212\wypa$\Research%20Officer\Performance\Performance%20Bulletins\PCC%20quarterly\2016-17\Apr-Jun%2016\TEMPLATES\Data%20for%20graphs.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10.224.0.212\wypa$\Research%20Officer\Performance\Performance%20Bulletins\PCC%20quarterly\2016-17\Jul-Sep%2016\TEMPLATES\Data%20for%20graphs.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10.224.0.212\wypa$\Research%20Officer\Performance\Performance%20Bulletins\PCC%20quarterly\2016-17\Jul-Sep%2016\TEMPLATES\Data%20for%20graphs.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10.224.0.212\wypa$\Research%20Officer\Performance\Performance%20Bulletins\PCC%20quarterly\2016-17\Jul-Sep%2016\TEMPLATES\Data%20for%20graph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GB" sz="1100">
                <a:latin typeface="Arial Narrow" panose="020B0606020202030204" pitchFamily="34" charset="0"/>
              </a:rPr>
              <a:t>Volume of total crime</a:t>
            </a:r>
            <a:r>
              <a:rPr lang="en-GB" sz="1100" baseline="0">
                <a:latin typeface="Arial Narrow" panose="020B0606020202030204" pitchFamily="34" charset="0"/>
              </a:rPr>
              <a:t> </a:t>
            </a:r>
          </a:p>
          <a:p>
            <a:pPr algn="ctr">
              <a:defRPr sz="1400" b="0" i="0" u="none" strike="noStrike" kern="1200" spc="0" baseline="0">
                <a:solidFill>
                  <a:schemeClr val="tx1">
                    <a:lumMod val="65000"/>
                    <a:lumOff val="35000"/>
                  </a:schemeClr>
                </a:solidFill>
                <a:latin typeface="+mn-lt"/>
                <a:ea typeface="+mn-ea"/>
                <a:cs typeface="+mn-cs"/>
              </a:defRPr>
            </a:pPr>
            <a:r>
              <a:rPr lang="en-GB" sz="1100" baseline="0">
                <a:latin typeface="Arial Narrow" panose="020B0606020202030204" pitchFamily="34" charset="0"/>
              </a:rPr>
              <a:t>April 2015 - September 2016</a:t>
            </a:r>
            <a:endParaRPr lang="en-GB" sz="1100">
              <a:latin typeface="Arial Narrow" panose="020B0606020202030204" pitchFamily="34" charset="0"/>
            </a:endParaRPr>
          </a:p>
        </c:rich>
      </c:tx>
      <c:layout>
        <c:manualLayout>
          <c:xMode val="edge"/>
          <c:yMode val="edge"/>
          <c:x val="0.40949300087489066"/>
          <c:y val="2.7778015519799155E-2"/>
        </c:manualLayout>
      </c:layout>
      <c:overlay val="0"/>
      <c:spPr>
        <a:noFill/>
        <a:ln w="25400">
          <a:noFill/>
        </a:ln>
      </c:spPr>
    </c:title>
    <c:autoTitleDeleted val="0"/>
    <c:plotArea>
      <c:layout/>
      <c:lineChart>
        <c:grouping val="standard"/>
        <c:varyColors val="0"/>
        <c:ser>
          <c:idx val="0"/>
          <c:order val="0"/>
          <c:spPr>
            <a:ln w="28575" cap="rnd">
              <a:solidFill>
                <a:sysClr val="windowText" lastClr="000000"/>
              </a:solidFill>
              <a:round/>
            </a:ln>
            <a:effectLst/>
          </c:spPr>
          <c:marker>
            <c:symbol val="circle"/>
            <c:size val="5"/>
            <c:spPr>
              <a:solidFill>
                <a:schemeClr val="tx1"/>
              </a:solidFill>
              <a:ln w="9525">
                <a:solidFill>
                  <a:sysClr val="windowText" lastClr="000000"/>
                </a:solidFill>
              </a:ln>
              <a:effectLst/>
            </c:spPr>
          </c:marker>
          <c:cat>
            <c:numRef>
              <c:f>'Total crime'!$N$5:$AE$5</c:f>
              <c:numCache>
                <c:formatCode>mmm\-yy</c:formatCode>
                <c:ptCount val="18"/>
                <c:pt idx="0">
                  <c:v>42095</c:v>
                </c:pt>
                <c:pt idx="1">
                  <c:v>42125</c:v>
                </c:pt>
                <c:pt idx="2">
                  <c:v>42156</c:v>
                </c:pt>
                <c:pt idx="3">
                  <c:v>42186</c:v>
                </c:pt>
                <c:pt idx="4">
                  <c:v>42217</c:v>
                </c:pt>
                <c:pt idx="5">
                  <c:v>42248</c:v>
                </c:pt>
                <c:pt idx="6">
                  <c:v>42278</c:v>
                </c:pt>
                <c:pt idx="7">
                  <c:v>42309</c:v>
                </c:pt>
                <c:pt idx="8">
                  <c:v>42339</c:v>
                </c:pt>
                <c:pt idx="9">
                  <c:v>42370</c:v>
                </c:pt>
                <c:pt idx="10">
                  <c:v>42401</c:v>
                </c:pt>
                <c:pt idx="11">
                  <c:v>42430</c:v>
                </c:pt>
                <c:pt idx="12">
                  <c:v>42461</c:v>
                </c:pt>
                <c:pt idx="13">
                  <c:v>42491</c:v>
                </c:pt>
                <c:pt idx="14">
                  <c:v>42522</c:v>
                </c:pt>
                <c:pt idx="15">
                  <c:v>42552</c:v>
                </c:pt>
                <c:pt idx="16">
                  <c:v>42583</c:v>
                </c:pt>
                <c:pt idx="17">
                  <c:v>42614</c:v>
                </c:pt>
              </c:numCache>
            </c:numRef>
          </c:cat>
          <c:val>
            <c:numRef>
              <c:f>'Total crime'!$N$6:$AE$6</c:f>
              <c:numCache>
                <c:formatCode>#,##0</c:formatCode>
                <c:ptCount val="18"/>
                <c:pt idx="0">
                  <c:v>15755</c:v>
                </c:pt>
                <c:pt idx="1">
                  <c:v>16487</c:v>
                </c:pt>
                <c:pt idx="2">
                  <c:v>16301</c:v>
                </c:pt>
                <c:pt idx="3" formatCode="General">
                  <c:v>17362</c:v>
                </c:pt>
                <c:pt idx="4" formatCode="General">
                  <c:v>16288</c:v>
                </c:pt>
                <c:pt idx="5" formatCode="General">
                  <c:v>16141</c:v>
                </c:pt>
                <c:pt idx="6" formatCode="General">
                  <c:v>17458</c:v>
                </c:pt>
                <c:pt idx="7" formatCode="General">
                  <c:v>17472</c:v>
                </c:pt>
                <c:pt idx="8" formatCode="General">
                  <c:v>17238</c:v>
                </c:pt>
                <c:pt idx="9" formatCode="General">
                  <c:v>16596</c:v>
                </c:pt>
                <c:pt idx="10" formatCode="General">
                  <c:v>17057</c:v>
                </c:pt>
                <c:pt idx="11" formatCode="General">
                  <c:v>18649</c:v>
                </c:pt>
                <c:pt idx="12" formatCode="General">
                  <c:v>18249</c:v>
                </c:pt>
                <c:pt idx="13" formatCode="General">
                  <c:v>19101</c:v>
                </c:pt>
                <c:pt idx="14" formatCode="General">
                  <c:v>18590</c:v>
                </c:pt>
                <c:pt idx="15" formatCode="General">
                  <c:v>19712</c:v>
                </c:pt>
                <c:pt idx="16" formatCode="General">
                  <c:v>19332</c:v>
                </c:pt>
                <c:pt idx="17" formatCode="General">
                  <c:v>20491</c:v>
                </c:pt>
              </c:numCache>
            </c:numRef>
          </c:val>
          <c:smooth val="0"/>
        </c:ser>
        <c:dLbls>
          <c:showLegendKey val="0"/>
          <c:showVal val="0"/>
          <c:showCatName val="0"/>
          <c:showSerName val="0"/>
          <c:showPercent val="0"/>
          <c:showBubbleSize val="0"/>
        </c:dLbls>
        <c:marker val="1"/>
        <c:smooth val="0"/>
        <c:axId val="64737664"/>
        <c:axId val="65859968"/>
      </c:lineChart>
      <c:dateAx>
        <c:axId val="64737664"/>
        <c:scaling>
          <c:orientation val="minMax"/>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65859968"/>
        <c:crosses val="autoZero"/>
        <c:auto val="1"/>
        <c:lblOffset val="100"/>
        <c:baseTimeUnit val="months"/>
      </c:dateAx>
      <c:valAx>
        <c:axId val="65859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64737664"/>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100" b="0"/>
            </a:pPr>
            <a:r>
              <a:rPr lang="en-GB" sz="1100" b="0"/>
              <a:t>Proven reoffending for adults  </a:t>
            </a:r>
          </a:p>
        </c:rich>
      </c:tx>
      <c:overlay val="0"/>
      <c:spPr>
        <a:noFill/>
        <a:ln>
          <a:noFill/>
        </a:ln>
        <a:effectLst/>
      </c:spPr>
    </c:title>
    <c:autoTitleDeleted val="0"/>
    <c:plotArea>
      <c:layout/>
      <c:lineChart>
        <c:grouping val="standard"/>
        <c:varyColors val="0"/>
        <c:ser>
          <c:idx val="0"/>
          <c:order val="0"/>
          <c:tx>
            <c:strRef>
              <c:f>Reoffending!$C$5</c:f>
              <c:strCache>
                <c:ptCount val="1"/>
                <c:pt idx="0">
                  <c:v>West Yorkshire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Reoffending!$B$7:$B$19</c:f>
              <c:strCache>
                <c:ptCount val="13"/>
                <c:pt idx="0">
                  <c:v>Oct 10 to Sep 11</c:v>
                </c:pt>
                <c:pt idx="1">
                  <c:v>Jan to Dec 11</c:v>
                </c:pt>
                <c:pt idx="2">
                  <c:v>Apr 11 to Mar 12</c:v>
                </c:pt>
                <c:pt idx="3">
                  <c:v>Jul 11 to Jun 12</c:v>
                </c:pt>
                <c:pt idx="4">
                  <c:v>Oct 11 to Sep 12</c:v>
                </c:pt>
                <c:pt idx="5">
                  <c:v>Jan to Dec 12</c:v>
                </c:pt>
                <c:pt idx="6">
                  <c:v>Apr 12 to Mar 13</c:v>
                </c:pt>
                <c:pt idx="7">
                  <c:v>Jul 12 to Jun 13</c:v>
                </c:pt>
                <c:pt idx="8">
                  <c:v>Oct 12 to Sep 13</c:v>
                </c:pt>
                <c:pt idx="9">
                  <c:v>Jan to Dec 13</c:v>
                </c:pt>
                <c:pt idx="10">
                  <c:v>Apr 13 to Mar 14</c:v>
                </c:pt>
                <c:pt idx="11">
                  <c:v>Jul 13 to Jun 14</c:v>
                </c:pt>
                <c:pt idx="12">
                  <c:v>Oct 13 to Sep 14</c:v>
                </c:pt>
              </c:strCache>
            </c:strRef>
          </c:cat>
          <c:val>
            <c:numRef>
              <c:f>Reoffending!$C$7:$C$19</c:f>
              <c:numCache>
                <c:formatCode>0.0</c:formatCode>
                <c:ptCount val="13"/>
                <c:pt idx="0">
                  <c:v>25.427904013590997</c:v>
                </c:pt>
                <c:pt idx="1">
                  <c:v>25.308695276746395</c:v>
                </c:pt>
                <c:pt idx="2">
                  <c:v>25.221316504513979</c:v>
                </c:pt>
                <c:pt idx="3">
                  <c:v>24.961047055157369</c:v>
                </c:pt>
                <c:pt idx="4">
                  <c:v>25.022864459484179</c:v>
                </c:pt>
                <c:pt idx="5">
                  <c:v>25.012939349738861</c:v>
                </c:pt>
                <c:pt idx="6">
                  <c:v>25.142885297595583</c:v>
                </c:pt>
                <c:pt idx="7">
                  <c:v>25.356297527320343</c:v>
                </c:pt>
                <c:pt idx="8">
                  <c:v>25.628730296383207</c:v>
                </c:pt>
                <c:pt idx="9">
                  <c:v>25.785192050252292</c:v>
                </c:pt>
                <c:pt idx="10">
                  <c:v>25.1</c:v>
                </c:pt>
                <c:pt idx="11">
                  <c:v>25.3</c:v>
                </c:pt>
                <c:pt idx="12">
                  <c:v>25.4</c:v>
                </c:pt>
              </c:numCache>
            </c:numRef>
          </c:val>
          <c:smooth val="0"/>
        </c:ser>
        <c:ser>
          <c:idx val="1"/>
          <c:order val="1"/>
          <c:tx>
            <c:strRef>
              <c:f>Reoffending!$D$5</c:f>
              <c:strCache>
                <c:ptCount val="1"/>
                <c:pt idx="0">
                  <c:v>Yorkshire and the Humber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Reoffending!$B$7:$B$19</c:f>
              <c:strCache>
                <c:ptCount val="13"/>
                <c:pt idx="0">
                  <c:v>Oct 10 to Sep 11</c:v>
                </c:pt>
                <c:pt idx="1">
                  <c:v>Jan to Dec 11</c:v>
                </c:pt>
                <c:pt idx="2">
                  <c:v>Apr 11 to Mar 12</c:v>
                </c:pt>
                <c:pt idx="3">
                  <c:v>Jul 11 to Jun 12</c:v>
                </c:pt>
                <c:pt idx="4">
                  <c:v>Oct 11 to Sep 12</c:v>
                </c:pt>
                <c:pt idx="5">
                  <c:v>Jan to Dec 12</c:v>
                </c:pt>
                <c:pt idx="6">
                  <c:v>Apr 12 to Mar 13</c:v>
                </c:pt>
                <c:pt idx="7">
                  <c:v>Jul 12 to Jun 13</c:v>
                </c:pt>
                <c:pt idx="8">
                  <c:v>Oct 12 to Sep 13</c:v>
                </c:pt>
                <c:pt idx="9">
                  <c:v>Jan to Dec 13</c:v>
                </c:pt>
                <c:pt idx="10">
                  <c:v>Apr 13 to Mar 14</c:v>
                </c:pt>
                <c:pt idx="11">
                  <c:v>Jul 13 to Jun 14</c:v>
                </c:pt>
                <c:pt idx="12">
                  <c:v>Oct 13 to Sep 14</c:v>
                </c:pt>
              </c:strCache>
            </c:strRef>
          </c:cat>
          <c:val>
            <c:numRef>
              <c:f>Reoffending!$D$7:$D$19</c:f>
              <c:numCache>
                <c:formatCode>0.0</c:formatCode>
                <c:ptCount val="13"/>
                <c:pt idx="0">
                  <c:v>26.3</c:v>
                </c:pt>
                <c:pt idx="1">
                  <c:v>26.1</c:v>
                </c:pt>
                <c:pt idx="2">
                  <c:v>26</c:v>
                </c:pt>
                <c:pt idx="3">
                  <c:v>25.8</c:v>
                </c:pt>
                <c:pt idx="4">
                  <c:v>25.8</c:v>
                </c:pt>
                <c:pt idx="5">
                  <c:v>25.9</c:v>
                </c:pt>
                <c:pt idx="6">
                  <c:v>26.1</c:v>
                </c:pt>
                <c:pt idx="7">
                  <c:v>26.4</c:v>
                </c:pt>
                <c:pt idx="8">
                  <c:v>26.7</c:v>
                </c:pt>
                <c:pt idx="9" formatCode="General">
                  <c:v>26.8</c:v>
                </c:pt>
                <c:pt idx="10" formatCode="General">
                  <c:v>26.4</c:v>
                </c:pt>
                <c:pt idx="11" formatCode="General">
                  <c:v>26.1</c:v>
                </c:pt>
                <c:pt idx="12" formatCode="General">
                  <c:v>26.1</c:v>
                </c:pt>
              </c:numCache>
            </c:numRef>
          </c:val>
          <c:smooth val="0"/>
        </c:ser>
        <c:dLbls>
          <c:showLegendKey val="0"/>
          <c:showVal val="0"/>
          <c:showCatName val="0"/>
          <c:showSerName val="0"/>
          <c:showPercent val="0"/>
          <c:showBubbleSize val="0"/>
        </c:dLbls>
        <c:marker val="1"/>
        <c:smooth val="0"/>
        <c:axId val="65406080"/>
        <c:axId val="65408000"/>
      </c:lineChart>
      <c:catAx>
        <c:axId val="65406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900"/>
            </a:pPr>
            <a:endParaRPr lang="en-US"/>
          </a:p>
        </c:txPr>
        <c:crossAx val="65408000"/>
        <c:crosses val="autoZero"/>
        <c:auto val="1"/>
        <c:lblAlgn val="ctr"/>
        <c:lblOffset val="100"/>
        <c:noMultiLvlLbl val="0"/>
      </c:catAx>
      <c:valAx>
        <c:axId val="6540800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vert="horz"/>
          <a:lstStyle/>
          <a:p>
            <a:pPr>
              <a:defRPr>
                <a:latin typeface="Arial Narrow" panose="020B0606020202030204" pitchFamily="34" charset="0"/>
              </a:defRPr>
            </a:pPr>
            <a:endParaRPr lang="en-US"/>
          </a:p>
        </c:txPr>
        <c:crossAx val="65406080"/>
        <c:crosses val="autoZero"/>
        <c:crossBetween val="between"/>
      </c:valAx>
      <c:spPr>
        <a:noFill/>
        <a:ln w="25400">
          <a:noFill/>
        </a:ln>
      </c:spPr>
    </c:plotArea>
    <c:legend>
      <c:legendPos val="b"/>
      <c:legendEntry>
        <c:idx val="0"/>
        <c:txPr>
          <a:bodyPr rot="0" vert="horz"/>
          <a:lstStyle/>
          <a:p>
            <a:pPr>
              <a:defRPr/>
            </a:pPr>
            <a:endParaRPr lang="en-US"/>
          </a:p>
        </c:txPr>
      </c:legendEntry>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Narrow" panose="020B0606020202030204" pitchFamily="34"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100" b="0"/>
            </a:pPr>
            <a:r>
              <a:rPr lang="en-GB" sz="1100" b="0"/>
              <a:t>Repeat victim rate for domestic crime across West Yorkshire </a:t>
            </a:r>
          </a:p>
        </c:rich>
      </c:tx>
      <c:overlay val="0"/>
      <c:spPr>
        <a:noFill/>
        <a:ln w="25400">
          <a:noFill/>
        </a:ln>
      </c:spPr>
    </c:title>
    <c:autoTitleDeleted val="0"/>
    <c:plotArea>
      <c:layout/>
      <c:barChart>
        <c:barDir val="col"/>
        <c:grouping val="clustered"/>
        <c:varyColors val="0"/>
        <c:ser>
          <c:idx val="0"/>
          <c:order val="0"/>
          <c:tx>
            <c:v>Year to Sep 2015</c:v>
          </c:tx>
          <c:spPr>
            <a:solidFill>
              <a:srgbClr val="0070C0"/>
            </a:solidFill>
            <a:ln w="25400">
              <a:noFill/>
            </a:ln>
          </c:spPr>
          <c:invertIfNegative val="0"/>
          <c:cat>
            <c:strRef>
              <c:f>'DV and safeguarding'!$C$6:$C$11</c:f>
              <c:strCache>
                <c:ptCount val="6"/>
                <c:pt idx="0">
                  <c:v>Bradford </c:v>
                </c:pt>
                <c:pt idx="1">
                  <c:v>Calderdale</c:v>
                </c:pt>
                <c:pt idx="2">
                  <c:v>Kirklees</c:v>
                </c:pt>
                <c:pt idx="3">
                  <c:v>Leeds</c:v>
                </c:pt>
                <c:pt idx="4">
                  <c:v>Wakefield</c:v>
                </c:pt>
                <c:pt idx="5">
                  <c:v>West Yorkshire</c:v>
                </c:pt>
              </c:strCache>
            </c:strRef>
          </c:cat>
          <c:val>
            <c:numRef>
              <c:f>'DV and safeguarding'!$D$6:$D$11</c:f>
              <c:numCache>
                <c:formatCode>0.0%</c:formatCode>
                <c:ptCount val="6"/>
                <c:pt idx="0" formatCode="0.00%">
                  <c:v>0.36599999999999999</c:v>
                </c:pt>
                <c:pt idx="1">
                  <c:v>0.38</c:v>
                </c:pt>
                <c:pt idx="2">
                  <c:v>0.35</c:v>
                </c:pt>
                <c:pt idx="3">
                  <c:v>0.36</c:v>
                </c:pt>
                <c:pt idx="4">
                  <c:v>0.316</c:v>
                </c:pt>
                <c:pt idx="5">
                  <c:v>0.35599999999999998</c:v>
                </c:pt>
              </c:numCache>
            </c:numRef>
          </c:val>
        </c:ser>
        <c:ser>
          <c:idx val="1"/>
          <c:order val="1"/>
          <c:tx>
            <c:v>Year to Sep 2016</c:v>
          </c:tx>
          <c:spPr>
            <a:solidFill>
              <a:schemeClr val="accent3">
                <a:lumMod val="75000"/>
              </a:schemeClr>
            </a:solidFill>
            <a:ln w="25400">
              <a:noFill/>
            </a:ln>
          </c:spPr>
          <c:invertIfNegative val="0"/>
          <c:cat>
            <c:strRef>
              <c:f>'DV and safeguarding'!$C$6:$C$11</c:f>
              <c:strCache>
                <c:ptCount val="6"/>
                <c:pt idx="0">
                  <c:v>Bradford </c:v>
                </c:pt>
                <c:pt idx="1">
                  <c:v>Calderdale</c:v>
                </c:pt>
                <c:pt idx="2">
                  <c:v>Kirklees</c:v>
                </c:pt>
                <c:pt idx="3">
                  <c:v>Leeds</c:v>
                </c:pt>
                <c:pt idx="4">
                  <c:v>Wakefield</c:v>
                </c:pt>
                <c:pt idx="5">
                  <c:v>West Yorkshire</c:v>
                </c:pt>
              </c:strCache>
            </c:strRef>
          </c:cat>
          <c:val>
            <c:numRef>
              <c:f>'DV and safeguarding'!$E$6:$E$11</c:f>
              <c:numCache>
                <c:formatCode>0.0%</c:formatCode>
                <c:ptCount val="6"/>
                <c:pt idx="0" formatCode="0.00%">
                  <c:v>0.39500000000000002</c:v>
                </c:pt>
                <c:pt idx="1">
                  <c:v>0.434</c:v>
                </c:pt>
                <c:pt idx="2">
                  <c:v>0.38400000000000001</c:v>
                </c:pt>
                <c:pt idx="3">
                  <c:v>0.39100000000000001</c:v>
                </c:pt>
                <c:pt idx="4">
                  <c:v>0.38</c:v>
                </c:pt>
                <c:pt idx="5">
                  <c:v>0.39300000000000002</c:v>
                </c:pt>
              </c:numCache>
            </c:numRef>
          </c:val>
        </c:ser>
        <c:dLbls>
          <c:showLegendKey val="0"/>
          <c:showVal val="0"/>
          <c:showCatName val="0"/>
          <c:showSerName val="0"/>
          <c:showPercent val="0"/>
          <c:showBubbleSize val="0"/>
        </c:dLbls>
        <c:gapWidth val="219"/>
        <c:overlap val="-27"/>
        <c:axId val="65593728"/>
        <c:axId val="65595264"/>
      </c:barChart>
      <c:catAx>
        <c:axId val="6559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65595264"/>
        <c:crosses val="autoZero"/>
        <c:auto val="1"/>
        <c:lblAlgn val="ctr"/>
        <c:lblOffset val="100"/>
        <c:noMultiLvlLbl val="0"/>
      </c:catAx>
      <c:valAx>
        <c:axId val="655952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ln w="6350">
            <a:noFill/>
          </a:ln>
        </c:spPr>
        <c:txPr>
          <a:bodyPr rot="-60000000" vert="horz"/>
          <a:lstStyle/>
          <a:p>
            <a:pPr>
              <a:defRPr sz="900"/>
            </a:pPr>
            <a:endParaRPr lang="en-US"/>
          </a:p>
        </c:txPr>
        <c:crossAx val="65593728"/>
        <c:crosses val="autoZero"/>
        <c:crossBetween val="between"/>
      </c:valAx>
      <c:spPr>
        <a:noFill/>
        <a:ln w="25400">
          <a:noFill/>
        </a:ln>
      </c:spPr>
    </c:plotArea>
    <c:legend>
      <c:legendPos val="b"/>
      <c:overlay val="0"/>
      <c:spPr>
        <a:noFill/>
        <a:ln w="25400">
          <a:noFill/>
        </a:ln>
      </c:spPr>
      <c:txPr>
        <a:bodyPr rot="0" vert="horz"/>
        <a:lstStyle/>
        <a:p>
          <a:pPr>
            <a:defRPr sz="900">
              <a:latin typeface="Arial Narrow" panose="020B060602020203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Narrow" panose="020B0606020202030204" pitchFamily="34"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Narrow" panose="020B0606020202030204" pitchFamily="34" charset="0"/>
                <a:ea typeface="+mn-ea"/>
                <a:cs typeface="+mn-cs"/>
              </a:defRPr>
            </a:pPr>
            <a:r>
              <a:rPr lang="en-GB" sz="1100">
                <a:latin typeface="Arial Narrow" panose="020B0606020202030204" pitchFamily="34" charset="0"/>
              </a:rPr>
              <a:t>% of workforce from a BME background</a:t>
            </a:r>
          </a:p>
        </c:rich>
      </c:tx>
      <c:overlay val="0"/>
      <c:spPr>
        <a:noFill/>
        <a:ln w="25400">
          <a:noFill/>
        </a:ln>
      </c:spPr>
    </c:title>
    <c:autoTitleDeleted val="0"/>
    <c:plotArea>
      <c:layout/>
      <c:lineChart>
        <c:grouping val="standard"/>
        <c:varyColors val="0"/>
        <c:ser>
          <c:idx val="0"/>
          <c:order val="0"/>
          <c:spPr>
            <a:ln w="28575" cap="rnd">
              <a:solidFill>
                <a:schemeClr val="accent1"/>
              </a:solidFill>
              <a:round/>
            </a:ln>
            <a:effectLst/>
          </c:spPr>
          <c:cat>
            <c:numRef>
              <c:f>Workforce!$B$6:$B$18</c:f>
              <c:numCache>
                <c:formatCode>mmm\-yy</c:formatCode>
                <c:ptCount val="13"/>
                <c:pt idx="0">
                  <c:v>41518</c:v>
                </c:pt>
                <c:pt idx="1">
                  <c:v>41609</c:v>
                </c:pt>
                <c:pt idx="2">
                  <c:v>41699</c:v>
                </c:pt>
                <c:pt idx="3">
                  <c:v>41791</c:v>
                </c:pt>
                <c:pt idx="4">
                  <c:v>41883</c:v>
                </c:pt>
                <c:pt idx="5">
                  <c:v>41974</c:v>
                </c:pt>
                <c:pt idx="6">
                  <c:v>42064</c:v>
                </c:pt>
                <c:pt idx="7">
                  <c:v>42156</c:v>
                </c:pt>
                <c:pt idx="8">
                  <c:v>42248</c:v>
                </c:pt>
                <c:pt idx="9">
                  <c:v>42339</c:v>
                </c:pt>
                <c:pt idx="10">
                  <c:v>42430</c:v>
                </c:pt>
                <c:pt idx="11">
                  <c:v>42522</c:v>
                </c:pt>
                <c:pt idx="12">
                  <c:v>42614</c:v>
                </c:pt>
              </c:numCache>
            </c:numRef>
          </c:cat>
          <c:val>
            <c:numRef>
              <c:f>Workforce!$C$6:$C$18</c:f>
              <c:numCache>
                <c:formatCode>0.0%</c:formatCode>
                <c:ptCount val="13"/>
                <c:pt idx="0">
                  <c:v>4.8000000000000001E-2</c:v>
                </c:pt>
                <c:pt idx="1">
                  <c:v>4.8000000000000001E-2</c:v>
                </c:pt>
                <c:pt idx="2">
                  <c:v>4.8000000000000001E-2</c:v>
                </c:pt>
                <c:pt idx="3">
                  <c:v>4.8000000000000001E-2</c:v>
                </c:pt>
                <c:pt idx="4">
                  <c:v>0.05</c:v>
                </c:pt>
                <c:pt idx="5">
                  <c:v>0.05</c:v>
                </c:pt>
                <c:pt idx="6">
                  <c:v>0.05</c:v>
                </c:pt>
                <c:pt idx="7">
                  <c:v>5.0999999999999997E-2</c:v>
                </c:pt>
                <c:pt idx="8">
                  <c:v>5.2999999999999999E-2</c:v>
                </c:pt>
                <c:pt idx="9">
                  <c:v>5.1999999999999998E-2</c:v>
                </c:pt>
                <c:pt idx="10">
                  <c:v>5.2999999999999999E-2</c:v>
                </c:pt>
                <c:pt idx="11">
                  <c:v>5.3999999999999999E-2</c:v>
                </c:pt>
                <c:pt idx="12">
                  <c:v>5.1999999999999998E-2</c:v>
                </c:pt>
              </c:numCache>
            </c:numRef>
          </c:val>
          <c:smooth val="0"/>
        </c:ser>
        <c:dLbls>
          <c:showLegendKey val="0"/>
          <c:showVal val="0"/>
          <c:showCatName val="0"/>
          <c:showSerName val="0"/>
          <c:showPercent val="0"/>
          <c:showBubbleSize val="0"/>
        </c:dLbls>
        <c:marker val="1"/>
        <c:smooth val="0"/>
        <c:axId val="65962368"/>
        <c:axId val="65963904"/>
      </c:lineChart>
      <c:dateAx>
        <c:axId val="65962368"/>
        <c:scaling>
          <c:orientation val="minMax"/>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65963904"/>
        <c:crosses val="autoZero"/>
        <c:auto val="1"/>
        <c:lblOffset val="100"/>
        <c:baseTimeUnit val="months"/>
      </c:dateAx>
      <c:valAx>
        <c:axId val="659639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65962368"/>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Narrow" panose="020B0606020202030204" pitchFamily="34" charset="0"/>
                <a:ea typeface="+mn-ea"/>
                <a:cs typeface="+mn-cs"/>
              </a:defRPr>
            </a:pPr>
            <a:r>
              <a:rPr lang="en-GB" sz="1100" b="0" i="0" baseline="0">
                <a:effectLst/>
                <a:latin typeface="Arial Narrow" panose="020B0606020202030204" pitchFamily="34" charset="0"/>
              </a:rPr>
              <a:t>% of workforce in operational functions</a:t>
            </a:r>
            <a:endParaRPr lang="en-GB" sz="1100">
              <a:effectLst/>
              <a:latin typeface="Arial Narrow" panose="020B0606020202030204" pitchFamily="34" charset="0"/>
            </a:endParaRPr>
          </a:p>
        </c:rich>
      </c:tx>
      <c:overlay val="0"/>
      <c:spPr>
        <a:noFill/>
        <a:ln w="25400">
          <a:noFill/>
        </a:ln>
      </c:spPr>
    </c:title>
    <c:autoTitleDeleted val="0"/>
    <c:plotArea>
      <c:layout/>
      <c:lineChart>
        <c:grouping val="standard"/>
        <c:varyColors val="0"/>
        <c:ser>
          <c:idx val="0"/>
          <c:order val="0"/>
          <c:spPr>
            <a:ln w="28575" cap="rnd">
              <a:solidFill>
                <a:schemeClr val="accent1"/>
              </a:solidFill>
              <a:round/>
            </a:ln>
            <a:effectLst/>
          </c:spPr>
          <c:cat>
            <c:numRef>
              <c:f>Workforce!$B$24:$B$36</c:f>
              <c:numCache>
                <c:formatCode>mmm\-yy</c:formatCode>
                <c:ptCount val="13"/>
                <c:pt idx="0">
                  <c:v>41518</c:v>
                </c:pt>
                <c:pt idx="1">
                  <c:v>41609</c:v>
                </c:pt>
                <c:pt idx="2">
                  <c:v>41699</c:v>
                </c:pt>
                <c:pt idx="3">
                  <c:v>41791</c:v>
                </c:pt>
                <c:pt idx="4">
                  <c:v>41883</c:v>
                </c:pt>
                <c:pt idx="5">
                  <c:v>41974</c:v>
                </c:pt>
                <c:pt idx="6">
                  <c:v>42064</c:v>
                </c:pt>
                <c:pt idx="7">
                  <c:v>42156</c:v>
                </c:pt>
                <c:pt idx="8">
                  <c:v>42248</c:v>
                </c:pt>
                <c:pt idx="9">
                  <c:v>42339</c:v>
                </c:pt>
                <c:pt idx="10">
                  <c:v>42430</c:v>
                </c:pt>
                <c:pt idx="11">
                  <c:v>42522</c:v>
                </c:pt>
                <c:pt idx="12">
                  <c:v>42614</c:v>
                </c:pt>
              </c:numCache>
            </c:numRef>
          </c:cat>
          <c:val>
            <c:numRef>
              <c:f>Workforce!$C$24:$C$36</c:f>
              <c:numCache>
                <c:formatCode>0.0%</c:formatCode>
                <c:ptCount val="13"/>
                <c:pt idx="0">
                  <c:v>0.94199999999999995</c:v>
                </c:pt>
                <c:pt idx="1">
                  <c:v>0.94199999999999995</c:v>
                </c:pt>
                <c:pt idx="2">
                  <c:v>0.93600000000000005</c:v>
                </c:pt>
                <c:pt idx="3">
                  <c:v>0.94199999999999995</c:v>
                </c:pt>
                <c:pt idx="4">
                  <c:v>0.94299999999999995</c:v>
                </c:pt>
                <c:pt idx="5">
                  <c:v>0.94299999999999995</c:v>
                </c:pt>
                <c:pt idx="6">
                  <c:v>0.94299999999999995</c:v>
                </c:pt>
                <c:pt idx="7">
                  <c:v>0.94</c:v>
                </c:pt>
                <c:pt idx="8">
                  <c:v>0.94299999999999995</c:v>
                </c:pt>
                <c:pt idx="9">
                  <c:v>0.94299999999999995</c:v>
                </c:pt>
                <c:pt idx="10">
                  <c:v>0.93200000000000005</c:v>
                </c:pt>
                <c:pt idx="11">
                  <c:v>0.93</c:v>
                </c:pt>
                <c:pt idx="12">
                  <c:v>0.93099999999999994</c:v>
                </c:pt>
              </c:numCache>
            </c:numRef>
          </c:val>
          <c:smooth val="0"/>
        </c:ser>
        <c:dLbls>
          <c:showLegendKey val="0"/>
          <c:showVal val="0"/>
          <c:showCatName val="0"/>
          <c:showSerName val="0"/>
          <c:showPercent val="0"/>
          <c:showBubbleSize val="0"/>
        </c:dLbls>
        <c:marker val="1"/>
        <c:smooth val="0"/>
        <c:axId val="65984000"/>
        <c:axId val="65985536"/>
      </c:lineChart>
      <c:dateAx>
        <c:axId val="65984000"/>
        <c:scaling>
          <c:orientation val="minMax"/>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65985536"/>
        <c:crosses val="autoZero"/>
        <c:auto val="1"/>
        <c:lblOffset val="100"/>
        <c:baseTimeUnit val="months"/>
      </c:dateAx>
      <c:valAx>
        <c:axId val="659855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65984000"/>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Narrow" panose="020B0606020202030204" pitchFamily="34" charset="0"/>
                <a:ea typeface="+mn-ea"/>
                <a:cs typeface="+mn-cs"/>
              </a:defRPr>
            </a:pPr>
            <a:r>
              <a:rPr lang="en-GB" sz="1100">
                <a:latin typeface="Arial Narrow" panose="020B0606020202030204" pitchFamily="34" charset="0"/>
              </a:rPr>
              <a:t>Total</a:t>
            </a:r>
            <a:r>
              <a:rPr lang="en-GB" sz="1100" baseline="0">
                <a:latin typeface="Arial Narrow" panose="020B0606020202030204" pitchFamily="34" charset="0"/>
              </a:rPr>
              <a:t> crime rates per 1000 population</a:t>
            </a:r>
          </a:p>
          <a:p>
            <a:pPr>
              <a:defRPr sz="1100" b="0" i="0" u="none" strike="noStrike" kern="1200" spc="0" baseline="0">
                <a:solidFill>
                  <a:schemeClr val="tx1">
                    <a:lumMod val="65000"/>
                    <a:lumOff val="35000"/>
                  </a:schemeClr>
                </a:solidFill>
                <a:latin typeface="Arial Narrow" panose="020B0606020202030204" pitchFamily="34" charset="0"/>
                <a:ea typeface="+mn-ea"/>
                <a:cs typeface="+mn-cs"/>
              </a:defRPr>
            </a:pPr>
            <a:r>
              <a:rPr lang="en-GB" sz="1100" baseline="0">
                <a:latin typeface="Arial Narrow" panose="020B0606020202030204" pitchFamily="34" charset="0"/>
              </a:rPr>
              <a:t>12 months to September 2016</a:t>
            </a:r>
            <a:endParaRPr lang="en-GB" sz="1100">
              <a:latin typeface="Arial Narrow" panose="020B0606020202030204" pitchFamily="34" charset="0"/>
            </a:endParaRPr>
          </a:p>
        </c:rich>
      </c:tx>
      <c:layout/>
      <c:overlay val="0"/>
      <c:spPr>
        <a:noFill/>
        <a:ln w="25400">
          <a:noFill/>
        </a:ln>
      </c:spPr>
    </c:title>
    <c:autoTitleDeleted val="0"/>
    <c:plotArea>
      <c:layout>
        <c:manualLayout>
          <c:layoutTarget val="inner"/>
          <c:xMode val="edge"/>
          <c:yMode val="edge"/>
          <c:x val="0.12693200187724879"/>
          <c:y val="0.15798830409356726"/>
          <c:w val="0.84271479723974896"/>
          <c:h val="0.48368669705760464"/>
        </c:manualLayout>
      </c:layout>
      <c:barChart>
        <c:barDir val="col"/>
        <c:grouping val="clustered"/>
        <c:varyColors val="0"/>
        <c:ser>
          <c:idx val="0"/>
          <c:order val="0"/>
          <c:spPr>
            <a:solidFill>
              <a:srgbClr val="002060"/>
            </a:solidFill>
            <a:ln w="25400">
              <a:noFill/>
            </a:ln>
          </c:spPr>
          <c:invertIfNegative val="0"/>
          <c:dPt>
            <c:idx val="6"/>
            <c:invertIfNegative val="0"/>
            <c:bubble3D val="0"/>
            <c:spPr>
              <a:solidFill>
                <a:schemeClr val="accent3">
                  <a:lumMod val="75000"/>
                </a:schemeClr>
              </a:solidFill>
              <a:ln w="25400">
                <a:noFill/>
              </a:ln>
            </c:spPr>
          </c:dPt>
          <c:dPt>
            <c:idx val="7"/>
            <c:invertIfNegative val="0"/>
            <c:bubble3D val="0"/>
            <c:spPr>
              <a:solidFill>
                <a:schemeClr val="accent3">
                  <a:lumMod val="75000"/>
                </a:schemeClr>
              </a:solidFill>
              <a:ln w="25400">
                <a:noFill/>
              </a:ln>
            </c:spPr>
          </c:dPt>
          <c:dPt>
            <c:idx val="8"/>
            <c:invertIfNegative val="0"/>
            <c:bubble3D val="0"/>
            <c:spPr>
              <a:solidFill>
                <a:schemeClr val="accent3">
                  <a:lumMod val="75000"/>
                </a:schemeClr>
              </a:solidFill>
              <a:ln w="25400">
                <a:noFill/>
              </a:ln>
            </c:spPr>
          </c:dPt>
          <c:cat>
            <c:strRef>
              <c:f>'Total crime'!$C$25:$C$33</c:f>
              <c:strCache>
                <c:ptCount val="9"/>
                <c:pt idx="0">
                  <c:v>Bradford </c:v>
                </c:pt>
                <c:pt idx="1">
                  <c:v>Calderdale</c:v>
                </c:pt>
                <c:pt idx="2">
                  <c:v>Kirklees</c:v>
                </c:pt>
                <c:pt idx="3">
                  <c:v>Leeds</c:v>
                </c:pt>
                <c:pt idx="4">
                  <c:v>Wakefield</c:v>
                </c:pt>
                <c:pt idx="5">
                  <c:v>West Yorkshire</c:v>
                </c:pt>
                <c:pt idx="6">
                  <c:v>Yorkshire and the Humber </c:v>
                </c:pt>
                <c:pt idx="7">
                  <c:v>England and Wales</c:v>
                </c:pt>
                <c:pt idx="8">
                  <c:v>MSG Average </c:v>
                </c:pt>
              </c:strCache>
            </c:strRef>
          </c:cat>
          <c:val>
            <c:numRef>
              <c:f>'Total crime'!$D$25:$D$33</c:f>
              <c:numCache>
                <c:formatCode>General</c:formatCode>
                <c:ptCount val="9"/>
                <c:pt idx="0">
                  <c:v>102.9</c:v>
                </c:pt>
                <c:pt idx="1">
                  <c:v>93.6</c:v>
                </c:pt>
                <c:pt idx="2">
                  <c:v>77.8</c:v>
                </c:pt>
                <c:pt idx="3">
                  <c:v>105.9</c:v>
                </c:pt>
                <c:pt idx="4">
                  <c:v>90.7</c:v>
                </c:pt>
                <c:pt idx="5">
                  <c:v>96.5</c:v>
                </c:pt>
                <c:pt idx="6">
                  <c:v>78.2</c:v>
                </c:pt>
                <c:pt idx="7">
                  <c:v>68.2</c:v>
                </c:pt>
                <c:pt idx="8" formatCode="0.0">
                  <c:v>75.989999999999995</c:v>
                </c:pt>
              </c:numCache>
            </c:numRef>
          </c:val>
        </c:ser>
        <c:dLbls>
          <c:showLegendKey val="0"/>
          <c:showVal val="0"/>
          <c:showCatName val="0"/>
          <c:showSerName val="0"/>
          <c:showPercent val="0"/>
          <c:showBubbleSize val="0"/>
        </c:dLbls>
        <c:gapWidth val="219"/>
        <c:overlap val="-27"/>
        <c:axId val="153935872"/>
        <c:axId val="153937408"/>
      </c:barChart>
      <c:catAx>
        <c:axId val="15393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53937408"/>
        <c:crosses val="autoZero"/>
        <c:auto val="1"/>
        <c:lblAlgn val="ctr"/>
        <c:lblOffset val="100"/>
        <c:noMultiLvlLbl val="0"/>
      </c:catAx>
      <c:valAx>
        <c:axId val="153937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900" b="0" i="0" baseline="0">
                    <a:effectLst/>
                    <a:latin typeface="Arial Narrow" panose="020B0606020202030204" pitchFamily="34" charset="0"/>
                  </a:rPr>
                  <a:t>Rate of crimes per 1000 pop.</a:t>
                </a:r>
                <a:endParaRPr lang="en-GB" sz="900">
                  <a:effectLst/>
                  <a:latin typeface="Arial Narrow" panose="020B0606020202030204" pitchFamily="34" charset="0"/>
                </a:endParaRPr>
              </a:p>
            </c:rich>
          </c:tx>
          <c:layout/>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53935872"/>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Narrow" panose="020B0606020202030204" pitchFamily="34" charset="0"/>
                <a:ea typeface="+mn-ea"/>
                <a:cs typeface="+mn-cs"/>
              </a:defRPr>
            </a:pPr>
            <a:r>
              <a:rPr lang="en-GB" sz="1100">
                <a:latin typeface="Arial Narrow" panose="020B0606020202030204" pitchFamily="34" charset="0"/>
              </a:rPr>
              <a:t>Volume of domestic burglaries</a:t>
            </a:r>
            <a:r>
              <a:rPr lang="en-GB" sz="1100" baseline="0">
                <a:latin typeface="Arial Narrow" panose="020B0606020202030204" pitchFamily="34" charset="0"/>
              </a:rPr>
              <a:t> </a:t>
            </a:r>
          </a:p>
          <a:p>
            <a:pPr>
              <a:defRPr sz="1100" b="0" i="0" u="none" strike="noStrike" kern="1200" spc="0" baseline="0">
                <a:solidFill>
                  <a:schemeClr val="tx1">
                    <a:lumMod val="65000"/>
                    <a:lumOff val="35000"/>
                  </a:schemeClr>
                </a:solidFill>
                <a:latin typeface="Arial Narrow" panose="020B0606020202030204" pitchFamily="34" charset="0"/>
                <a:ea typeface="+mn-ea"/>
                <a:cs typeface="+mn-cs"/>
              </a:defRPr>
            </a:pPr>
            <a:r>
              <a:rPr lang="en-GB" sz="1100" baseline="0">
                <a:latin typeface="Arial Narrow" panose="020B0606020202030204" pitchFamily="34" charset="0"/>
              </a:rPr>
              <a:t>from April 2015 - September 2016</a:t>
            </a:r>
            <a:endParaRPr lang="en-GB" sz="1100">
              <a:latin typeface="Arial Narrow" panose="020B0606020202030204" pitchFamily="34" charset="0"/>
            </a:endParaRPr>
          </a:p>
        </c:rich>
      </c:tx>
      <c:overlay val="0"/>
      <c:spPr>
        <a:noFill/>
        <a:ln w="25400">
          <a:noFill/>
        </a:ln>
      </c:spPr>
    </c:title>
    <c:autoTitleDeleted val="0"/>
    <c:plotArea>
      <c:layout/>
      <c:lineChart>
        <c:grouping val="standard"/>
        <c:varyColors val="0"/>
        <c:ser>
          <c:idx val="0"/>
          <c:order val="0"/>
          <c:spPr>
            <a:ln w="28575" cap="rnd">
              <a:solidFill>
                <a:sysClr val="windowText" lastClr="000000"/>
              </a:solidFill>
              <a:round/>
            </a:ln>
            <a:effectLst/>
          </c:spPr>
          <c:marker>
            <c:symbol val="circle"/>
            <c:size val="5"/>
            <c:spPr>
              <a:solidFill>
                <a:schemeClr val="tx1"/>
              </a:solidFill>
              <a:ln w="9525">
                <a:solidFill>
                  <a:sysClr val="windowText" lastClr="000000"/>
                </a:solidFill>
              </a:ln>
              <a:effectLst/>
            </c:spPr>
          </c:marker>
          <c:cat>
            <c:numRef>
              <c:f>Burglary!$N$4:$AE$4</c:f>
              <c:numCache>
                <c:formatCode>mmm\-yy</c:formatCode>
                <c:ptCount val="18"/>
                <c:pt idx="0">
                  <c:v>42095</c:v>
                </c:pt>
                <c:pt idx="1">
                  <c:v>42125</c:v>
                </c:pt>
                <c:pt idx="2">
                  <c:v>42156</c:v>
                </c:pt>
                <c:pt idx="3">
                  <c:v>42186</c:v>
                </c:pt>
                <c:pt idx="4">
                  <c:v>42217</c:v>
                </c:pt>
                <c:pt idx="5">
                  <c:v>42248</c:v>
                </c:pt>
                <c:pt idx="6">
                  <c:v>42278</c:v>
                </c:pt>
                <c:pt idx="7">
                  <c:v>42309</c:v>
                </c:pt>
                <c:pt idx="8">
                  <c:v>42339</c:v>
                </c:pt>
                <c:pt idx="9">
                  <c:v>42370</c:v>
                </c:pt>
                <c:pt idx="10">
                  <c:v>42401</c:v>
                </c:pt>
                <c:pt idx="11">
                  <c:v>42430</c:v>
                </c:pt>
                <c:pt idx="12">
                  <c:v>42461</c:v>
                </c:pt>
                <c:pt idx="13">
                  <c:v>42491</c:v>
                </c:pt>
                <c:pt idx="14">
                  <c:v>42522</c:v>
                </c:pt>
                <c:pt idx="15">
                  <c:v>42552</c:v>
                </c:pt>
                <c:pt idx="16">
                  <c:v>42583</c:v>
                </c:pt>
                <c:pt idx="17">
                  <c:v>42614</c:v>
                </c:pt>
              </c:numCache>
            </c:numRef>
          </c:cat>
          <c:val>
            <c:numRef>
              <c:f>Burglary!$N$5:$AE$5</c:f>
              <c:numCache>
                <c:formatCode>General</c:formatCode>
                <c:ptCount val="18"/>
                <c:pt idx="0">
                  <c:v>917</c:v>
                </c:pt>
                <c:pt idx="1">
                  <c:v>958</c:v>
                </c:pt>
                <c:pt idx="2">
                  <c:v>833</c:v>
                </c:pt>
                <c:pt idx="3">
                  <c:v>949</c:v>
                </c:pt>
                <c:pt idx="4">
                  <c:v>1019</c:v>
                </c:pt>
                <c:pt idx="5">
                  <c:v>914</c:v>
                </c:pt>
                <c:pt idx="6">
                  <c:v>1124</c:v>
                </c:pt>
                <c:pt idx="7">
                  <c:v>1273</c:v>
                </c:pt>
                <c:pt idx="8">
                  <c:v>1173</c:v>
                </c:pt>
                <c:pt idx="9">
                  <c:v>1133</c:v>
                </c:pt>
                <c:pt idx="10">
                  <c:v>1068</c:v>
                </c:pt>
                <c:pt idx="11">
                  <c:v>1143</c:v>
                </c:pt>
                <c:pt idx="12">
                  <c:v>931</c:v>
                </c:pt>
                <c:pt idx="13">
                  <c:v>962</c:v>
                </c:pt>
                <c:pt idx="14">
                  <c:v>1019</c:v>
                </c:pt>
                <c:pt idx="15">
                  <c:v>1112</c:v>
                </c:pt>
                <c:pt idx="16">
                  <c:v>1225</c:v>
                </c:pt>
                <c:pt idx="17">
                  <c:v>1332</c:v>
                </c:pt>
              </c:numCache>
            </c:numRef>
          </c:val>
          <c:smooth val="0"/>
        </c:ser>
        <c:dLbls>
          <c:showLegendKey val="0"/>
          <c:showVal val="0"/>
          <c:showCatName val="0"/>
          <c:showSerName val="0"/>
          <c:showPercent val="0"/>
          <c:showBubbleSize val="0"/>
        </c:dLbls>
        <c:marker val="1"/>
        <c:smooth val="0"/>
        <c:axId val="3664896"/>
        <c:axId val="26227840"/>
      </c:lineChart>
      <c:dateAx>
        <c:axId val="3664896"/>
        <c:scaling>
          <c:orientation val="minMax"/>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6227840"/>
        <c:crosses val="autoZero"/>
        <c:auto val="1"/>
        <c:lblOffset val="100"/>
        <c:baseTimeUnit val="months"/>
      </c:dateAx>
      <c:valAx>
        <c:axId val="26227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3664896"/>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Narrow" panose="020B0606020202030204" pitchFamily="34" charset="0"/>
                <a:ea typeface="+mn-ea"/>
                <a:cs typeface="+mn-cs"/>
              </a:defRPr>
            </a:pPr>
            <a:r>
              <a:rPr lang="en-GB" sz="1100">
                <a:latin typeface="Arial Narrow" panose="020B0606020202030204" pitchFamily="34" charset="0"/>
              </a:rPr>
              <a:t>Risk of Household</a:t>
            </a:r>
            <a:r>
              <a:rPr lang="en-GB" sz="1100" baseline="0">
                <a:latin typeface="Arial Narrow" panose="020B0606020202030204" pitchFamily="34" charset="0"/>
              </a:rPr>
              <a:t> crime in WestYorkshire </a:t>
            </a:r>
            <a:endParaRPr lang="en-GB" sz="1100">
              <a:latin typeface="Arial Narrow" panose="020B0606020202030204" pitchFamily="34" charset="0"/>
            </a:endParaRPr>
          </a:p>
        </c:rich>
      </c:tx>
      <c:overlay val="0"/>
      <c:spPr>
        <a:noFill/>
        <a:ln w="25400">
          <a:noFill/>
        </a:ln>
      </c:spPr>
    </c:title>
    <c:autoTitleDeleted val="0"/>
    <c:plotArea>
      <c:layout/>
      <c:lineChart>
        <c:grouping val="standard"/>
        <c:varyColors val="0"/>
        <c:ser>
          <c:idx val="0"/>
          <c:order val="0"/>
          <c:spPr>
            <a:ln w="28575" cap="rnd">
              <a:solidFill>
                <a:sysClr val="windowText" lastClr="000000"/>
              </a:solidFill>
              <a:round/>
            </a:ln>
            <a:effectLst/>
          </c:spPr>
          <c:marker>
            <c:symbol val="circle"/>
            <c:size val="5"/>
            <c:spPr>
              <a:solidFill>
                <a:schemeClr val="tx1"/>
              </a:solidFill>
              <a:ln w="9525">
                <a:solidFill>
                  <a:sysClr val="windowText" lastClr="000000"/>
                </a:solidFill>
              </a:ln>
              <a:effectLst/>
            </c:spPr>
          </c:marker>
          <c:cat>
            <c:numRef>
              <c:f>Burglary!$C$28:$L$28</c:f>
              <c:numCache>
                <c:formatCode>mmm\-yy</c:formatCode>
                <c:ptCount val="10"/>
                <c:pt idx="0">
                  <c:v>41699</c:v>
                </c:pt>
                <c:pt idx="1">
                  <c:v>41791</c:v>
                </c:pt>
                <c:pt idx="2">
                  <c:v>41883</c:v>
                </c:pt>
                <c:pt idx="3">
                  <c:v>41974</c:v>
                </c:pt>
                <c:pt idx="4">
                  <c:v>42064</c:v>
                </c:pt>
                <c:pt idx="5">
                  <c:v>42156</c:v>
                </c:pt>
                <c:pt idx="6">
                  <c:v>42248</c:v>
                </c:pt>
                <c:pt idx="7">
                  <c:v>42339</c:v>
                </c:pt>
                <c:pt idx="8">
                  <c:v>42430</c:v>
                </c:pt>
                <c:pt idx="9">
                  <c:v>42522</c:v>
                </c:pt>
              </c:numCache>
            </c:numRef>
          </c:cat>
          <c:val>
            <c:numRef>
              <c:f>Burglary!$C$29:$L$29</c:f>
              <c:numCache>
                <c:formatCode>General</c:formatCode>
                <c:ptCount val="10"/>
                <c:pt idx="0">
                  <c:v>11.8</c:v>
                </c:pt>
                <c:pt idx="1">
                  <c:v>11.1</c:v>
                </c:pt>
                <c:pt idx="2">
                  <c:v>11.9</c:v>
                </c:pt>
                <c:pt idx="3">
                  <c:v>11.9</c:v>
                </c:pt>
                <c:pt idx="4">
                  <c:v>11.5</c:v>
                </c:pt>
                <c:pt idx="5">
                  <c:v>12.5</c:v>
                </c:pt>
                <c:pt idx="6">
                  <c:v>12.5</c:v>
                </c:pt>
                <c:pt idx="7">
                  <c:v>12.7</c:v>
                </c:pt>
                <c:pt idx="8">
                  <c:v>13.3</c:v>
                </c:pt>
                <c:pt idx="9">
                  <c:v>10.7</c:v>
                </c:pt>
              </c:numCache>
            </c:numRef>
          </c:val>
          <c:smooth val="0"/>
        </c:ser>
        <c:dLbls>
          <c:showLegendKey val="0"/>
          <c:showVal val="0"/>
          <c:showCatName val="0"/>
          <c:showSerName val="0"/>
          <c:showPercent val="0"/>
          <c:showBubbleSize val="0"/>
        </c:dLbls>
        <c:marker val="1"/>
        <c:smooth val="0"/>
        <c:axId val="26239360"/>
        <c:axId val="26241280"/>
      </c:lineChart>
      <c:dateAx>
        <c:axId val="26239360"/>
        <c:scaling>
          <c:orientation val="minMax"/>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6241280"/>
        <c:crosses val="autoZero"/>
        <c:auto val="1"/>
        <c:lblOffset val="100"/>
        <c:baseTimeUnit val="months"/>
      </c:dateAx>
      <c:valAx>
        <c:axId val="26241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GB" sz="1000" b="0" i="0" baseline="0">
                    <a:effectLst/>
                    <a:latin typeface="Arial Narrow" panose="020B0606020202030204" pitchFamily="34" charset="0"/>
                  </a:rPr>
                  <a:t>% households that have been a victim of household crime in the last 12 months</a:t>
                </a:r>
                <a:endParaRPr lang="en-GB" sz="1000">
                  <a:effectLst/>
                  <a:latin typeface="Arial Narrow" panose="020B0606020202030204" pitchFamily="34" charset="0"/>
                </a:endParaRPr>
              </a:p>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GB" sz="1000">
                  <a:latin typeface="Arial Narrow" panose="020B0606020202030204" pitchFamily="34" charset="0"/>
                </a:endParaRPr>
              </a:p>
            </c:rich>
          </c:tx>
          <c:overlay val="0"/>
          <c:spPr>
            <a:noFill/>
            <a:ln w="25400">
              <a:noFill/>
            </a:ln>
          </c:spPr>
        </c:title>
        <c:numFmt formatCode="#,##0.0" sourceLinked="0"/>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6239360"/>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i="0" u="none" strike="noStrike" baseline="0">
                <a:solidFill>
                  <a:srgbClr val="000000"/>
                </a:solidFill>
                <a:latin typeface="Arial Narrow"/>
                <a:ea typeface="Arial Narrow"/>
                <a:cs typeface="Arial Narrow"/>
              </a:defRPr>
            </a:pPr>
            <a:r>
              <a:rPr lang="en-GB"/>
              <a:t>% satisfaction with anti-social behaviour service delivery</a:t>
            </a:r>
          </a:p>
        </c:rich>
      </c:tx>
      <c:overlay val="0"/>
      <c:spPr>
        <a:noFill/>
        <a:ln w="25400">
          <a:noFill/>
        </a:ln>
      </c:spPr>
    </c:title>
    <c:autoTitleDeleted val="0"/>
    <c:plotArea>
      <c:layout/>
      <c:lineChart>
        <c:grouping val="standard"/>
        <c:varyColors val="0"/>
        <c:ser>
          <c:idx val="1"/>
          <c:order val="0"/>
          <c:spPr>
            <a:ln>
              <a:solidFill>
                <a:sysClr val="windowText" lastClr="000000"/>
              </a:solidFill>
            </a:ln>
          </c:spPr>
          <c:marker>
            <c:symbol val="circle"/>
            <c:size val="5"/>
            <c:spPr>
              <a:solidFill>
                <a:schemeClr val="tx1"/>
              </a:solidFill>
              <a:ln>
                <a:solidFill>
                  <a:sysClr val="windowText" lastClr="000000"/>
                </a:solidFill>
              </a:ln>
            </c:spPr>
          </c:marker>
          <c:cat>
            <c:numRef>
              <c:f>ASB!$O$6:$AF$6</c:f>
              <c:numCache>
                <c:formatCode>mmm\-yy</c:formatCode>
                <c:ptCount val="18"/>
                <c:pt idx="0">
                  <c:v>42095</c:v>
                </c:pt>
                <c:pt idx="1">
                  <c:v>42125</c:v>
                </c:pt>
                <c:pt idx="2">
                  <c:v>42156</c:v>
                </c:pt>
                <c:pt idx="3">
                  <c:v>42186</c:v>
                </c:pt>
                <c:pt idx="4">
                  <c:v>42217</c:v>
                </c:pt>
                <c:pt idx="5">
                  <c:v>42248</c:v>
                </c:pt>
                <c:pt idx="6">
                  <c:v>42278</c:v>
                </c:pt>
                <c:pt idx="7">
                  <c:v>42309</c:v>
                </c:pt>
                <c:pt idx="8">
                  <c:v>42339</c:v>
                </c:pt>
                <c:pt idx="9">
                  <c:v>42370</c:v>
                </c:pt>
                <c:pt idx="10">
                  <c:v>42401</c:v>
                </c:pt>
                <c:pt idx="11">
                  <c:v>42430</c:v>
                </c:pt>
                <c:pt idx="12">
                  <c:v>42461</c:v>
                </c:pt>
                <c:pt idx="13">
                  <c:v>42491</c:v>
                </c:pt>
                <c:pt idx="14">
                  <c:v>42522</c:v>
                </c:pt>
                <c:pt idx="15">
                  <c:v>42552</c:v>
                </c:pt>
                <c:pt idx="16">
                  <c:v>42583</c:v>
                </c:pt>
                <c:pt idx="17">
                  <c:v>42614</c:v>
                </c:pt>
              </c:numCache>
            </c:numRef>
          </c:cat>
          <c:val>
            <c:numRef>
              <c:f>ASB!$O$7:$AF$7</c:f>
              <c:numCache>
                <c:formatCode>0.0</c:formatCode>
                <c:ptCount val="18"/>
                <c:pt idx="0">
                  <c:v>79.8</c:v>
                </c:pt>
                <c:pt idx="1">
                  <c:v>79.8</c:v>
                </c:pt>
                <c:pt idx="2">
                  <c:v>80</c:v>
                </c:pt>
                <c:pt idx="3">
                  <c:v>80.400000000000006</c:v>
                </c:pt>
                <c:pt idx="4">
                  <c:v>80.400000000000006</c:v>
                </c:pt>
                <c:pt idx="5">
                  <c:v>80.099999999999994</c:v>
                </c:pt>
                <c:pt idx="6">
                  <c:v>80</c:v>
                </c:pt>
                <c:pt idx="7">
                  <c:v>79.900000000000006</c:v>
                </c:pt>
                <c:pt idx="8">
                  <c:v>79.8</c:v>
                </c:pt>
                <c:pt idx="9" formatCode="General">
                  <c:v>80.400000000000006</c:v>
                </c:pt>
                <c:pt idx="10" formatCode="General">
                  <c:v>80.599999999999994</c:v>
                </c:pt>
                <c:pt idx="11" formatCode="General">
                  <c:v>80</c:v>
                </c:pt>
                <c:pt idx="12" formatCode="General">
                  <c:v>79.5</c:v>
                </c:pt>
                <c:pt idx="13" formatCode="General">
                  <c:v>79.900000000000006</c:v>
                </c:pt>
                <c:pt idx="14" formatCode="General">
                  <c:v>78.599999999999994</c:v>
                </c:pt>
                <c:pt idx="15" formatCode="General">
                  <c:v>77.900000000000006</c:v>
                </c:pt>
                <c:pt idx="16" formatCode="General">
                  <c:v>77.5</c:v>
                </c:pt>
                <c:pt idx="17" formatCode="General">
                  <c:v>77.7</c:v>
                </c:pt>
              </c:numCache>
            </c:numRef>
          </c:val>
          <c:smooth val="0"/>
        </c:ser>
        <c:dLbls>
          <c:showLegendKey val="0"/>
          <c:showVal val="0"/>
          <c:showCatName val="0"/>
          <c:showSerName val="0"/>
          <c:showPercent val="0"/>
          <c:showBubbleSize val="0"/>
        </c:dLbls>
        <c:marker val="1"/>
        <c:smooth val="0"/>
        <c:axId val="26263936"/>
        <c:axId val="26272896"/>
      </c:lineChart>
      <c:dateAx>
        <c:axId val="26263936"/>
        <c:scaling>
          <c:orientation val="minMax"/>
        </c:scaling>
        <c:delete val="0"/>
        <c:axPos val="b"/>
        <c:numFmt formatCode="mmm\-yy" sourceLinked="0"/>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000000"/>
                </a:solidFill>
                <a:latin typeface="Arial Narrow"/>
                <a:ea typeface="Arial Narrow"/>
                <a:cs typeface="Arial Narrow"/>
              </a:defRPr>
            </a:pPr>
            <a:endParaRPr lang="en-US"/>
          </a:p>
        </c:txPr>
        <c:crossAx val="26272896"/>
        <c:crosses val="autoZero"/>
        <c:auto val="1"/>
        <c:lblOffset val="100"/>
        <c:baseTimeUnit val="months"/>
      </c:dateAx>
      <c:valAx>
        <c:axId val="26272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000000"/>
                    </a:solidFill>
                    <a:latin typeface="Calibri"/>
                    <a:ea typeface="Calibri"/>
                    <a:cs typeface="Calibri"/>
                  </a:defRPr>
                </a:pPr>
                <a:r>
                  <a:rPr lang="en-GB"/>
                  <a:t>%</a:t>
                </a:r>
              </a:p>
            </c:rich>
          </c:tx>
          <c:overlay val="0"/>
          <c:spPr>
            <a:noFill/>
            <a:ln w="25400">
              <a:noFill/>
            </a:ln>
          </c:spPr>
        </c:title>
        <c:numFmt formatCode="0.0" sourceLinked="1"/>
        <c:majorTickMark val="none"/>
        <c:minorTickMark val="none"/>
        <c:tickLblPos val="nextTo"/>
        <c:spPr>
          <a:ln w="9525">
            <a:noFill/>
          </a:ln>
        </c:spPr>
        <c:txPr>
          <a:bodyPr rot="0" vert="horz"/>
          <a:lstStyle/>
          <a:p>
            <a:pPr>
              <a:defRPr sz="900" b="0" i="0" u="none" strike="noStrike" baseline="0">
                <a:solidFill>
                  <a:srgbClr val="000000"/>
                </a:solidFill>
                <a:latin typeface="Arial Narrow"/>
                <a:ea typeface="Arial Narrow"/>
                <a:cs typeface="Arial Narrow"/>
              </a:defRPr>
            </a:pPr>
            <a:endParaRPr lang="en-US"/>
          </a:p>
        </c:txPr>
        <c:crossAx val="26263936"/>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latin typeface="Arial Narrow" panose="020B0606020202030204" pitchFamily="34" charset="0"/>
              </a:rPr>
              <a:t>% of residents who believe that ASB has increased in their local area</a:t>
            </a:r>
          </a:p>
        </c:rich>
      </c:tx>
      <c:overlay val="0"/>
      <c:spPr>
        <a:noFill/>
        <a:ln w="25400">
          <a:noFill/>
        </a:ln>
      </c:spPr>
    </c:title>
    <c:autoTitleDeleted val="0"/>
    <c:plotArea>
      <c:layout>
        <c:manualLayout>
          <c:layoutTarget val="inner"/>
          <c:xMode val="edge"/>
          <c:yMode val="edge"/>
          <c:x val="0.10640014552636365"/>
          <c:y val="0.16318085548902664"/>
          <c:w val="0.88189641641329486"/>
          <c:h val="0.64072148565201603"/>
        </c:manualLayout>
      </c:layout>
      <c:lineChart>
        <c:grouping val="standard"/>
        <c:varyColors val="0"/>
        <c:ser>
          <c:idx val="0"/>
          <c:order val="0"/>
          <c:spPr>
            <a:ln w="28575" cap="rnd">
              <a:solidFill>
                <a:schemeClr val="tx1"/>
              </a:solidFill>
              <a:round/>
            </a:ln>
            <a:effectLst/>
          </c:spPr>
          <c:marker>
            <c:symbol val="circle"/>
            <c:size val="5"/>
            <c:spPr>
              <a:solidFill>
                <a:schemeClr val="tx1"/>
              </a:solidFill>
              <a:ln w="9525">
                <a:solidFill>
                  <a:schemeClr val="tx1"/>
                </a:solidFill>
              </a:ln>
              <a:effectLst/>
            </c:spPr>
          </c:marker>
          <c:cat>
            <c:numRef>
              <c:f>ASB!$L$26:$Z$26</c:f>
              <c:numCache>
                <c:formatCode>mmm\-yy</c:formatCode>
                <c:ptCount val="15"/>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numCache>
            </c:numRef>
          </c:cat>
          <c:val>
            <c:numRef>
              <c:f>ASB!$L$27:$Z$27</c:f>
              <c:numCache>
                <c:formatCode>0.0</c:formatCode>
                <c:ptCount val="15"/>
                <c:pt idx="0">
                  <c:v>12.160368792344766</c:v>
                </c:pt>
                <c:pt idx="1">
                  <c:v>12.357173085061362</c:v>
                </c:pt>
                <c:pt idx="2">
                  <c:v>12.538852783272111</c:v>
                </c:pt>
                <c:pt idx="3">
                  <c:v>12.6</c:v>
                </c:pt>
                <c:pt idx="4">
                  <c:v>12.5</c:v>
                </c:pt>
                <c:pt idx="5">
                  <c:v>12.4</c:v>
                </c:pt>
                <c:pt idx="6">
                  <c:v>12.5</c:v>
                </c:pt>
                <c:pt idx="7">
                  <c:v>12.4</c:v>
                </c:pt>
                <c:pt idx="8">
                  <c:v>12.4</c:v>
                </c:pt>
                <c:pt idx="9">
                  <c:v>12.5</c:v>
                </c:pt>
                <c:pt idx="10">
                  <c:v>12.7</c:v>
                </c:pt>
                <c:pt idx="11">
                  <c:v>12.7</c:v>
                </c:pt>
                <c:pt idx="12">
                  <c:v>13</c:v>
                </c:pt>
                <c:pt idx="13">
                  <c:v>13.2</c:v>
                </c:pt>
                <c:pt idx="14">
                  <c:v>13.2</c:v>
                </c:pt>
              </c:numCache>
            </c:numRef>
          </c:val>
          <c:smooth val="0"/>
        </c:ser>
        <c:dLbls>
          <c:showLegendKey val="0"/>
          <c:showVal val="0"/>
          <c:showCatName val="0"/>
          <c:showSerName val="0"/>
          <c:showPercent val="0"/>
          <c:showBubbleSize val="0"/>
        </c:dLbls>
        <c:marker val="1"/>
        <c:smooth val="0"/>
        <c:axId val="26875776"/>
        <c:axId val="26905216"/>
      </c:lineChart>
      <c:dateAx>
        <c:axId val="26875776"/>
        <c:scaling>
          <c:orientation val="minMax"/>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6905216"/>
        <c:crosses val="autoZero"/>
        <c:auto val="1"/>
        <c:lblOffset val="100"/>
        <c:baseTimeUnit val="months"/>
      </c:dateAx>
      <c:valAx>
        <c:axId val="26905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overlay val="0"/>
          <c:spPr>
            <a:noFill/>
            <a:ln w="25400">
              <a:noFill/>
            </a:ln>
          </c:spPr>
        </c:title>
        <c:numFmt formatCode="0.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6875776"/>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Arial Narrow" panose="020B0606020202030204" pitchFamily="34" charset="0"/>
                <a:ea typeface="+mn-ea"/>
                <a:cs typeface="+mn-cs"/>
              </a:defRPr>
            </a:pPr>
            <a:r>
              <a:rPr lang="en-GB" sz="1050">
                <a:latin typeface="Arial Narrow" panose="020B0606020202030204" pitchFamily="34" charset="0"/>
              </a:rPr>
              <a:t>Overall satisfaction</a:t>
            </a:r>
            <a:r>
              <a:rPr lang="en-GB" sz="1050" baseline="0">
                <a:latin typeface="Arial Narrow" panose="020B0606020202030204" pitchFamily="34" charset="0"/>
              </a:rPr>
              <a:t> levels </a:t>
            </a:r>
          </a:p>
          <a:p>
            <a:pPr>
              <a:defRPr sz="1050" b="0" i="0" u="none" strike="noStrike" kern="1200" spc="0" baseline="0">
                <a:solidFill>
                  <a:schemeClr val="tx1">
                    <a:lumMod val="65000"/>
                    <a:lumOff val="35000"/>
                  </a:schemeClr>
                </a:solidFill>
                <a:latin typeface="Arial Narrow" panose="020B0606020202030204" pitchFamily="34" charset="0"/>
                <a:ea typeface="+mn-ea"/>
                <a:cs typeface="+mn-cs"/>
              </a:defRPr>
            </a:pPr>
            <a:r>
              <a:rPr lang="en-GB" sz="1050" baseline="0">
                <a:latin typeface="Arial Narrow" panose="020B0606020202030204" pitchFamily="34" charset="0"/>
              </a:rPr>
              <a:t>September 2015 - September 2016</a:t>
            </a:r>
            <a:endParaRPr lang="en-GB" sz="1050">
              <a:latin typeface="Arial Narrow" panose="020B0606020202030204" pitchFamily="34" charset="0"/>
            </a:endParaRPr>
          </a:p>
        </c:rich>
      </c:tx>
      <c:overlay val="0"/>
      <c:spPr>
        <a:noFill/>
        <a:ln w="25400">
          <a:noFill/>
        </a:ln>
      </c:spPr>
    </c:title>
    <c:autoTitleDeleted val="0"/>
    <c:plotArea>
      <c:layout/>
      <c:lineChart>
        <c:grouping val="standard"/>
        <c:varyColors val="0"/>
        <c:ser>
          <c:idx val="0"/>
          <c:order val="0"/>
          <c:spPr>
            <a:ln w="28575" cap="rnd">
              <a:solidFill>
                <a:schemeClr val="tx1"/>
              </a:solidFill>
              <a:round/>
            </a:ln>
            <a:effectLst/>
          </c:spPr>
          <c:marker>
            <c:spPr>
              <a:solidFill>
                <a:schemeClr val="tx1"/>
              </a:solidFill>
              <a:ln>
                <a:solidFill>
                  <a:schemeClr val="tx1"/>
                </a:solidFill>
              </a:ln>
            </c:spPr>
          </c:marker>
          <c:cat>
            <c:numRef>
              <c:f>'Victims '!$B$21:$B$33</c:f>
              <c:numCache>
                <c:formatCode>mmm\-yy</c:formatCode>
                <c:ptCount val="13"/>
                <c:pt idx="0">
                  <c:v>42248</c:v>
                </c:pt>
                <c:pt idx="1">
                  <c:v>42278</c:v>
                </c:pt>
                <c:pt idx="2">
                  <c:v>42309</c:v>
                </c:pt>
                <c:pt idx="3">
                  <c:v>42339</c:v>
                </c:pt>
                <c:pt idx="4">
                  <c:v>42370</c:v>
                </c:pt>
                <c:pt idx="5">
                  <c:v>42401</c:v>
                </c:pt>
                <c:pt idx="6">
                  <c:v>42430</c:v>
                </c:pt>
                <c:pt idx="7">
                  <c:v>42461</c:v>
                </c:pt>
                <c:pt idx="8">
                  <c:v>42491</c:v>
                </c:pt>
                <c:pt idx="9">
                  <c:v>42522</c:v>
                </c:pt>
                <c:pt idx="10">
                  <c:v>42552</c:v>
                </c:pt>
                <c:pt idx="11">
                  <c:v>42583</c:v>
                </c:pt>
                <c:pt idx="12">
                  <c:v>42614</c:v>
                </c:pt>
              </c:numCache>
            </c:numRef>
          </c:cat>
          <c:val>
            <c:numRef>
              <c:f>'Victims '!$C$21:$C$33</c:f>
              <c:numCache>
                <c:formatCode>0.0%</c:formatCode>
                <c:ptCount val="13"/>
                <c:pt idx="0">
                  <c:v>0.86799999999999999</c:v>
                </c:pt>
                <c:pt idx="1">
                  <c:v>0.86499999999999999</c:v>
                </c:pt>
                <c:pt idx="2">
                  <c:v>0.86099999999999999</c:v>
                </c:pt>
                <c:pt idx="3">
                  <c:v>0.8590000000000001</c:v>
                </c:pt>
                <c:pt idx="4">
                  <c:v>0.8590000000000001</c:v>
                </c:pt>
                <c:pt idx="5">
                  <c:v>0.85</c:v>
                </c:pt>
                <c:pt idx="6">
                  <c:v>0.84299999999999997</c:v>
                </c:pt>
                <c:pt idx="7">
                  <c:v>0.83799999999999997</c:v>
                </c:pt>
                <c:pt idx="8">
                  <c:v>0.83199999999999996</c:v>
                </c:pt>
                <c:pt idx="9">
                  <c:v>0.82499999999999996</c:v>
                </c:pt>
                <c:pt idx="10">
                  <c:v>0.81799999999999995</c:v>
                </c:pt>
                <c:pt idx="11">
                  <c:v>0.81399999999999995</c:v>
                </c:pt>
                <c:pt idx="12">
                  <c:v>0.81299999999999994</c:v>
                </c:pt>
              </c:numCache>
            </c:numRef>
          </c:val>
          <c:smooth val="0"/>
        </c:ser>
        <c:dLbls>
          <c:showLegendKey val="0"/>
          <c:showVal val="0"/>
          <c:showCatName val="0"/>
          <c:showSerName val="0"/>
          <c:showPercent val="0"/>
          <c:showBubbleSize val="0"/>
        </c:dLbls>
        <c:marker val="1"/>
        <c:smooth val="0"/>
        <c:axId val="26913408"/>
        <c:axId val="28077440"/>
      </c:lineChart>
      <c:dateAx>
        <c:axId val="26913408"/>
        <c:scaling>
          <c:orientation val="minMax"/>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8077440"/>
        <c:crosses val="autoZero"/>
        <c:auto val="1"/>
        <c:lblOffset val="100"/>
        <c:baseTimeUnit val="months"/>
      </c:dateAx>
      <c:valAx>
        <c:axId val="280774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6913408"/>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Arial Narrow" panose="020B0606020202030204" pitchFamily="34" charset="0"/>
                <a:ea typeface="+mn-ea"/>
                <a:cs typeface="+mn-cs"/>
              </a:defRPr>
            </a:pPr>
            <a:r>
              <a:rPr lang="en-GB" sz="1050" b="0" i="0" baseline="0">
                <a:effectLst/>
                <a:latin typeface="Arial Narrow" panose="020B0606020202030204" pitchFamily="34" charset="0"/>
              </a:rPr>
              <a:t>Racist incident satisfaction levels </a:t>
            </a:r>
            <a:endParaRPr lang="en-GB" sz="1050">
              <a:effectLst/>
              <a:latin typeface="Arial Narrow" panose="020B0606020202030204" pitchFamily="34" charset="0"/>
            </a:endParaRPr>
          </a:p>
          <a:p>
            <a:pPr>
              <a:defRPr sz="1050" b="0" i="0" u="none" strike="noStrike" kern="1200" spc="0" baseline="0">
                <a:solidFill>
                  <a:schemeClr val="tx1">
                    <a:lumMod val="65000"/>
                    <a:lumOff val="35000"/>
                  </a:schemeClr>
                </a:solidFill>
                <a:latin typeface="Arial Narrow" panose="020B0606020202030204" pitchFamily="34" charset="0"/>
                <a:ea typeface="+mn-ea"/>
                <a:cs typeface="+mn-cs"/>
              </a:defRPr>
            </a:pPr>
            <a:r>
              <a:rPr lang="en-GB" sz="1050" b="0" i="0" baseline="0">
                <a:effectLst/>
                <a:latin typeface="Arial Narrow" panose="020B0606020202030204" pitchFamily="34" charset="0"/>
              </a:rPr>
              <a:t>September 2015 - September 2016</a:t>
            </a:r>
            <a:endParaRPr lang="en-GB" sz="1050">
              <a:effectLst/>
              <a:latin typeface="Arial Narrow" panose="020B0606020202030204" pitchFamily="34" charset="0"/>
            </a:endParaRPr>
          </a:p>
        </c:rich>
      </c:tx>
      <c:overlay val="0"/>
      <c:spPr>
        <a:noFill/>
        <a:ln w="25400">
          <a:noFill/>
        </a:ln>
      </c:spPr>
    </c:title>
    <c:autoTitleDeleted val="0"/>
    <c:plotArea>
      <c:layout/>
      <c:lineChart>
        <c:grouping val="standard"/>
        <c:varyColors val="0"/>
        <c:ser>
          <c:idx val="0"/>
          <c:order val="0"/>
          <c:spPr>
            <a:ln w="28575" cap="rnd">
              <a:solidFill>
                <a:schemeClr val="tx1"/>
              </a:solidFill>
              <a:round/>
            </a:ln>
            <a:effectLst/>
          </c:spPr>
          <c:marker>
            <c:spPr>
              <a:solidFill>
                <a:schemeClr val="tx1"/>
              </a:solidFill>
              <a:ln>
                <a:solidFill>
                  <a:schemeClr val="tx1"/>
                </a:solidFill>
              </a:ln>
            </c:spPr>
          </c:marker>
          <c:cat>
            <c:numRef>
              <c:f>'Victims '!$B$53:$B$65</c:f>
              <c:numCache>
                <c:formatCode>mmm\-yy</c:formatCode>
                <c:ptCount val="13"/>
                <c:pt idx="0">
                  <c:v>42248</c:v>
                </c:pt>
                <c:pt idx="1">
                  <c:v>42278</c:v>
                </c:pt>
                <c:pt idx="2">
                  <c:v>42309</c:v>
                </c:pt>
                <c:pt idx="3">
                  <c:v>42339</c:v>
                </c:pt>
                <c:pt idx="4">
                  <c:v>42370</c:v>
                </c:pt>
                <c:pt idx="5">
                  <c:v>42401</c:v>
                </c:pt>
                <c:pt idx="6">
                  <c:v>42430</c:v>
                </c:pt>
                <c:pt idx="7">
                  <c:v>42461</c:v>
                </c:pt>
                <c:pt idx="8">
                  <c:v>42491</c:v>
                </c:pt>
                <c:pt idx="9">
                  <c:v>42522</c:v>
                </c:pt>
                <c:pt idx="10">
                  <c:v>42552</c:v>
                </c:pt>
                <c:pt idx="11">
                  <c:v>42583</c:v>
                </c:pt>
                <c:pt idx="12">
                  <c:v>42614</c:v>
                </c:pt>
              </c:numCache>
            </c:numRef>
          </c:cat>
          <c:val>
            <c:numRef>
              <c:f>'Victims '!$C$53:$C$65</c:f>
              <c:numCache>
                <c:formatCode>0.0%</c:formatCode>
                <c:ptCount val="13"/>
                <c:pt idx="0">
                  <c:v>0.83899999999999997</c:v>
                </c:pt>
                <c:pt idx="1">
                  <c:v>0.83200000000000007</c:v>
                </c:pt>
                <c:pt idx="2">
                  <c:v>0.83299999999999996</c:v>
                </c:pt>
                <c:pt idx="3">
                  <c:v>0.84299999999999997</c:v>
                </c:pt>
                <c:pt idx="4">
                  <c:v>0.84099999999999997</c:v>
                </c:pt>
                <c:pt idx="5">
                  <c:v>0.84199999999999997</c:v>
                </c:pt>
                <c:pt idx="6">
                  <c:v>0.84599999999999997</c:v>
                </c:pt>
                <c:pt idx="7">
                  <c:v>0.84599999999999997</c:v>
                </c:pt>
                <c:pt idx="8">
                  <c:v>0.83799999999999997</c:v>
                </c:pt>
                <c:pt idx="9">
                  <c:v>0.82599999999999996</c:v>
                </c:pt>
                <c:pt idx="10">
                  <c:v>0.82499999999999996</c:v>
                </c:pt>
                <c:pt idx="11">
                  <c:v>0.82</c:v>
                </c:pt>
                <c:pt idx="12">
                  <c:v>0.80799999999999994</c:v>
                </c:pt>
              </c:numCache>
            </c:numRef>
          </c:val>
          <c:smooth val="0"/>
        </c:ser>
        <c:dLbls>
          <c:showLegendKey val="0"/>
          <c:showVal val="0"/>
          <c:showCatName val="0"/>
          <c:showSerName val="0"/>
          <c:showPercent val="0"/>
          <c:showBubbleSize val="0"/>
        </c:dLbls>
        <c:marker val="1"/>
        <c:smooth val="0"/>
        <c:axId val="28085632"/>
        <c:axId val="28108288"/>
      </c:lineChart>
      <c:dateAx>
        <c:axId val="28085632"/>
        <c:scaling>
          <c:orientation val="minMax"/>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8108288"/>
        <c:crosses val="autoZero"/>
        <c:auto val="1"/>
        <c:lblOffset val="100"/>
        <c:baseTimeUnit val="months"/>
      </c:dateAx>
      <c:valAx>
        <c:axId val="281082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8085632"/>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Narrow" panose="020B0606020202030204" pitchFamily="34" charset="0"/>
                <a:ea typeface="+mn-ea"/>
                <a:cs typeface="+mn-cs"/>
              </a:defRPr>
            </a:pPr>
            <a:r>
              <a:rPr lang="en-GB" sz="1100" b="0" i="0" baseline="0">
                <a:effectLst/>
                <a:latin typeface="Arial Narrow" panose="020B0606020202030204" pitchFamily="34" charset="0"/>
              </a:rPr>
              <a:t>Proven reoffending for youths  </a:t>
            </a:r>
            <a:endParaRPr lang="en-GB" sz="1100">
              <a:effectLst/>
              <a:latin typeface="Arial Narrow" panose="020B0606020202030204" pitchFamily="34" charset="0"/>
            </a:endParaRPr>
          </a:p>
        </c:rich>
      </c:tx>
      <c:overlay val="0"/>
      <c:spPr>
        <a:noFill/>
        <a:ln>
          <a:noFill/>
        </a:ln>
        <a:effectLst/>
      </c:spPr>
    </c:title>
    <c:autoTitleDeleted val="0"/>
    <c:plotArea>
      <c:layout/>
      <c:lineChart>
        <c:grouping val="standard"/>
        <c:varyColors val="0"/>
        <c:ser>
          <c:idx val="0"/>
          <c:order val="0"/>
          <c:tx>
            <c:strRef>
              <c:f>Reoffending!$G$5</c:f>
              <c:strCache>
                <c:ptCount val="1"/>
                <c:pt idx="0">
                  <c:v>West Yorkshire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Reoffending!$F$7:$F$19</c:f>
              <c:strCache>
                <c:ptCount val="13"/>
                <c:pt idx="0">
                  <c:v>Oct 10 to Sep 11</c:v>
                </c:pt>
                <c:pt idx="1">
                  <c:v>Jan to Dec 11</c:v>
                </c:pt>
                <c:pt idx="2">
                  <c:v>Apr 11 to Mar 12</c:v>
                </c:pt>
                <c:pt idx="3">
                  <c:v>Jul 11 to Jun 12</c:v>
                </c:pt>
                <c:pt idx="4">
                  <c:v>Oct 11 to Sep 12</c:v>
                </c:pt>
                <c:pt idx="5">
                  <c:v>Jan to Dec 12</c:v>
                </c:pt>
                <c:pt idx="6">
                  <c:v>Apr 12 to Mar 13</c:v>
                </c:pt>
                <c:pt idx="7">
                  <c:v>Jul 12 to Jun 13</c:v>
                </c:pt>
                <c:pt idx="8">
                  <c:v>Oct 12 to Sep 13</c:v>
                </c:pt>
                <c:pt idx="9">
                  <c:v>Jan to Dec 13</c:v>
                </c:pt>
                <c:pt idx="10">
                  <c:v>Apr 13 to Mar 14</c:v>
                </c:pt>
                <c:pt idx="11">
                  <c:v>Jul 13 to Jun 14</c:v>
                </c:pt>
                <c:pt idx="12">
                  <c:v>Oct 13 to Sep 14</c:v>
                </c:pt>
              </c:strCache>
            </c:strRef>
          </c:cat>
          <c:val>
            <c:numRef>
              <c:f>Reoffending!$G$7:$G$19</c:f>
              <c:numCache>
                <c:formatCode>0.0</c:formatCode>
                <c:ptCount val="13"/>
                <c:pt idx="0">
                  <c:v>35.886019590382901</c:v>
                </c:pt>
                <c:pt idx="1">
                  <c:v>35.627400768245835</c:v>
                </c:pt>
                <c:pt idx="2">
                  <c:v>33.623868588669126</c:v>
                </c:pt>
                <c:pt idx="3">
                  <c:v>34.099197665937268</c:v>
                </c:pt>
                <c:pt idx="4">
                  <c:v>34.93629264282778</c:v>
                </c:pt>
                <c:pt idx="5">
                  <c:v>35.186873290793066</c:v>
                </c:pt>
                <c:pt idx="6">
                  <c:v>36.129696345856921</c:v>
                </c:pt>
                <c:pt idx="7">
                  <c:v>37.6701143168209</c:v>
                </c:pt>
                <c:pt idx="8">
                  <c:v>38.539898132427844</c:v>
                </c:pt>
                <c:pt idx="9">
                  <c:v>38.005540166204987</c:v>
                </c:pt>
                <c:pt idx="10">
                  <c:v>36.1</c:v>
                </c:pt>
                <c:pt idx="11">
                  <c:v>37.200000000000003</c:v>
                </c:pt>
                <c:pt idx="12">
                  <c:v>36.6</c:v>
                </c:pt>
              </c:numCache>
            </c:numRef>
          </c:val>
          <c:smooth val="0"/>
        </c:ser>
        <c:ser>
          <c:idx val="1"/>
          <c:order val="1"/>
          <c:tx>
            <c:strRef>
              <c:f>Reoffending!$H$5</c:f>
              <c:strCache>
                <c:ptCount val="1"/>
                <c:pt idx="0">
                  <c:v>Yorkshire and the Humber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Reoffending!$F$7:$F$19</c:f>
              <c:strCache>
                <c:ptCount val="13"/>
                <c:pt idx="0">
                  <c:v>Oct 10 to Sep 11</c:v>
                </c:pt>
                <c:pt idx="1">
                  <c:v>Jan to Dec 11</c:v>
                </c:pt>
                <c:pt idx="2">
                  <c:v>Apr 11 to Mar 12</c:v>
                </c:pt>
                <c:pt idx="3">
                  <c:v>Jul 11 to Jun 12</c:v>
                </c:pt>
                <c:pt idx="4">
                  <c:v>Oct 11 to Sep 12</c:v>
                </c:pt>
                <c:pt idx="5">
                  <c:v>Jan to Dec 12</c:v>
                </c:pt>
                <c:pt idx="6">
                  <c:v>Apr 12 to Mar 13</c:v>
                </c:pt>
                <c:pt idx="7">
                  <c:v>Jul 12 to Jun 13</c:v>
                </c:pt>
                <c:pt idx="8">
                  <c:v>Oct 12 to Sep 13</c:v>
                </c:pt>
                <c:pt idx="9">
                  <c:v>Jan to Dec 13</c:v>
                </c:pt>
                <c:pt idx="10">
                  <c:v>Apr 13 to Mar 14</c:v>
                </c:pt>
                <c:pt idx="11">
                  <c:v>Jul 13 to Jun 14</c:v>
                </c:pt>
                <c:pt idx="12">
                  <c:v>Oct 13 to Sep 14</c:v>
                </c:pt>
              </c:strCache>
            </c:strRef>
          </c:cat>
          <c:val>
            <c:numRef>
              <c:f>Reoffending!$H$7:$H$19</c:f>
              <c:numCache>
                <c:formatCode>0.0</c:formatCode>
                <c:ptCount val="13"/>
                <c:pt idx="0">
                  <c:v>36.6</c:v>
                </c:pt>
                <c:pt idx="1">
                  <c:v>36.299999999999997</c:v>
                </c:pt>
                <c:pt idx="2">
                  <c:v>34.799999999999997</c:v>
                </c:pt>
                <c:pt idx="3">
                  <c:v>34.799999999999997</c:v>
                </c:pt>
                <c:pt idx="4">
                  <c:v>35.5</c:v>
                </c:pt>
                <c:pt idx="5">
                  <c:v>36.200000000000003</c:v>
                </c:pt>
                <c:pt idx="6">
                  <c:v>36.700000000000003</c:v>
                </c:pt>
                <c:pt idx="7">
                  <c:v>37.700000000000003</c:v>
                </c:pt>
                <c:pt idx="8">
                  <c:v>38.4</c:v>
                </c:pt>
                <c:pt idx="9" formatCode="General">
                  <c:v>38.700000000000003</c:v>
                </c:pt>
                <c:pt idx="10" formatCode="General">
                  <c:v>37.4</c:v>
                </c:pt>
                <c:pt idx="11" formatCode="General">
                  <c:v>37</c:v>
                </c:pt>
                <c:pt idx="12" formatCode="General">
                  <c:v>35.9</c:v>
                </c:pt>
              </c:numCache>
            </c:numRef>
          </c:val>
          <c:smooth val="0"/>
        </c:ser>
        <c:dLbls>
          <c:showLegendKey val="0"/>
          <c:showVal val="0"/>
          <c:showCatName val="0"/>
          <c:showSerName val="0"/>
          <c:showPercent val="0"/>
          <c:showBubbleSize val="0"/>
        </c:dLbls>
        <c:marker val="1"/>
        <c:smooth val="0"/>
        <c:axId val="28719360"/>
        <c:axId val="52949376"/>
      </c:lineChart>
      <c:catAx>
        <c:axId val="28719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52949376"/>
        <c:crosses val="autoZero"/>
        <c:auto val="1"/>
        <c:lblAlgn val="ctr"/>
        <c:lblOffset val="100"/>
        <c:noMultiLvlLbl val="0"/>
      </c:catAx>
      <c:valAx>
        <c:axId val="529493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8719360"/>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Dividend">
  <a:themeElements>
    <a:clrScheme name="Dividend">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65B7D5-B913-4777-9A17-F942D5154AC7}"/>
</file>

<file path=customXml/itemProps2.xml><?xml version="1.0" encoding="utf-8"?>
<ds:datastoreItem xmlns:ds="http://schemas.openxmlformats.org/officeDocument/2006/customXml" ds:itemID="{523AF42C-1D82-4FC2-A841-1D41ED57F02D}"/>
</file>

<file path=customXml/itemProps3.xml><?xml version="1.0" encoding="utf-8"?>
<ds:datastoreItem xmlns:ds="http://schemas.openxmlformats.org/officeDocument/2006/customXml" ds:itemID="{5784310F-D154-4E82-8187-B5D94B8330C0}"/>
</file>

<file path=customXml/itemProps4.xml><?xml version="1.0" encoding="utf-8"?>
<ds:datastoreItem xmlns:ds="http://schemas.openxmlformats.org/officeDocument/2006/customXml" ds:itemID="{A2EC7F4E-34AB-472F-84C5-72C13E23E1B7}"/>
</file>

<file path=docProps/app.xml><?xml version="1.0" encoding="utf-8"?>
<Properties xmlns="http://schemas.openxmlformats.org/officeDocument/2006/extended-properties" xmlns:vt="http://schemas.openxmlformats.org/officeDocument/2006/docPropsVTypes">
  <Template>Normal</Template>
  <TotalTime>1</TotalTime>
  <Pages>3</Pages>
  <Words>262</Words>
  <Characters>1496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6 - Appendix B - KPI Summaries Sept </dc:title>
  <dc:creator>Hedges, Clair</dc:creator>
  <cp:lastModifiedBy>Wilkinson, Samantha</cp:lastModifiedBy>
  <cp:revision>2</cp:revision>
  <cp:lastPrinted>2016-08-08T11:34:00Z</cp:lastPrinted>
  <dcterms:created xsi:type="dcterms:W3CDTF">2016-12-09T13:33:00Z</dcterms:created>
  <dcterms:modified xsi:type="dcterms:W3CDTF">2016-12-09T13:33:00Z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