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273E" w14:textId="3827E50C" w:rsidR="00B678BB" w:rsidRDefault="00282DC0" w:rsidP="00B75A12">
      <w:pPr>
        <w:jc w:val="right"/>
        <w:rPr>
          <w:b/>
          <w:bCs/>
        </w:rPr>
      </w:pPr>
      <w:r w:rsidRPr="00282DC0">
        <w:rPr>
          <w:b/>
          <w:bCs/>
          <w:noProof/>
        </w:rPr>
        <mc:AlternateContent>
          <mc:Choice Requires="wps">
            <w:drawing>
              <wp:anchor distT="45720" distB="45720" distL="114300" distR="114300" simplePos="0" relativeHeight="251659264" behindDoc="0" locked="0" layoutInCell="1" allowOverlap="1" wp14:anchorId="6D8ABCF9" wp14:editId="4A6D4CEC">
                <wp:simplePos x="0" y="0"/>
                <wp:positionH relativeFrom="column">
                  <wp:posOffset>5048250</wp:posOffset>
                </wp:positionH>
                <wp:positionV relativeFrom="paragraph">
                  <wp:posOffset>0</wp:posOffset>
                </wp:positionV>
                <wp:extent cx="876300" cy="1404620"/>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21A7A9C0" w14:textId="02FEF49B" w:rsidR="00282DC0" w:rsidRPr="00282DC0" w:rsidRDefault="00282DC0">
                            <w:pPr>
                              <w:rPr>
                                <w:b/>
                                <w:bCs/>
                                <w:sz w:val="28"/>
                                <w:szCs w:val="28"/>
                              </w:rPr>
                            </w:pPr>
                            <w:r w:rsidRPr="00282DC0">
                              <w:rPr>
                                <w:b/>
                                <w:bCs/>
                                <w:sz w:val="28"/>
                                <w:szCs w:val="28"/>
                              </w:rPr>
                              <w:t>Item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ABCF9" id="_x0000_t202" coordsize="21600,21600" o:spt="202" path="m,l,21600r21600,l21600,xe">
                <v:stroke joinstyle="miter"/>
                <v:path gradientshapeok="t" o:connecttype="rect"/>
              </v:shapetype>
              <v:shape id="Text Box 2" o:spid="_x0000_s1026" type="#_x0000_t202" style="position:absolute;left:0;text-align:left;margin-left:397.5pt;margin-top:0;width: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3CEAIAAB8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">
                <v:textbox style="mso-fit-shape-to-text:t">
                  <w:txbxContent>
                    <w:p w14:paraId="21A7A9C0" w14:textId="02FEF49B" w:rsidR="00282DC0" w:rsidRPr="00282DC0" w:rsidRDefault="00282DC0">
                      <w:pPr>
                        <w:rPr>
                          <w:b/>
                          <w:bCs/>
                          <w:sz w:val="28"/>
                          <w:szCs w:val="28"/>
                        </w:rPr>
                      </w:pPr>
                      <w:r w:rsidRPr="00282DC0">
                        <w:rPr>
                          <w:b/>
                          <w:bCs/>
                          <w:sz w:val="28"/>
                          <w:szCs w:val="28"/>
                        </w:rPr>
                        <w:t>Item 8</w:t>
                      </w:r>
                    </w:p>
                  </w:txbxContent>
                </v:textbox>
                <w10:wrap type="square"/>
              </v:shape>
            </w:pict>
          </mc:Fallback>
        </mc:AlternateContent>
      </w:r>
      <w:r w:rsidR="00B75A12">
        <w:rPr>
          <w:b/>
          <w:bCs/>
        </w:rPr>
        <w:t xml:space="preserve">                                    </w:t>
      </w:r>
    </w:p>
    <w:p w14:paraId="76E019B0" w14:textId="3D2395C3" w:rsidR="001818AD" w:rsidRDefault="00E143AD">
      <w:pPr>
        <w:rPr>
          <w:b/>
          <w:bCs/>
        </w:rPr>
      </w:pPr>
      <w:r w:rsidRPr="00E143AD">
        <w:rPr>
          <w:b/>
          <w:bCs/>
        </w:rPr>
        <w:t>Police and Crime Plan Performance Measures</w:t>
      </w:r>
      <w:r w:rsidR="007324D3">
        <w:rPr>
          <w:b/>
          <w:bCs/>
        </w:rPr>
        <w:t xml:space="preserve"> – an overview  </w:t>
      </w:r>
    </w:p>
    <w:p w14:paraId="1805C1AD" w14:textId="6228AB8B" w:rsidR="00E143AD" w:rsidRDefault="00CF3FB7">
      <w:r>
        <w:t>The below overview should be considered alongside the Performance Matrix which gives the detail for the individual measures of the Police and Crime Plan</w:t>
      </w:r>
    </w:p>
    <w:p w14:paraId="2362AD66" w14:textId="541CAF17" w:rsidR="00CF3FB7" w:rsidRPr="00CF3FB7" w:rsidRDefault="00CF3FB7"/>
    <w:p w14:paraId="514CEF05" w14:textId="164FE29C" w:rsidR="00E143AD" w:rsidRDefault="00E143AD">
      <w:pPr>
        <w:rPr>
          <w:b/>
          <w:bCs/>
        </w:rPr>
      </w:pPr>
      <w:bookmarkStart w:id="0" w:name="ThemeOne"/>
      <w:r>
        <w:rPr>
          <w:b/>
          <w:bCs/>
        </w:rPr>
        <w:t>Theme One – Serious Violence</w:t>
      </w:r>
    </w:p>
    <w:bookmarkEnd w:id="0"/>
    <w:p w14:paraId="1D3BF9F3" w14:textId="6EDD091E" w:rsidR="00E143AD" w:rsidRPr="00454304" w:rsidRDefault="00653A5F">
      <w:pPr>
        <w:rPr>
          <w:color w:val="FF0000"/>
        </w:rPr>
      </w:pPr>
      <w:r>
        <w:t xml:space="preserve">Homicides have </w:t>
      </w:r>
      <w:r w:rsidR="00A51A12">
        <w:t>remained the same</w:t>
      </w:r>
      <w:r w:rsidR="00262ACD">
        <w:t xml:space="preserve"> in West Yorkshire</w:t>
      </w:r>
      <w:r w:rsidR="00A51A12">
        <w:t xml:space="preserve"> </w:t>
      </w:r>
      <w:r w:rsidR="00262ACD">
        <w:t>when comparing to the previous quarter, however, the number of homicides that are categorised as non-domestic and where the victim is under 25 has decreased slightly</w:t>
      </w:r>
      <w:r w:rsidR="008E640D">
        <w:t xml:space="preserve">.  </w:t>
      </w:r>
      <w:r w:rsidR="0051202A" w:rsidRPr="00F37D87">
        <w:rPr>
          <w:color w:val="FF0000"/>
        </w:rPr>
        <w:t xml:space="preserve"> </w:t>
      </w:r>
    </w:p>
    <w:p w14:paraId="3D60B767" w14:textId="48208490" w:rsidR="001671FC" w:rsidRDefault="004A0146">
      <w:r>
        <w:t xml:space="preserve">Knife crime has seen a slight </w:t>
      </w:r>
      <w:r w:rsidR="00F62CB6" w:rsidRPr="00845309">
        <w:rPr>
          <w:color w:val="auto"/>
        </w:rPr>
        <w:t xml:space="preserve">decrease </w:t>
      </w:r>
      <w:r w:rsidR="00845309" w:rsidRPr="00845309">
        <w:rPr>
          <w:color w:val="auto"/>
        </w:rPr>
        <w:t xml:space="preserve">but generally a stable trend – which is the same for hospital admissions.  </w:t>
      </w:r>
      <w:r w:rsidR="00AA68A6" w:rsidRPr="00845309">
        <w:rPr>
          <w:color w:val="auto"/>
        </w:rPr>
        <w:t xml:space="preserve"> </w:t>
      </w:r>
      <w:r w:rsidR="0013703B">
        <w:t>Whilst West Yorkshire still has a high percentage of its knife crime which is linked to Knife enabled Robberies</w:t>
      </w:r>
      <w:r w:rsidR="00585BB5">
        <w:t xml:space="preserve"> </w:t>
      </w:r>
      <w:r w:rsidR="0013703B">
        <w:t xml:space="preserve">this is still lower than the England and Wales average – </w:t>
      </w:r>
      <w:r w:rsidR="002150BD">
        <w:t>and continues to be lower</w:t>
      </w:r>
      <w:r w:rsidR="0013703B">
        <w:t xml:space="preserve"> for all the categories shown</w:t>
      </w:r>
      <w:r w:rsidR="00E143AD">
        <w:t>.</w:t>
      </w:r>
      <w:r w:rsidR="00DD4CAA">
        <w:t xml:space="preserve"> </w:t>
      </w:r>
    </w:p>
    <w:p w14:paraId="2962F7B5" w14:textId="57AFE605" w:rsidR="001671FC" w:rsidRPr="001022C6" w:rsidRDefault="00DD4CAA">
      <w:pPr>
        <w:rPr>
          <w:color w:val="auto"/>
        </w:rPr>
      </w:pPr>
      <w:r w:rsidRPr="001022C6">
        <w:rPr>
          <w:color w:val="auto"/>
        </w:rPr>
        <w:t>The latest data also shows that knife enable</w:t>
      </w:r>
      <w:r w:rsidR="005273D4" w:rsidRPr="001022C6">
        <w:rPr>
          <w:color w:val="auto"/>
        </w:rPr>
        <w:t>d</w:t>
      </w:r>
      <w:r w:rsidRPr="001022C6">
        <w:rPr>
          <w:color w:val="auto"/>
        </w:rPr>
        <w:t xml:space="preserve"> robbery offences </w:t>
      </w:r>
      <w:proofErr w:type="gramStart"/>
      <w:r w:rsidR="00F1744C" w:rsidRPr="001022C6">
        <w:rPr>
          <w:color w:val="auto"/>
        </w:rPr>
        <w:t>have</w:t>
      </w:r>
      <w:proofErr w:type="gramEnd"/>
      <w:r w:rsidRPr="001022C6">
        <w:rPr>
          <w:color w:val="auto"/>
        </w:rPr>
        <w:t xml:space="preserve"> fallen during the latest 12 month</w:t>
      </w:r>
      <w:r w:rsidR="001671FC" w:rsidRPr="001022C6">
        <w:rPr>
          <w:color w:val="auto"/>
        </w:rPr>
        <w:t>s by 6.</w:t>
      </w:r>
      <w:r w:rsidR="001022C6" w:rsidRPr="001022C6">
        <w:rPr>
          <w:color w:val="auto"/>
        </w:rPr>
        <w:t>5</w:t>
      </w:r>
      <w:r w:rsidR="001671FC" w:rsidRPr="001022C6">
        <w:rPr>
          <w:color w:val="auto"/>
        </w:rPr>
        <w:t>%</w:t>
      </w:r>
      <w:r w:rsidR="00927BD0" w:rsidRPr="001022C6">
        <w:rPr>
          <w:color w:val="auto"/>
        </w:rPr>
        <w:t xml:space="preserve"> </w:t>
      </w:r>
      <w:r w:rsidR="003355A9" w:rsidRPr="001022C6">
        <w:rPr>
          <w:color w:val="auto"/>
        </w:rPr>
        <w:t xml:space="preserve">and demonstrates </w:t>
      </w:r>
      <w:r w:rsidR="00927BD0" w:rsidRPr="001022C6">
        <w:rPr>
          <w:color w:val="auto"/>
        </w:rPr>
        <w:t xml:space="preserve">that efforts taken </w:t>
      </w:r>
      <w:r w:rsidR="00824E04" w:rsidRPr="001022C6">
        <w:rPr>
          <w:color w:val="auto"/>
        </w:rPr>
        <w:t xml:space="preserve">to tackle </w:t>
      </w:r>
      <w:r w:rsidR="00927BD0" w:rsidRPr="001022C6">
        <w:rPr>
          <w:color w:val="auto"/>
        </w:rPr>
        <w:t xml:space="preserve">knife crime </w:t>
      </w:r>
      <w:r w:rsidR="003355A9" w:rsidRPr="001022C6">
        <w:rPr>
          <w:color w:val="auto"/>
        </w:rPr>
        <w:t xml:space="preserve">by the force </w:t>
      </w:r>
      <w:r w:rsidR="00927BD0" w:rsidRPr="001022C6">
        <w:rPr>
          <w:color w:val="auto"/>
        </w:rPr>
        <w:t xml:space="preserve">are showing positive results. </w:t>
      </w:r>
    </w:p>
    <w:p w14:paraId="04E1E7BB" w14:textId="7AC360B5" w:rsidR="005221D9" w:rsidRPr="00845309" w:rsidRDefault="009346E0">
      <w:pPr>
        <w:rPr>
          <w:color w:val="auto"/>
        </w:rPr>
      </w:pPr>
      <w:r w:rsidRPr="00845309">
        <w:rPr>
          <w:color w:val="auto"/>
        </w:rPr>
        <w:t xml:space="preserve">Information on the new Serious Violence Strategy is included in the community measures section of this theme. </w:t>
      </w:r>
      <w:r w:rsidR="00BE7B95" w:rsidRPr="00845309">
        <w:rPr>
          <w:color w:val="auto"/>
        </w:rPr>
        <w:t xml:space="preserve">We will </w:t>
      </w:r>
      <w:r w:rsidR="00F076A8" w:rsidRPr="00845309">
        <w:rPr>
          <w:color w:val="auto"/>
        </w:rPr>
        <w:t>keep this section updated with</w:t>
      </w:r>
      <w:r w:rsidR="00BE7B95" w:rsidRPr="00845309">
        <w:rPr>
          <w:color w:val="auto"/>
        </w:rPr>
        <w:t xml:space="preserve"> the </w:t>
      </w:r>
      <w:r w:rsidR="00F076A8" w:rsidRPr="00845309">
        <w:rPr>
          <w:color w:val="auto"/>
        </w:rPr>
        <w:t xml:space="preserve">latest </w:t>
      </w:r>
      <w:r w:rsidR="00BE7B95" w:rsidRPr="00845309">
        <w:rPr>
          <w:color w:val="auto"/>
        </w:rPr>
        <w:t xml:space="preserve">information </w:t>
      </w:r>
      <w:r w:rsidR="00F076A8" w:rsidRPr="00845309">
        <w:rPr>
          <w:color w:val="auto"/>
        </w:rPr>
        <w:t>from</w:t>
      </w:r>
      <w:r w:rsidR="00BE7B95" w:rsidRPr="00845309">
        <w:rPr>
          <w:color w:val="auto"/>
        </w:rPr>
        <w:t xml:space="preserve"> the </w:t>
      </w:r>
      <w:r w:rsidR="00F076A8" w:rsidRPr="00845309">
        <w:rPr>
          <w:color w:val="auto"/>
        </w:rPr>
        <w:t>work towards the strategy</w:t>
      </w:r>
      <w:r w:rsidR="00BE7B95" w:rsidRPr="00845309">
        <w:rPr>
          <w:color w:val="auto"/>
        </w:rPr>
        <w:t xml:space="preserve"> going forward. </w:t>
      </w:r>
    </w:p>
    <w:p w14:paraId="4BD5FD59" w14:textId="4A9D1543" w:rsidR="00E143AD" w:rsidRDefault="005221D9">
      <w:pPr>
        <w:rPr>
          <w:b/>
          <w:bCs/>
        </w:rPr>
      </w:pPr>
      <w:r w:rsidRPr="005221D9">
        <w:rPr>
          <w:b/>
          <w:bCs/>
        </w:rPr>
        <w:t>Theme Two – Confidence and Satisfaction</w:t>
      </w:r>
      <w:r w:rsidR="00E143AD" w:rsidRPr="005221D9">
        <w:rPr>
          <w:b/>
          <w:bCs/>
        </w:rPr>
        <w:t xml:space="preserve">  </w:t>
      </w:r>
    </w:p>
    <w:p w14:paraId="143AC30C" w14:textId="424731F1" w:rsidR="005221D9" w:rsidRDefault="00C54C7B">
      <w:r>
        <w:t xml:space="preserve">Overall confidence in the Police is currently on a slight </w:t>
      </w:r>
      <w:r w:rsidR="00CD3B2B">
        <w:t>increasing</w:t>
      </w:r>
      <w:r>
        <w:t xml:space="preserve"> trend</w:t>
      </w:r>
      <w:r w:rsidR="001C7C50">
        <w:t xml:space="preserve"> standing at 6</w:t>
      </w:r>
      <w:r w:rsidR="004B5284">
        <w:t>8.1</w:t>
      </w:r>
      <w:r w:rsidR="001C7C50">
        <w:t xml:space="preserve">%, although it is worth noting that this is slightly below the MSG average of </w:t>
      </w:r>
      <w:r w:rsidR="0019466C">
        <w:t>69.</w:t>
      </w:r>
      <w:r w:rsidR="004B5284">
        <w:t>9</w:t>
      </w:r>
      <w:r w:rsidR="0019466C">
        <w:t>%</w:t>
      </w:r>
      <w:r w:rsidR="00D725EE">
        <w:t xml:space="preserve">. </w:t>
      </w:r>
    </w:p>
    <w:p w14:paraId="255A867E" w14:textId="684D07BA" w:rsidR="0076606E" w:rsidRDefault="006D6EEC">
      <w:r>
        <w:t xml:space="preserve">Similarly, </w:t>
      </w:r>
      <w:r w:rsidR="006C1121">
        <w:t xml:space="preserve">West Yorkshire is still on an upward trend </w:t>
      </w:r>
      <w:r w:rsidR="0076606E">
        <w:t xml:space="preserve">for </w:t>
      </w:r>
      <w:r w:rsidR="00462E9D">
        <w:t>regarding whether</w:t>
      </w:r>
      <w:r w:rsidR="00AC63AD">
        <w:t xml:space="preserve"> the police are doing a good or excellent job</w:t>
      </w:r>
      <w:r w:rsidR="00A37A6A">
        <w:t xml:space="preserve"> (</w:t>
      </w:r>
      <w:r w:rsidR="00EA7CB9">
        <w:t>4</w:t>
      </w:r>
      <w:r w:rsidR="00754033">
        <w:t>8.0</w:t>
      </w:r>
      <w:r w:rsidR="00EA7CB9">
        <w:t>%)</w:t>
      </w:r>
      <w:r w:rsidR="00EF1A9C">
        <w:t xml:space="preserve">. There has been a very slight decrease </w:t>
      </w:r>
      <w:r w:rsidR="00EE6849">
        <w:t xml:space="preserve">for those who agree that the police can be relied upon when needed (55.6%) but this is still the highest in </w:t>
      </w:r>
      <w:r w:rsidR="006854C9">
        <w:t xml:space="preserve">the MSG. </w:t>
      </w:r>
      <w:r w:rsidR="004D34D6">
        <w:t xml:space="preserve">The question about whether the Police would treat you with respect </w:t>
      </w:r>
      <w:r w:rsidR="00E36C70">
        <w:t xml:space="preserve">has gone up slightly since the last quarter at 82.7% </w:t>
      </w:r>
      <w:r w:rsidR="00E63DE7">
        <w:t xml:space="preserve">which stands above the MSG average of </w:t>
      </w:r>
      <w:r w:rsidR="00027609">
        <w:t>81.7%.</w:t>
      </w:r>
      <w:r w:rsidR="00DC1EA8">
        <w:t xml:space="preserve"> All other forces in our MSG group</w:t>
      </w:r>
      <w:r w:rsidR="00027609">
        <w:t xml:space="preserve"> apart from South Wales</w:t>
      </w:r>
      <w:r w:rsidR="00DC1EA8">
        <w:t xml:space="preserve"> have also seen </w:t>
      </w:r>
      <w:r w:rsidR="00BA46BB">
        <w:t xml:space="preserve">an increase in relation to this metric over the last quarter. </w:t>
      </w:r>
    </w:p>
    <w:p w14:paraId="4D07C7C6" w14:textId="0F94A1B3" w:rsidR="00E46248" w:rsidRPr="00542CA0" w:rsidRDefault="00E442D2" w:rsidP="00E46248">
      <w:pPr>
        <w:rPr>
          <w:color w:val="auto"/>
        </w:rPr>
      </w:pPr>
      <w:r w:rsidRPr="00542CA0">
        <w:rPr>
          <w:color w:val="auto"/>
        </w:rPr>
        <w:t xml:space="preserve">The YouGov </w:t>
      </w:r>
      <w:r w:rsidR="002150BD" w:rsidRPr="00542CA0">
        <w:rPr>
          <w:color w:val="auto"/>
        </w:rPr>
        <w:t>survey</w:t>
      </w:r>
      <w:r w:rsidR="00AA5817" w:rsidRPr="00542CA0">
        <w:rPr>
          <w:color w:val="auto"/>
        </w:rPr>
        <w:t xml:space="preserve"> (chart below)</w:t>
      </w:r>
      <w:r w:rsidR="002150BD" w:rsidRPr="00542CA0">
        <w:rPr>
          <w:color w:val="auto"/>
        </w:rPr>
        <w:t xml:space="preserve"> asks if the police are doing a good job</w:t>
      </w:r>
      <w:r w:rsidR="002766A5" w:rsidRPr="00542CA0">
        <w:rPr>
          <w:color w:val="auto"/>
        </w:rPr>
        <w:t xml:space="preserve">. The number of individuals who felt the police </w:t>
      </w:r>
      <w:r w:rsidR="003A65CB" w:rsidRPr="00542CA0">
        <w:rPr>
          <w:color w:val="auto"/>
        </w:rPr>
        <w:t xml:space="preserve">are doing a good job decreased slightly in </w:t>
      </w:r>
      <w:r w:rsidR="004F58D7" w:rsidRPr="00542CA0">
        <w:rPr>
          <w:color w:val="auto"/>
        </w:rPr>
        <w:t>the last quarter</w:t>
      </w:r>
      <w:r w:rsidR="003A65CB" w:rsidRPr="00542CA0">
        <w:rPr>
          <w:color w:val="auto"/>
        </w:rPr>
        <w:t xml:space="preserve"> </w:t>
      </w:r>
      <w:r w:rsidR="00E40775" w:rsidRPr="00542CA0">
        <w:rPr>
          <w:color w:val="auto"/>
        </w:rPr>
        <w:t>(</w:t>
      </w:r>
      <w:r w:rsidR="00542CA0" w:rsidRPr="00542CA0">
        <w:rPr>
          <w:color w:val="auto"/>
        </w:rPr>
        <w:t xml:space="preserve">down 1%) </w:t>
      </w:r>
      <w:r w:rsidR="003A65CB" w:rsidRPr="00542CA0">
        <w:rPr>
          <w:color w:val="auto"/>
        </w:rPr>
        <w:t>whilst th</w:t>
      </w:r>
      <w:r w:rsidR="00375521" w:rsidRPr="00542CA0">
        <w:rPr>
          <w:color w:val="auto"/>
        </w:rPr>
        <w:t>e number of those who felt the police were doing a bad job increased slightly</w:t>
      </w:r>
      <w:r w:rsidR="00542CA0" w:rsidRPr="00542CA0">
        <w:rPr>
          <w:color w:val="auto"/>
        </w:rPr>
        <w:t xml:space="preserve"> (up 1%)</w:t>
      </w:r>
      <w:r w:rsidR="00375521" w:rsidRPr="00542CA0">
        <w:rPr>
          <w:color w:val="auto"/>
        </w:rPr>
        <w:t xml:space="preserve">. </w:t>
      </w:r>
      <w:r w:rsidR="00845309">
        <w:rPr>
          <w:color w:val="auto"/>
        </w:rPr>
        <w:t xml:space="preserve"> We have recently received the first wave of data from the Your Views </w:t>
      </w:r>
      <w:proofErr w:type="gramStart"/>
      <w:r w:rsidR="00845309">
        <w:rPr>
          <w:color w:val="auto"/>
        </w:rPr>
        <w:t>survey</w:t>
      </w:r>
      <w:proofErr w:type="gramEnd"/>
      <w:r w:rsidR="00845309">
        <w:rPr>
          <w:color w:val="auto"/>
        </w:rPr>
        <w:t xml:space="preserve"> and this will be included once we have higher numbers and thus more confidence in what it is showing.</w:t>
      </w:r>
    </w:p>
    <w:p w14:paraId="1074879F" w14:textId="279A5346" w:rsidR="00293F86" w:rsidRDefault="00E61F0B">
      <w:r>
        <w:rPr>
          <w:noProof/>
        </w:rPr>
        <w:lastRenderedPageBreak/>
        <w:drawing>
          <wp:inline distT="0" distB="0" distL="0" distR="0" wp14:anchorId="66796AC9" wp14:editId="2A993F2E">
            <wp:extent cx="5731510" cy="3224530"/>
            <wp:effectExtent l="0" t="0" r="2540" b="0"/>
            <wp:docPr id="183818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82438" name=""/>
                    <pic:cNvPicPr/>
                  </pic:nvPicPr>
                  <pic:blipFill>
                    <a:blip r:embed="rId10"/>
                    <a:stretch>
                      <a:fillRect/>
                    </a:stretch>
                  </pic:blipFill>
                  <pic:spPr>
                    <a:xfrm>
                      <a:off x="0" y="0"/>
                      <a:ext cx="5731510" cy="3224530"/>
                    </a:xfrm>
                    <a:prstGeom prst="rect">
                      <a:avLst/>
                    </a:prstGeom>
                  </pic:spPr>
                </pic:pic>
              </a:graphicData>
            </a:graphic>
          </wp:inline>
        </w:drawing>
      </w:r>
    </w:p>
    <w:p w14:paraId="29A2B4AF" w14:textId="58264A28" w:rsidR="009370F1" w:rsidRDefault="009370F1">
      <w:pPr>
        <w:rPr>
          <w:b/>
          <w:bCs/>
        </w:rPr>
      </w:pPr>
      <w:r w:rsidRPr="009370F1">
        <w:rPr>
          <w:b/>
          <w:bCs/>
        </w:rPr>
        <w:t>Theme Three - Crime and ASB</w:t>
      </w:r>
    </w:p>
    <w:p w14:paraId="735E98F3" w14:textId="71AC2DA8" w:rsidR="009370F1" w:rsidRDefault="00531349">
      <w:r>
        <w:t xml:space="preserve">Total Crime is </w:t>
      </w:r>
      <w:r w:rsidR="00644700">
        <w:t>continuing on a steady decline</w:t>
      </w:r>
      <w:r>
        <w:t>, which</w:t>
      </w:r>
      <w:r w:rsidR="0044562C">
        <w:t>,</w:t>
      </w:r>
      <w:r>
        <w:t xml:space="preserve"> </w:t>
      </w:r>
      <w:r w:rsidR="0044562C">
        <w:t xml:space="preserve">like we saw in the previous quarter, </w:t>
      </w:r>
      <w:r>
        <w:t xml:space="preserve">indicates that </w:t>
      </w:r>
      <w:r w:rsidR="002150BD">
        <w:t>declines due to the</w:t>
      </w:r>
      <w:r>
        <w:t xml:space="preserve"> recording crime changes are starting to lessen.</w:t>
      </w:r>
    </w:p>
    <w:p w14:paraId="35AA22C8" w14:textId="65CB7BFA" w:rsidR="0016499A" w:rsidRDefault="00CD2EB2">
      <w:r>
        <w:t>In 2019 WYP had a much higher crime rate than any of the MSG forces, but now this has changed and although still higher, is more in line with other forces (or rather other forces are getting in line with the excellent crime recording seen here).</w:t>
      </w:r>
    </w:p>
    <w:p w14:paraId="67AB52B7" w14:textId="2F68C13B" w:rsidR="00C16E56" w:rsidRDefault="00231104" w:rsidP="0016499A">
      <w:r>
        <w:t xml:space="preserve">Recorded ASB is </w:t>
      </w:r>
      <w:r w:rsidR="002B5435">
        <w:t>higher than</w:t>
      </w:r>
      <w:r w:rsidR="00547B92">
        <w:t xml:space="preserve"> </w:t>
      </w:r>
      <w:r w:rsidR="007A3A58">
        <w:t xml:space="preserve">last year by </w:t>
      </w:r>
      <w:r w:rsidR="00BD5B63">
        <w:t>10.4</w:t>
      </w:r>
      <w:r w:rsidR="007A3A58">
        <w:t>%.</w:t>
      </w:r>
      <w:r w:rsidR="004C1E43">
        <w:t xml:space="preserve"> </w:t>
      </w:r>
      <w:r w:rsidR="0022141D" w:rsidRPr="0022141D">
        <w:t xml:space="preserve">To address and prevent antisocial behaviour (ASB), the government has introduced the Neighbourhood Guarantee. Several initiatives are expected to positively influence the forthcoming quarterly figures and beyond. </w:t>
      </w:r>
      <w:r w:rsidR="005025C7" w:rsidRPr="005025C7">
        <w:t xml:space="preserve">The forthcoming ‘Winter of Action,’ </w:t>
      </w:r>
      <w:r w:rsidR="003432D4">
        <w:t>co-ordinated</w:t>
      </w:r>
      <w:r w:rsidR="005025C7" w:rsidRPr="005025C7">
        <w:t xml:space="preserve"> by the Government and echoing the summer’s safer streets initiative, will target retail and street crime through a range of local authority-led measures designed to strengthen interventions in communities</w:t>
      </w:r>
      <w:r w:rsidR="005025C7">
        <w:t>.</w:t>
      </w:r>
    </w:p>
    <w:p w14:paraId="32BEA32E" w14:textId="722D5015" w:rsidR="0016499A" w:rsidRPr="0016499A" w:rsidRDefault="0016499A" w:rsidP="0016499A">
      <w:pPr>
        <w:rPr>
          <w:b/>
          <w:bCs/>
        </w:rPr>
      </w:pPr>
      <w:r w:rsidRPr="0016499A">
        <w:rPr>
          <w:b/>
          <w:bCs/>
        </w:rPr>
        <w:t>Theme Four – Supporting Victims and Vulnerable People</w:t>
      </w:r>
    </w:p>
    <w:p w14:paraId="37667F45" w14:textId="0438E35E" w:rsidR="0016499A" w:rsidRDefault="002041BC" w:rsidP="0016499A">
      <w:r>
        <w:t xml:space="preserve">The </w:t>
      </w:r>
      <w:r w:rsidR="00C90CA9">
        <w:t>number of</w:t>
      </w:r>
      <w:r>
        <w:t xml:space="preserve"> Rape </w:t>
      </w:r>
      <w:r w:rsidR="00C90CA9">
        <w:t xml:space="preserve">Offences </w:t>
      </w:r>
      <w:r>
        <w:t xml:space="preserve">continues </w:t>
      </w:r>
      <w:r w:rsidR="00C90CA9">
        <w:t>to rise</w:t>
      </w:r>
      <w:r w:rsidR="00E2494D">
        <w:t xml:space="preserve">, </w:t>
      </w:r>
      <w:r w:rsidR="00ED6EF1">
        <w:t xml:space="preserve">alongside </w:t>
      </w:r>
      <w:r w:rsidR="00A90D4B">
        <w:t>S</w:t>
      </w:r>
      <w:r w:rsidR="00787CC0">
        <w:t xml:space="preserve">talking and </w:t>
      </w:r>
      <w:r w:rsidR="00A90D4B">
        <w:t>H</w:t>
      </w:r>
      <w:r w:rsidR="00787CC0">
        <w:t xml:space="preserve">arassment and other </w:t>
      </w:r>
      <w:r w:rsidR="00A90D4B">
        <w:t>S</w:t>
      </w:r>
      <w:r w:rsidR="00787CC0">
        <w:t xml:space="preserve">exual </w:t>
      </w:r>
      <w:r w:rsidR="00A90D4B">
        <w:t>O</w:t>
      </w:r>
      <w:r w:rsidR="00787CC0">
        <w:t xml:space="preserve">ffences, resulting in a 24.1% increase </w:t>
      </w:r>
      <w:r w:rsidR="00A90D4B">
        <w:t xml:space="preserve">in the last 12 months compared to the baseline. </w:t>
      </w:r>
      <w:r w:rsidR="00A25F24">
        <w:t xml:space="preserve">The month of July saw a particular spike in </w:t>
      </w:r>
      <w:r w:rsidR="00F70780">
        <w:t xml:space="preserve">recorded </w:t>
      </w:r>
      <w:r w:rsidR="00A25F24">
        <w:t xml:space="preserve">rape </w:t>
      </w:r>
      <w:proofErr w:type="gramStart"/>
      <w:r w:rsidR="00A25F24">
        <w:t>offences</w:t>
      </w:r>
      <w:proofErr w:type="gramEnd"/>
      <w:r w:rsidR="00A25F24">
        <w:t xml:space="preserve"> but this seems to have levelled off and decreased in August and September. </w:t>
      </w:r>
      <w:r w:rsidR="00031942">
        <w:t>We will continue to monitor th</w:t>
      </w:r>
      <w:r w:rsidR="007B4C08">
        <w:t xml:space="preserve">ese numbers closely. </w:t>
      </w:r>
    </w:p>
    <w:p w14:paraId="2E5A9BFE" w14:textId="48A1E5DD" w:rsidR="007954CE" w:rsidRDefault="00AD3FA9" w:rsidP="0016499A">
      <w:pPr>
        <w:rPr>
          <w:color w:val="auto"/>
        </w:rPr>
      </w:pPr>
      <w:r w:rsidRPr="00D1152F">
        <w:rPr>
          <w:color w:val="auto"/>
        </w:rPr>
        <w:t xml:space="preserve">The number of missing children has seen </w:t>
      </w:r>
      <w:r w:rsidR="00064A1C">
        <w:rPr>
          <w:color w:val="auto"/>
        </w:rPr>
        <w:t>a decrease</w:t>
      </w:r>
      <w:r w:rsidRPr="00D1152F">
        <w:rPr>
          <w:color w:val="auto"/>
        </w:rPr>
        <w:t xml:space="preserve"> during the last </w:t>
      </w:r>
      <w:r w:rsidR="00813366" w:rsidRPr="00D1152F">
        <w:rPr>
          <w:color w:val="auto"/>
        </w:rPr>
        <w:t>quarter,</w:t>
      </w:r>
      <w:r w:rsidR="00813366">
        <w:rPr>
          <w:color w:val="auto"/>
        </w:rPr>
        <w:t xml:space="preserve"> and we expect to see this trend continuing</w:t>
      </w:r>
      <w:r w:rsidR="005C2643">
        <w:rPr>
          <w:color w:val="auto"/>
        </w:rPr>
        <w:t xml:space="preserve"> and levelling off</w:t>
      </w:r>
      <w:r w:rsidR="00813366">
        <w:rPr>
          <w:color w:val="auto"/>
        </w:rPr>
        <w:t xml:space="preserve"> into the colder months.</w:t>
      </w:r>
      <w:r w:rsidR="007261B6">
        <w:rPr>
          <w:color w:val="auto"/>
        </w:rPr>
        <w:t xml:space="preserve"> We can see a similar trend regarding the volume of mental health incidents </w:t>
      </w:r>
      <w:r w:rsidR="00651FBA">
        <w:rPr>
          <w:color w:val="auto"/>
        </w:rPr>
        <w:t xml:space="preserve">which had been on an increasing trend earlier this year but is now seeing a decline. </w:t>
      </w:r>
    </w:p>
    <w:p w14:paraId="62F4BDAA" w14:textId="312F90A6" w:rsidR="00D1152F" w:rsidRPr="008C5431" w:rsidRDefault="00845309" w:rsidP="0016499A">
      <w:pPr>
        <w:rPr>
          <w:color w:val="auto"/>
        </w:rPr>
      </w:pPr>
      <w:r w:rsidRPr="008C5431">
        <w:rPr>
          <w:color w:val="auto"/>
        </w:rPr>
        <w:lastRenderedPageBreak/>
        <w:t xml:space="preserve">The community measures show the current picture for Child in Need and Child Protection.  </w:t>
      </w:r>
      <w:proofErr w:type="gramStart"/>
      <w:r w:rsidRPr="008C5431">
        <w:rPr>
          <w:color w:val="auto"/>
        </w:rPr>
        <w:t>It is clear that the</w:t>
      </w:r>
      <w:proofErr w:type="gramEnd"/>
      <w:r w:rsidRPr="008C5431">
        <w:rPr>
          <w:color w:val="auto"/>
        </w:rPr>
        <w:t xml:space="preserve"> majority of cases are for emotional abuse and smaller numbers for physical and sexual </w:t>
      </w:r>
      <w:r w:rsidR="008C5431" w:rsidRPr="008C5431">
        <w:rPr>
          <w:color w:val="auto"/>
        </w:rPr>
        <w:t>abuse</w:t>
      </w:r>
      <w:r w:rsidR="008C5431">
        <w:rPr>
          <w:color w:val="auto"/>
        </w:rPr>
        <w:t>.</w:t>
      </w:r>
    </w:p>
    <w:p w14:paraId="2AF8A036" w14:textId="2AAEC39C" w:rsidR="00B12FC4" w:rsidRPr="00EB4BE0" w:rsidRDefault="008C5431" w:rsidP="0016499A">
      <w:pPr>
        <w:rPr>
          <w:color w:val="auto"/>
        </w:rPr>
      </w:pPr>
      <w:r w:rsidRPr="00EB4BE0">
        <w:rPr>
          <w:color w:val="auto"/>
        </w:rPr>
        <w:t xml:space="preserve">The measures from the Combatting Drugs Partnership show the numbers in treatment at the </w:t>
      </w:r>
      <w:proofErr w:type="gramStart"/>
      <w:r w:rsidRPr="00EB4BE0">
        <w:rPr>
          <w:color w:val="auto"/>
        </w:rPr>
        <w:t>31</w:t>
      </w:r>
      <w:r w:rsidRPr="00EB4BE0">
        <w:rPr>
          <w:color w:val="auto"/>
          <w:vertAlign w:val="superscript"/>
        </w:rPr>
        <w:t>st</w:t>
      </w:r>
      <w:proofErr w:type="gramEnd"/>
      <w:r w:rsidRPr="00EB4BE0">
        <w:rPr>
          <w:color w:val="auto"/>
        </w:rPr>
        <w:t xml:space="preserve"> March for different treatment regimes and the percentage of those that do not </w:t>
      </w:r>
      <w:r w:rsidR="00F96B1A" w:rsidRPr="00EB4BE0">
        <w:rPr>
          <w:color w:val="auto"/>
        </w:rPr>
        <w:t xml:space="preserve">re-present after treatment.  We can see that all trends are static, but </w:t>
      </w:r>
      <w:r w:rsidR="00EB4BE0" w:rsidRPr="00EB4BE0">
        <w:rPr>
          <w:color w:val="auto"/>
        </w:rPr>
        <w:t>for those being treated for Opiates, only around 5% do not re-present.  This sort of drug use is shown to drive some of the offending that we see and is a concern.</w:t>
      </w:r>
    </w:p>
    <w:p w14:paraId="5C4D48CB" w14:textId="27BD9BD6" w:rsidR="00D25656" w:rsidRPr="00B678BB" w:rsidRDefault="007954CE" w:rsidP="0016499A">
      <w:pPr>
        <w:rPr>
          <w:b/>
          <w:bCs/>
        </w:rPr>
      </w:pPr>
      <w:r w:rsidRPr="00B678BB">
        <w:rPr>
          <w:b/>
          <w:bCs/>
        </w:rPr>
        <w:t xml:space="preserve">Theme Five </w:t>
      </w:r>
      <w:r w:rsidR="00D25656" w:rsidRPr="00B678BB">
        <w:rPr>
          <w:b/>
          <w:bCs/>
        </w:rPr>
        <w:t>–</w:t>
      </w:r>
      <w:r w:rsidRPr="00B678BB">
        <w:rPr>
          <w:b/>
          <w:bCs/>
        </w:rPr>
        <w:t xml:space="preserve"> </w:t>
      </w:r>
      <w:r w:rsidR="00D25656" w:rsidRPr="00B678BB">
        <w:rPr>
          <w:b/>
          <w:bCs/>
        </w:rPr>
        <w:t>Investigations</w:t>
      </w:r>
    </w:p>
    <w:p w14:paraId="6BB5A9C7" w14:textId="28588DBC" w:rsidR="00A068E2" w:rsidRPr="00883E02" w:rsidRDefault="00D63F8A" w:rsidP="0016499A">
      <w:pPr>
        <w:rPr>
          <w:color w:val="auto"/>
        </w:rPr>
      </w:pPr>
      <w:r w:rsidRPr="00883E02">
        <w:rPr>
          <w:color w:val="auto"/>
        </w:rPr>
        <w:t xml:space="preserve">There has been a slight </w:t>
      </w:r>
      <w:r w:rsidR="0009457F" w:rsidRPr="00883E02">
        <w:rPr>
          <w:color w:val="auto"/>
        </w:rPr>
        <w:t>decrease</w:t>
      </w:r>
      <w:r w:rsidRPr="00883E02">
        <w:rPr>
          <w:color w:val="auto"/>
        </w:rPr>
        <w:t xml:space="preserve"> in positive outcomes for </w:t>
      </w:r>
      <w:proofErr w:type="gramStart"/>
      <w:r w:rsidRPr="00883E02">
        <w:rPr>
          <w:color w:val="auto"/>
        </w:rPr>
        <w:t>Rape</w:t>
      </w:r>
      <w:proofErr w:type="gramEnd"/>
      <w:r w:rsidR="00B41C3A" w:rsidRPr="00883E02">
        <w:rPr>
          <w:color w:val="auto"/>
        </w:rPr>
        <w:t xml:space="preserve"> </w:t>
      </w:r>
      <w:r w:rsidR="0009457F" w:rsidRPr="00883E02">
        <w:rPr>
          <w:color w:val="auto"/>
        </w:rPr>
        <w:t xml:space="preserve">but the most recent month shows a slight upturn.  </w:t>
      </w:r>
      <w:r w:rsidR="00B41C3A" w:rsidRPr="00883E02">
        <w:rPr>
          <w:color w:val="auto"/>
        </w:rPr>
        <w:t xml:space="preserve"> T</w:t>
      </w:r>
      <w:r w:rsidR="009F764A" w:rsidRPr="00883E02">
        <w:rPr>
          <w:color w:val="auto"/>
        </w:rPr>
        <w:t xml:space="preserve">here </w:t>
      </w:r>
      <w:r w:rsidR="00883E02" w:rsidRPr="00883E02">
        <w:rPr>
          <w:color w:val="auto"/>
        </w:rPr>
        <w:t>are good increases</w:t>
      </w:r>
      <w:r w:rsidR="009F764A" w:rsidRPr="00883E02">
        <w:rPr>
          <w:color w:val="auto"/>
        </w:rPr>
        <w:t xml:space="preserve"> in the outcome rate for stalking and harassment, and other sexual offences. </w:t>
      </w:r>
      <w:r w:rsidR="00441B46" w:rsidRPr="00883E02">
        <w:rPr>
          <w:color w:val="auto"/>
        </w:rPr>
        <w:t>This</w:t>
      </w:r>
      <w:r w:rsidR="00883E02" w:rsidRPr="00883E02">
        <w:rPr>
          <w:color w:val="auto"/>
        </w:rPr>
        <w:t xml:space="preserve"> continues to</w:t>
      </w:r>
      <w:r w:rsidR="00441B46" w:rsidRPr="00883E02">
        <w:rPr>
          <w:color w:val="auto"/>
        </w:rPr>
        <w:t xml:space="preserve"> be an area of focus for the Women’s Safety Unit. </w:t>
      </w:r>
    </w:p>
    <w:p w14:paraId="7329C16E" w14:textId="5D6CF158" w:rsidR="00FA6505" w:rsidRDefault="00520B69" w:rsidP="0016499A">
      <w:r>
        <w:t xml:space="preserve">There has </w:t>
      </w:r>
      <w:r w:rsidR="001F08E0">
        <w:t>been a very slight increase in the number of domestic abuse crimes</w:t>
      </w:r>
      <w:r w:rsidR="001B0E6B">
        <w:t xml:space="preserve"> </w:t>
      </w:r>
      <w:r w:rsidR="00AF004A">
        <w:t>(</w:t>
      </w:r>
      <w:r w:rsidR="00574BED">
        <w:t xml:space="preserve">up </w:t>
      </w:r>
      <w:r w:rsidR="00AF004A">
        <w:t>2.6% compared to the same time last year)</w:t>
      </w:r>
      <w:r w:rsidR="001F08E0">
        <w:t>, however the domestic abuse outcome rate is following a similar</w:t>
      </w:r>
      <w:r w:rsidR="00F23723">
        <w:t xml:space="preserve"> upward</w:t>
      </w:r>
      <w:r w:rsidR="001F08E0">
        <w:t xml:space="preserve"> trend</w:t>
      </w:r>
      <w:r w:rsidR="00C67C0A">
        <w:t xml:space="preserve"> (up 0.2</w:t>
      </w:r>
      <w:r w:rsidR="00F23723">
        <w:t>% from this time last year)</w:t>
      </w:r>
      <w:r w:rsidR="00285050">
        <w:t xml:space="preserve">. </w:t>
      </w:r>
      <w:r w:rsidR="0043778F" w:rsidRPr="009B1BE7">
        <w:t xml:space="preserve">Addressing Violence Against Women and Girls has been designated a Strategic Policing Requirement, and West Yorkshire is </w:t>
      </w:r>
      <w:r w:rsidR="0043778F">
        <w:t>paving the way for this work.</w:t>
      </w:r>
    </w:p>
    <w:p w14:paraId="18399568" w14:textId="3DC76092" w:rsidR="00A218EF" w:rsidRDefault="006971DF" w:rsidP="0016499A">
      <w:r>
        <w:t xml:space="preserve">The Clare’s Law Count is continuing to show a steady increase </w:t>
      </w:r>
      <w:r w:rsidR="00F1138A">
        <w:t>month on month</w:t>
      </w:r>
      <w:r w:rsidR="003A06A1">
        <w:t xml:space="preserve">. This is </w:t>
      </w:r>
      <w:r w:rsidR="005B21B2">
        <w:t>testimony to the success of the</w:t>
      </w:r>
      <w:r w:rsidR="009A3622">
        <w:t xml:space="preserve"> continued</w:t>
      </w:r>
      <w:r w:rsidR="005B21B2">
        <w:t xml:space="preserve"> awareness campaign by the force to encourage residents to use the scheme</w:t>
      </w:r>
      <w:r w:rsidR="00637291">
        <w:t xml:space="preserve"> and the numbers of DVPN and DVPO’s are also increasing.</w:t>
      </w:r>
    </w:p>
    <w:p w14:paraId="42428A61" w14:textId="5FF43B4F" w:rsidR="00097975" w:rsidRPr="00291D04" w:rsidRDefault="00637291" w:rsidP="00E872FE">
      <w:pPr>
        <w:rPr>
          <w:color w:val="auto"/>
        </w:rPr>
      </w:pPr>
      <w:r w:rsidRPr="00291D04">
        <w:rPr>
          <w:color w:val="auto"/>
        </w:rPr>
        <w:t>The charts under community measures are from the Criminal Justice Dashboards for Adult Rape</w:t>
      </w:r>
    </w:p>
    <w:p w14:paraId="02F1CF67" w14:textId="02F4783E" w:rsidR="00637291" w:rsidRDefault="00637291" w:rsidP="00E872FE">
      <w:pPr>
        <w:rPr>
          <w:color w:val="auto"/>
        </w:rPr>
      </w:pPr>
      <w:r w:rsidRPr="00291D04">
        <w:rPr>
          <w:color w:val="auto"/>
        </w:rPr>
        <w:t xml:space="preserve">They show the </w:t>
      </w:r>
      <w:r w:rsidR="001A3D54" w:rsidRPr="00291D04">
        <w:rPr>
          <w:color w:val="auto"/>
        </w:rPr>
        <w:t xml:space="preserve">good work here to decrease the number of days taken for the police to charge an offender and how </w:t>
      </w:r>
      <w:r w:rsidR="00C528C5" w:rsidRPr="00291D04">
        <w:rPr>
          <w:color w:val="auto"/>
        </w:rPr>
        <w:t xml:space="preserve">West Yorkshire has the smallest number of offences stopped due to victim not supporting the police action.  But delays in court cases still leads to a high number of </w:t>
      </w:r>
      <w:r w:rsidR="001E33B0" w:rsidRPr="00291D04">
        <w:rPr>
          <w:color w:val="auto"/>
        </w:rPr>
        <w:t xml:space="preserve">cases being dropped after the offender has been charged due to victim non-engagement.  This is </w:t>
      </w:r>
      <w:proofErr w:type="gramStart"/>
      <w:r w:rsidR="001E33B0" w:rsidRPr="00291D04">
        <w:rPr>
          <w:color w:val="auto"/>
        </w:rPr>
        <w:t>similar to</w:t>
      </w:r>
      <w:proofErr w:type="gramEnd"/>
      <w:r w:rsidR="001E33B0" w:rsidRPr="00291D04">
        <w:rPr>
          <w:color w:val="auto"/>
        </w:rPr>
        <w:t xml:space="preserve"> other areas, </w:t>
      </w:r>
      <w:r w:rsidR="00291D04" w:rsidRPr="00291D04">
        <w:rPr>
          <w:color w:val="auto"/>
        </w:rPr>
        <w:t>but above national average.</w:t>
      </w:r>
    </w:p>
    <w:p w14:paraId="09711066" w14:textId="77777777" w:rsidR="00291D04" w:rsidRPr="00291D04" w:rsidRDefault="00291D04" w:rsidP="00E872FE">
      <w:pPr>
        <w:rPr>
          <w:color w:val="auto"/>
        </w:rPr>
      </w:pPr>
    </w:p>
    <w:p w14:paraId="0A2869D0" w14:textId="7E04D019" w:rsidR="00205F6E" w:rsidRPr="00B678BB" w:rsidRDefault="00205F6E" w:rsidP="0016499A">
      <w:pPr>
        <w:rPr>
          <w:b/>
          <w:bCs/>
        </w:rPr>
      </w:pPr>
      <w:r w:rsidRPr="00B678BB">
        <w:rPr>
          <w:b/>
          <w:bCs/>
        </w:rPr>
        <w:t xml:space="preserve">Theme Six – Equity, </w:t>
      </w:r>
      <w:r w:rsidR="00D725EE" w:rsidRPr="00B678BB">
        <w:rPr>
          <w:b/>
          <w:bCs/>
        </w:rPr>
        <w:t>Diversity,</w:t>
      </w:r>
      <w:r w:rsidRPr="00B678BB">
        <w:rPr>
          <w:b/>
          <w:bCs/>
        </w:rPr>
        <w:t xml:space="preserve"> and Inclusion</w:t>
      </w:r>
    </w:p>
    <w:p w14:paraId="563E7D66" w14:textId="710889C0" w:rsidR="007F4726" w:rsidRDefault="00E83F4F" w:rsidP="0016499A">
      <w:r>
        <w:t xml:space="preserve">The number of Stop and Searches during the most recent quarter has </w:t>
      </w:r>
      <w:r w:rsidR="00402AA5">
        <w:t>increased</w:t>
      </w:r>
      <w:r>
        <w:t>, however, the proportion of those having a positive outcome</w:t>
      </w:r>
      <w:r w:rsidR="00BF68BB">
        <w:t xml:space="preserve"> has stayed roughly the same standing at 33.</w:t>
      </w:r>
      <w:r w:rsidR="00B859CC">
        <w:t>8</w:t>
      </w:r>
      <w:r w:rsidR="00BF68BB">
        <w:t xml:space="preserve">%. </w:t>
      </w:r>
      <w:r w:rsidR="001D3964">
        <w:br/>
      </w:r>
      <w:r w:rsidR="00EF2F5A">
        <w:br/>
      </w:r>
      <w:r w:rsidR="001C1E15">
        <w:t>There is still a disproportionate number of Stop and Searches regarding Black or Black British</w:t>
      </w:r>
      <w:r w:rsidR="00B13593">
        <w:t xml:space="preserve"> </w:t>
      </w:r>
      <w:r w:rsidR="004250AB">
        <w:t>residents,</w:t>
      </w:r>
      <w:r w:rsidR="00205F6E">
        <w:t xml:space="preserve"> </w:t>
      </w:r>
      <w:r w:rsidR="003A2EDA">
        <w:t>and this is something</w:t>
      </w:r>
      <w:r w:rsidR="00205F6E">
        <w:t xml:space="preserve"> </w:t>
      </w:r>
      <w:r w:rsidR="003A2EDA">
        <w:t xml:space="preserve">being looked at as part of the various workstreams for the </w:t>
      </w:r>
      <w:r w:rsidR="00205F6E">
        <w:t>Police Race Action Plan</w:t>
      </w:r>
      <w:r w:rsidR="003A2EDA">
        <w:t>.</w:t>
      </w:r>
      <w:r w:rsidR="00CB36FE">
        <w:t xml:space="preserve"> </w:t>
      </w:r>
      <w:r w:rsidR="00151435">
        <w:t>Significant progress is underway</w:t>
      </w:r>
      <w:r w:rsidR="007F4726">
        <w:t xml:space="preserve"> such as the </w:t>
      </w:r>
      <w:r w:rsidR="00E735A0">
        <w:t xml:space="preserve">rollout of the </w:t>
      </w:r>
      <w:r w:rsidR="007F4726">
        <w:t xml:space="preserve">new traffic stop app </w:t>
      </w:r>
      <w:r w:rsidR="00E735A0">
        <w:t xml:space="preserve">that frontline officers use daily to help the </w:t>
      </w:r>
      <w:r w:rsidR="00E735A0">
        <w:lastRenderedPageBreak/>
        <w:t>force identify and better understand</w:t>
      </w:r>
      <w:r w:rsidR="007F4726">
        <w:t xml:space="preserve"> any disproportionality in how traffic stops are </w:t>
      </w:r>
      <w:r w:rsidR="00E735A0">
        <w:t>conducted</w:t>
      </w:r>
      <w:r w:rsidR="007F4726">
        <w:t xml:space="preserve">. </w:t>
      </w:r>
      <w:r w:rsidR="005E546C">
        <w:t xml:space="preserve">Over the past two years, the victim satisfaction rate for Black and Black heritage victims and crime has improved by 11.2%. </w:t>
      </w:r>
      <w:r w:rsidR="00907A02">
        <w:t xml:space="preserve"> </w:t>
      </w:r>
    </w:p>
    <w:p w14:paraId="0916E9B8" w14:textId="41A1837E" w:rsidR="00E56B5A" w:rsidRDefault="00025139" w:rsidP="00B73D6D">
      <w:r>
        <w:t>Regarding</w:t>
      </w:r>
      <w:r w:rsidR="004250AB">
        <w:t xml:space="preserve"> victim satisfaction </w:t>
      </w:r>
      <w:r w:rsidR="00B73D6D">
        <w:t xml:space="preserve">there is a significant difference between overall satisfaction of White victims and for victims and callers from all other ethnic groups combined leading to a satisfaction gap of 5.5%, </w:t>
      </w:r>
      <w:r>
        <w:t>but this is a reduction compared to a year ago which stood at</w:t>
      </w:r>
      <w:r w:rsidR="00B73D6D">
        <w:t xml:space="preserve"> 6.</w:t>
      </w:r>
      <w:r w:rsidR="002D39D3">
        <w:t>5</w:t>
      </w:r>
      <w:r w:rsidR="00B73D6D">
        <w:t>%</w:t>
      </w:r>
      <w:r>
        <w:t>.</w:t>
      </w:r>
    </w:p>
    <w:p w14:paraId="6CF05E98" w14:textId="77777777" w:rsidR="00291D04" w:rsidRDefault="00291D04" w:rsidP="00B73D6D"/>
    <w:p w14:paraId="6FA40D1F" w14:textId="77777777" w:rsidR="00E56B5A" w:rsidRPr="00B678BB" w:rsidRDefault="00E56B5A" w:rsidP="0016499A">
      <w:pPr>
        <w:rPr>
          <w:b/>
          <w:bCs/>
        </w:rPr>
      </w:pPr>
      <w:r w:rsidRPr="00B678BB">
        <w:rPr>
          <w:b/>
          <w:bCs/>
        </w:rPr>
        <w:t>Theme Seven – Vision Zero Measures</w:t>
      </w:r>
    </w:p>
    <w:p w14:paraId="0BCA531E" w14:textId="6C78C70D" w:rsidR="00990037" w:rsidRDefault="00990037" w:rsidP="0016499A">
      <w:r w:rsidRPr="00990037">
        <w:t>Provisional figures report that the number of fatal road collisions reported in the 12 months to September 2025 is 52 which is two more than 12 months ago. Collisions involving a serious injury have fallen by 76 in the past 12 months to 1,122 (down 6.3%) whilst 96 fewer slight collisions have been recorded (down 3.3% to 2,800).</w:t>
      </w:r>
    </w:p>
    <w:p w14:paraId="24A2E474" w14:textId="044B7E10" w:rsidR="000614AE" w:rsidRDefault="00BC45C3" w:rsidP="0016499A">
      <w:r>
        <w:t xml:space="preserve">The numbers of </w:t>
      </w:r>
      <w:r w:rsidR="00214AE1">
        <w:t xml:space="preserve">submissions to Op Snap </w:t>
      </w:r>
      <w:r w:rsidR="00423EA9">
        <w:t xml:space="preserve">are </w:t>
      </w:r>
      <w:proofErr w:type="gramStart"/>
      <w:r w:rsidR="00214AE1">
        <w:t>continuing on</w:t>
      </w:r>
      <w:proofErr w:type="gramEnd"/>
      <w:r w:rsidR="00214AE1">
        <w:t xml:space="preserve"> an increasing trend</w:t>
      </w:r>
      <w:r w:rsidR="00423EA9">
        <w:t xml:space="preserve"> with </w:t>
      </w:r>
      <w:r w:rsidR="00B5223D">
        <w:t>11</w:t>
      </w:r>
      <w:r w:rsidR="00423EA9">
        <w:t>% more than</w:t>
      </w:r>
      <w:r w:rsidR="00A353FF">
        <w:t xml:space="preserve"> the same </w:t>
      </w:r>
      <w:proofErr w:type="gramStart"/>
      <w:r w:rsidR="00A353FF">
        <w:t>time</w:t>
      </w:r>
      <w:r w:rsidR="00343B0B">
        <w:t xml:space="preserve"> period</w:t>
      </w:r>
      <w:proofErr w:type="gramEnd"/>
      <w:r w:rsidR="00343B0B">
        <w:t xml:space="preserve"> as</w:t>
      </w:r>
      <w:r w:rsidR="00A353FF">
        <w:t xml:space="preserve"> last year</w:t>
      </w:r>
      <w:r w:rsidR="00933D6B">
        <w:t xml:space="preserve">, demonstrating the continued success of the campaign including increased awareness through comms activity. </w:t>
      </w:r>
      <w:r w:rsidR="00837F98">
        <w:t xml:space="preserve">West Yorkshire Police issue </w:t>
      </w:r>
      <w:r w:rsidR="00861B1F">
        <w:t xml:space="preserve">345,000 fixed </w:t>
      </w:r>
      <w:r w:rsidR="009A696D">
        <w:t>penalty</w:t>
      </w:r>
      <w:r w:rsidR="00861B1F">
        <w:t xml:space="preserve"> notices</w:t>
      </w:r>
      <w:r w:rsidR="00837F98">
        <w:t xml:space="preserve"> year and of those </w:t>
      </w:r>
      <w:r w:rsidR="007F51C1">
        <w:t>18,000 are</w:t>
      </w:r>
      <w:r w:rsidR="00837F98">
        <w:t xml:space="preserve"> generated</w:t>
      </w:r>
      <w:r w:rsidR="007F51C1">
        <w:t xml:space="preserve"> from Operation Snap</w:t>
      </w:r>
      <w:r w:rsidR="00837F98">
        <w:t xml:space="preserve"> owing to its success. </w:t>
      </w:r>
    </w:p>
    <w:p w14:paraId="7CFDB0F3" w14:textId="14C09B7E" w:rsidR="00FA7391" w:rsidRDefault="00781570" w:rsidP="0016499A">
      <w:r>
        <w:t>Additionally, t</w:t>
      </w:r>
      <w:r w:rsidRPr="00781570">
        <w:t xml:space="preserve">he Camera Enforcement Unit </w:t>
      </w:r>
      <w:r w:rsidR="00161A95" w:rsidRPr="00161A95">
        <w:t>enforces speed limits across the urban road and strategic road network on behalf of the West Yorkshire Safety Camera Partnership (WYSCP).</w:t>
      </w:r>
      <w:r w:rsidR="00161A95" w:rsidRPr="00161A95">
        <w:rPr>
          <w:rFonts w:ascii="Segoe UI" w:hAnsi="Segoe UI" w:cs="Segoe UI"/>
          <w:kern w:val="0"/>
          <w:sz w:val="22"/>
          <w:szCs w:val="22"/>
        </w:rPr>
        <w:t xml:space="preserve"> </w:t>
      </w:r>
      <w:r w:rsidR="00161A95" w:rsidRPr="00161A95">
        <w:t>The Camera Enforcement Unit uses a combination of mobile enforcement vans and fixed cameras at over 400 enforcement sites across the county. Using the latest average speed camera technology combined with ‘spot speed’ and red-light violation cameras the Unit detected 153,809 offences in the 6-month period from April to September 2025 (77,393 April to June, 76,416 July to September).</w:t>
      </w:r>
    </w:p>
    <w:p w14:paraId="368ED6B7" w14:textId="05E329C3" w:rsidR="002D4765" w:rsidRDefault="00790E4A" w:rsidP="0016499A">
      <w:r>
        <w:t>T</w:t>
      </w:r>
      <w:r w:rsidRPr="00781570">
        <w:t>he Camera Enforcement Unit works closely with National Highways and uses a range of camera technology to enforce speed limits and ‘Red X’ lane infringements on the motorway network.</w:t>
      </w:r>
      <w:r>
        <w:t xml:space="preserve"> There is long term enforcement activity on the managed motorway sections of the M1 and M62 and </w:t>
      </w:r>
      <w:r w:rsidR="000A3F80">
        <w:t xml:space="preserve">the Unit </w:t>
      </w:r>
      <w:r w:rsidR="00057693">
        <w:t>has detected a</w:t>
      </w:r>
      <w:r w:rsidR="003B0451" w:rsidRPr="003B0451">
        <w:t xml:space="preserve"> total of 14,502 offences </w:t>
      </w:r>
      <w:r w:rsidR="00057693">
        <w:t>on this</w:t>
      </w:r>
      <w:r w:rsidR="003B0451" w:rsidRPr="003B0451">
        <w:t xml:space="preserve"> network following camera activations during the period April to September 2025 (6405 April to June and 8097 July to September)</w:t>
      </w:r>
      <w:r w:rsidR="00057693">
        <w:t>.</w:t>
      </w:r>
    </w:p>
    <w:p w14:paraId="1EF45F6D" w14:textId="77777777" w:rsidR="00C145A0" w:rsidRDefault="00C145A0" w:rsidP="0016499A"/>
    <w:p w14:paraId="3B4E9C36" w14:textId="4F8F3B45" w:rsidR="00C145A0" w:rsidRDefault="00C145A0" w:rsidP="0016499A">
      <w:r>
        <w:t>For more information contact</w:t>
      </w:r>
    </w:p>
    <w:p w14:paraId="1DFCE1C0" w14:textId="3F6432F7" w:rsidR="00C145A0" w:rsidRDefault="00C145A0" w:rsidP="0016499A">
      <w:r>
        <w:t>Wendy Stevens – Research and Performance Manager</w:t>
      </w:r>
    </w:p>
    <w:p w14:paraId="6DD192A9" w14:textId="5BEDDCC1" w:rsidR="00C145A0" w:rsidRDefault="00D039A9" w:rsidP="0016499A">
      <w:r>
        <w:t>w</w:t>
      </w:r>
      <w:r w:rsidR="00C145A0">
        <w:t>endy.stevens</w:t>
      </w:r>
      <w:r>
        <w:t>@westyorks-ca.gov.uk</w:t>
      </w:r>
    </w:p>
    <w:p w14:paraId="59F95F97" w14:textId="77777777" w:rsidR="009E7B83" w:rsidRDefault="009E7B83" w:rsidP="0016499A"/>
    <w:p w14:paraId="7B6B6A33" w14:textId="272AF37A" w:rsidR="009370F1" w:rsidRPr="005221D9" w:rsidRDefault="00034A0C">
      <w:r>
        <w:t xml:space="preserve">Appendix 1 </w:t>
      </w:r>
      <w:r w:rsidR="00C145A0">
        <w:t>–</w:t>
      </w:r>
      <w:r>
        <w:t xml:space="preserve"> </w:t>
      </w:r>
      <w:r w:rsidR="00C145A0">
        <w:t>P&amp;CP – Performance Framework</w:t>
      </w:r>
    </w:p>
    <w:sectPr w:rsidR="009370F1" w:rsidRPr="005221D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F1CE" w14:textId="77777777" w:rsidR="00D813EA" w:rsidRDefault="00D813EA" w:rsidP="00D350A1">
      <w:pPr>
        <w:spacing w:after="0" w:line="240" w:lineRule="auto"/>
      </w:pPr>
      <w:r>
        <w:separator/>
      </w:r>
    </w:p>
  </w:endnote>
  <w:endnote w:type="continuationSeparator" w:id="0">
    <w:p w14:paraId="5F61BE23" w14:textId="77777777" w:rsidR="00D813EA" w:rsidRDefault="00D813EA" w:rsidP="00D3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85851"/>
      <w:docPartObj>
        <w:docPartGallery w:val="Page Numbers (Bottom of Page)"/>
        <w:docPartUnique/>
      </w:docPartObj>
    </w:sdtPr>
    <w:sdtContent>
      <w:p w14:paraId="3067E2FB" w14:textId="275FC735" w:rsidR="007037D1" w:rsidRDefault="007037D1">
        <w:pPr>
          <w:pStyle w:val="Footer"/>
          <w:jc w:val="center"/>
        </w:pPr>
        <w:r>
          <w:fldChar w:fldCharType="begin"/>
        </w:r>
        <w:r>
          <w:instrText>PAGE   \* MERGEFORMAT</w:instrText>
        </w:r>
        <w:r>
          <w:fldChar w:fldCharType="separate"/>
        </w:r>
        <w:r>
          <w:t>2</w:t>
        </w:r>
        <w:r>
          <w:fldChar w:fldCharType="end"/>
        </w:r>
      </w:p>
    </w:sdtContent>
  </w:sdt>
  <w:p w14:paraId="3EAE6064" w14:textId="77777777" w:rsidR="007037D1" w:rsidRDefault="0070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713D" w14:textId="77777777" w:rsidR="00D813EA" w:rsidRDefault="00D813EA" w:rsidP="00D350A1">
      <w:pPr>
        <w:spacing w:after="0" w:line="240" w:lineRule="auto"/>
      </w:pPr>
      <w:r>
        <w:separator/>
      </w:r>
    </w:p>
  </w:footnote>
  <w:footnote w:type="continuationSeparator" w:id="0">
    <w:p w14:paraId="56DC66F9" w14:textId="77777777" w:rsidR="00D813EA" w:rsidRDefault="00D813EA" w:rsidP="00D3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084E" w14:textId="280CF7D3" w:rsidR="00D350A1" w:rsidRDefault="00D350A1">
    <w:pPr>
      <w:pStyle w:val="Header"/>
    </w:pPr>
    <w:r>
      <w:rPr>
        <w:b/>
        <w:bCs/>
        <w:noProof/>
      </w:rPr>
      <w:drawing>
        <wp:anchor distT="0" distB="0" distL="114300" distR="114300" simplePos="0" relativeHeight="251658240" behindDoc="1" locked="0" layoutInCell="1" allowOverlap="1" wp14:anchorId="065A8BAD" wp14:editId="7E8A678C">
          <wp:simplePos x="0" y="0"/>
          <wp:positionH relativeFrom="column">
            <wp:posOffset>4184650</wp:posOffset>
          </wp:positionH>
          <wp:positionV relativeFrom="paragraph">
            <wp:posOffset>-424180</wp:posOffset>
          </wp:positionV>
          <wp:extent cx="2444750" cy="1058236"/>
          <wp:effectExtent l="0" t="0" r="0" b="8890"/>
          <wp:wrapNone/>
          <wp:docPr id="1784928561"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28561" name="Picture 1" descr="A logo for a police departmen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4750" cy="1058236"/>
                  </a:xfrm>
                  <a:prstGeom prst="rect">
                    <a:avLst/>
                  </a:prstGeom>
                </pic:spPr>
              </pic:pic>
            </a:graphicData>
          </a:graphic>
        </wp:anchor>
      </w:drawing>
    </w:r>
    <w:r w:rsidR="007037D1">
      <w:t>Item 8 – Police and Crime Plan Performance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1AD0"/>
    <w:multiLevelType w:val="multilevel"/>
    <w:tmpl w:val="8AB25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261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AD"/>
    <w:rsid w:val="00001C1B"/>
    <w:rsid w:val="000110E8"/>
    <w:rsid w:val="0001457C"/>
    <w:rsid w:val="00017BDE"/>
    <w:rsid w:val="00021EFC"/>
    <w:rsid w:val="00024CFE"/>
    <w:rsid w:val="00025139"/>
    <w:rsid w:val="000251FC"/>
    <w:rsid w:val="00027609"/>
    <w:rsid w:val="00031942"/>
    <w:rsid w:val="00034A0C"/>
    <w:rsid w:val="0003663C"/>
    <w:rsid w:val="00054E25"/>
    <w:rsid w:val="00057693"/>
    <w:rsid w:val="000614AE"/>
    <w:rsid w:val="00064A1C"/>
    <w:rsid w:val="00065609"/>
    <w:rsid w:val="00066248"/>
    <w:rsid w:val="00077519"/>
    <w:rsid w:val="00083675"/>
    <w:rsid w:val="00087D8A"/>
    <w:rsid w:val="000909F0"/>
    <w:rsid w:val="000932DF"/>
    <w:rsid w:val="0009457F"/>
    <w:rsid w:val="00094F14"/>
    <w:rsid w:val="00097975"/>
    <w:rsid w:val="000A3F80"/>
    <w:rsid w:val="000A57B8"/>
    <w:rsid w:val="000B14C3"/>
    <w:rsid w:val="000B1E0F"/>
    <w:rsid w:val="000B4670"/>
    <w:rsid w:val="000B5145"/>
    <w:rsid w:val="000B7354"/>
    <w:rsid w:val="000C33AC"/>
    <w:rsid w:val="000C6585"/>
    <w:rsid w:val="000D3E98"/>
    <w:rsid w:val="000E30E4"/>
    <w:rsid w:val="000E471E"/>
    <w:rsid w:val="000F3F3D"/>
    <w:rsid w:val="000F72CA"/>
    <w:rsid w:val="00100FDC"/>
    <w:rsid w:val="001022C6"/>
    <w:rsid w:val="001218C4"/>
    <w:rsid w:val="0013703B"/>
    <w:rsid w:val="00141517"/>
    <w:rsid w:val="0014634C"/>
    <w:rsid w:val="00151435"/>
    <w:rsid w:val="001565B6"/>
    <w:rsid w:val="0015734A"/>
    <w:rsid w:val="00161A95"/>
    <w:rsid w:val="0016499A"/>
    <w:rsid w:val="001671FC"/>
    <w:rsid w:val="00170B38"/>
    <w:rsid w:val="001818AD"/>
    <w:rsid w:val="00186C19"/>
    <w:rsid w:val="0019466C"/>
    <w:rsid w:val="00194FC3"/>
    <w:rsid w:val="001974A1"/>
    <w:rsid w:val="001A3247"/>
    <w:rsid w:val="001A3D54"/>
    <w:rsid w:val="001A44EE"/>
    <w:rsid w:val="001B0E6B"/>
    <w:rsid w:val="001B549B"/>
    <w:rsid w:val="001C1E15"/>
    <w:rsid w:val="001C51FC"/>
    <w:rsid w:val="001C7A30"/>
    <w:rsid w:val="001C7C50"/>
    <w:rsid w:val="001D222E"/>
    <w:rsid w:val="001D3964"/>
    <w:rsid w:val="001E03AF"/>
    <w:rsid w:val="001E33B0"/>
    <w:rsid w:val="001F08E0"/>
    <w:rsid w:val="002041BC"/>
    <w:rsid w:val="00205F6E"/>
    <w:rsid w:val="00214AE1"/>
    <w:rsid w:val="002150BD"/>
    <w:rsid w:val="0022141D"/>
    <w:rsid w:val="00222FC3"/>
    <w:rsid w:val="00231104"/>
    <w:rsid w:val="00231AE7"/>
    <w:rsid w:val="00234FA9"/>
    <w:rsid w:val="00236C3F"/>
    <w:rsid w:val="00244280"/>
    <w:rsid w:val="00246BCF"/>
    <w:rsid w:val="00254B49"/>
    <w:rsid w:val="002555C1"/>
    <w:rsid w:val="002614D5"/>
    <w:rsid w:val="00261AFE"/>
    <w:rsid w:val="002623F6"/>
    <w:rsid w:val="00262ACD"/>
    <w:rsid w:val="00263704"/>
    <w:rsid w:val="00265841"/>
    <w:rsid w:val="002662F2"/>
    <w:rsid w:val="00273B7F"/>
    <w:rsid w:val="0027594B"/>
    <w:rsid w:val="002766A5"/>
    <w:rsid w:val="00282DC0"/>
    <w:rsid w:val="00285050"/>
    <w:rsid w:val="00290038"/>
    <w:rsid w:val="0029033C"/>
    <w:rsid w:val="00291D04"/>
    <w:rsid w:val="00293F86"/>
    <w:rsid w:val="002A34CD"/>
    <w:rsid w:val="002A7980"/>
    <w:rsid w:val="002B5435"/>
    <w:rsid w:val="002C25F9"/>
    <w:rsid w:val="002C6E1F"/>
    <w:rsid w:val="002D1F66"/>
    <w:rsid w:val="002D39D3"/>
    <w:rsid w:val="002D4765"/>
    <w:rsid w:val="002D6979"/>
    <w:rsid w:val="002E344D"/>
    <w:rsid w:val="002E397F"/>
    <w:rsid w:val="002E6973"/>
    <w:rsid w:val="00301D6F"/>
    <w:rsid w:val="00304586"/>
    <w:rsid w:val="00305774"/>
    <w:rsid w:val="003200EA"/>
    <w:rsid w:val="003355A9"/>
    <w:rsid w:val="0034157A"/>
    <w:rsid w:val="003432D4"/>
    <w:rsid w:val="00343B0B"/>
    <w:rsid w:val="00346A8B"/>
    <w:rsid w:val="00375521"/>
    <w:rsid w:val="00381E9C"/>
    <w:rsid w:val="00382D17"/>
    <w:rsid w:val="00386E7E"/>
    <w:rsid w:val="003A06A1"/>
    <w:rsid w:val="003A2EDA"/>
    <w:rsid w:val="003A6516"/>
    <w:rsid w:val="003A65CB"/>
    <w:rsid w:val="003B0451"/>
    <w:rsid w:val="003B2F67"/>
    <w:rsid w:val="003B4A78"/>
    <w:rsid w:val="003C6DC4"/>
    <w:rsid w:val="003E354C"/>
    <w:rsid w:val="00402AA5"/>
    <w:rsid w:val="00406125"/>
    <w:rsid w:val="00416D62"/>
    <w:rsid w:val="00423EA9"/>
    <w:rsid w:val="004250AB"/>
    <w:rsid w:val="0043778F"/>
    <w:rsid w:val="00437BE7"/>
    <w:rsid w:val="00441B46"/>
    <w:rsid w:val="0044562C"/>
    <w:rsid w:val="00454200"/>
    <w:rsid w:val="00454304"/>
    <w:rsid w:val="004570BB"/>
    <w:rsid w:val="00462E9D"/>
    <w:rsid w:val="00483CA2"/>
    <w:rsid w:val="00492844"/>
    <w:rsid w:val="00495747"/>
    <w:rsid w:val="00495BAD"/>
    <w:rsid w:val="00497094"/>
    <w:rsid w:val="004A0146"/>
    <w:rsid w:val="004A0533"/>
    <w:rsid w:val="004B5284"/>
    <w:rsid w:val="004C1E43"/>
    <w:rsid w:val="004C6C25"/>
    <w:rsid w:val="004D25B5"/>
    <w:rsid w:val="004D34D6"/>
    <w:rsid w:val="004F52DE"/>
    <w:rsid w:val="004F58D7"/>
    <w:rsid w:val="00500EE0"/>
    <w:rsid w:val="005025C7"/>
    <w:rsid w:val="005073EA"/>
    <w:rsid w:val="00507763"/>
    <w:rsid w:val="0051202A"/>
    <w:rsid w:val="0051517A"/>
    <w:rsid w:val="00520B69"/>
    <w:rsid w:val="005221D9"/>
    <w:rsid w:val="005272C9"/>
    <w:rsid w:val="005273D4"/>
    <w:rsid w:val="00531349"/>
    <w:rsid w:val="00542CA0"/>
    <w:rsid w:val="00544C7D"/>
    <w:rsid w:val="00547B92"/>
    <w:rsid w:val="005616AD"/>
    <w:rsid w:val="00571FC9"/>
    <w:rsid w:val="0057456A"/>
    <w:rsid w:val="00574BED"/>
    <w:rsid w:val="00581E92"/>
    <w:rsid w:val="0058296A"/>
    <w:rsid w:val="00585BB5"/>
    <w:rsid w:val="00591066"/>
    <w:rsid w:val="005A102D"/>
    <w:rsid w:val="005B21B2"/>
    <w:rsid w:val="005B6F3A"/>
    <w:rsid w:val="005C2643"/>
    <w:rsid w:val="005C2C78"/>
    <w:rsid w:val="005D5FD4"/>
    <w:rsid w:val="005D6794"/>
    <w:rsid w:val="005E546C"/>
    <w:rsid w:val="005E7048"/>
    <w:rsid w:val="005F21A8"/>
    <w:rsid w:val="006054D9"/>
    <w:rsid w:val="00607B63"/>
    <w:rsid w:val="00637291"/>
    <w:rsid w:val="00644700"/>
    <w:rsid w:val="00651FBA"/>
    <w:rsid w:val="00653A5F"/>
    <w:rsid w:val="006571D7"/>
    <w:rsid w:val="006573A7"/>
    <w:rsid w:val="0067035A"/>
    <w:rsid w:val="00670FAE"/>
    <w:rsid w:val="00676F03"/>
    <w:rsid w:val="006854C9"/>
    <w:rsid w:val="00695CAD"/>
    <w:rsid w:val="006971DF"/>
    <w:rsid w:val="006C0776"/>
    <w:rsid w:val="006C1121"/>
    <w:rsid w:val="006C5E91"/>
    <w:rsid w:val="006D0907"/>
    <w:rsid w:val="006D5E54"/>
    <w:rsid w:val="006D6EEC"/>
    <w:rsid w:val="006D7718"/>
    <w:rsid w:val="006E3A68"/>
    <w:rsid w:val="006E478F"/>
    <w:rsid w:val="006E7911"/>
    <w:rsid w:val="006F4124"/>
    <w:rsid w:val="007037D1"/>
    <w:rsid w:val="00704E3C"/>
    <w:rsid w:val="00722545"/>
    <w:rsid w:val="007260DF"/>
    <w:rsid w:val="007261B6"/>
    <w:rsid w:val="007269CD"/>
    <w:rsid w:val="0073133E"/>
    <w:rsid w:val="007324D3"/>
    <w:rsid w:val="007409A0"/>
    <w:rsid w:val="00754033"/>
    <w:rsid w:val="00755B92"/>
    <w:rsid w:val="0076606E"/>
    <w:rsid w:val="007678BF"/>
    <w:rsid w:val="007741A9"/>
    <w:rsid w:val="00777FB2"/>
    <w:rsid w:val="00780F2C"/>
    <w:rsid w:val="00781570"/>
    <w:rsid w:val="007828BD"/>
    <w:rsid w:val="00784B0C"/>
    <w:rsid w:val="00787CC0"/>
    <w:rsid w:val="00790E4A"/>
    <w:rsid w:val="00793521"/>
    <w:rsid w:val="00794008"/>
    <w:rsid w:val="007954CE"/>
    <w:rsid w:val="007A074F"/>
    <w:rsid w:val="007A3A58"/>
    <w:rsid w:val="007B31D4"/>
    <w:rsid w:val="007B3688"/>
    <w:rsid w:val="007B4C08"/>
    <w:rsid w:val="007C663B"/>
    <w:rsid w:val="007C68F3"/>
    <w:rsid w:val="007C73A8"/>
    <w:rsid w:val="007D7252"/>
    <w:rsid w:val="007F4726"/>
    <w:rsid w:val="007F51C1"/>
    <w:rsid w:val="00811399"/>
    <w:rsid w:val="00813366"/>
    <w:rsid w:val="008167DE"/>
    <w:rsid w:val="00824E04"/>
    <w:rsid w:val="00837F98"/>
    <w:rsid w:val="00840CDF"/>
    <w:rsid w:val="008412CD"/>
    <w:rsid w:val="00845309"/>
    <w:rsid w:val="008464F6"/>
    <w:rsid w:val="0085017D"/>
    <w:rsid w:val="00861B1F"/>
    <w:rsid w:val="00866CB3"/>
    <w:rsid w:val="0088126D"/>
    <w:rsid w:val="00883A6E"/>
    <w:rsid w:val="00883E02"/>
    <w:rsid w:val="00887720"/>
    <w:rsid w:val="00890793"/>
    <w:rsid w:val="00892014"/>
    <w:rsid w:val="008A003F"/>
    <w:rsid w:val="008A2B2D"/>
    <w:rsid w:val="008A72FA"/>
    <w:rsid w:val="008B1C16"/>
    <w:rsid w:val="008C3E42"/>
    <w:rsid w:val="008C5431"/>
    <w:rsid w:val="008D05F9"/>
    <w:rsid w:val="008E640D"/>
    <w:rsid w:val="008F681E"/>
    <w:rsid w:val="009033BB"/>
    <w:rsid w:val="00907A02"/>
    <w:rsid w:val="0091784D"/>
    <w:rsid w:val="00924E0B"/>
    <w:rsid w:val="00927BD0"/>
    <w:rsid w:val="00933D6B"/>
    <w:rsid w:val="009346E0"/>
    <w:rsid w:val="009370F1"/>
    <w:rsid w:val="00971FD0"/>
    <w:rsid w:val="00975CFC"/>
    <w:rsid w:val="00976ACF"/>
    <w:rsid w:val="00977A69"/>
    <w:rsid w:val="00990037"/>
    <w:rsid w:val="00993F69"/>
    <w:rsid w:val="009A1E11"/>
    <w:rsid w:val="009A3622"/>
    <w:rsid w:val="009A696D"/>
    <w:rsid w:val="009B1BE7"/>
    <w:rsid w:val="009E7B83"/>
    <w:rsid w:val="009F214D"/>
    <w:rsid w:val="009F764A"/>
    <w:rsid w:val="00A068E2"/>
    <w:rsid w:val="00A218EF"/>
    <w:rsid w:val="00A25F24"/>
    <w:rsid w:val="00A353FF"/>
    <w:rsid w:val="00A37A6A"/>
    <w:rsid w:val="00A46695"/>
    <w:rsid w:val="00A51A12"/>
    <w:rsid w:val="00A7132F"/>
    <w:rsid w:val="00A7595E"/>
    <w:rsid w:val="00A85A7A"/>
    <w:rsid w:val="00A90D4B"/>
    <w:rsid w:val="00A91C8A"/>
    <w:rsid w:val="00A93761"/>
    <w:rsid w:val="00A95A85"/>
    <w:rsid w:val="00AA5817"/>
    <w:rsid w:val="00AA68A6"/>
    <w:rsid w:val="00AB3B61"/>
    <w:rsid w:val="00AC2D29"/>
    <w:rsid w:val="00AC63AD"/>
    <w:rsid w:val="00AD342C"/>
    <w:rsid w:val="00AD3FA9"/>
    <w:rsid w:val="00AD4A36"/>
    <w:rsid w:val="00AF004A"/>
    <w:rsid w:val="00AF4378"/>
    <w:rsid w:val="00B0096E"/>
    <w:rsid w:val="00B02972"/>
    <w:rsid w:val="00B03A87"/>
    <w:rsid w:val="00B10001"/>
    <w:rsid w:val="00B10284"/>
    <w:rsid w:val="00B12FC4"/>
    <w:rsid w:val="00B13593"/>
    <w:rsid w:val="00B27242"/>
    <w:rsid w:val="00B41C3A"/>
    <w:rsid w:val="00B44D88"/>
    <w:rsid w:val="00B5223D"/>
    <w:rsid w:val="00B555A2"/>
    <w:rsid w:val="00B65574"/>
    <w:rsid w:val="00B678BB"/>
    <w:rsid w:val="00B7291C"/>
    <w:rsid w:val="00B73D6D"/>
    <w:rsid w:val="00B75A12"/>
    <w:rsid w:val="00B828ED"/>
    <w:rsid w:val="00B859CC"/>
    <w:rsid w:val="00BA138F"/>
    <w:rsid w:val="00BA46BB"/>
    <w:rsid w:val="00BB2F71"/>
    <w:rsid w:val="00BB6BF7"/>
    <w:rsid w:val="00BC45C3"/>
    <w:rsid w:val="00BC5762"/>
    <w:rsid w:val="00BD5B63"/>
    <w:rsid w:val="00BE6B5E"/>
    <w:rsid w:val="00BE7B95"/>
    <w:rsid w:val="00BF68BB"/>
    <w:rsid w:val="00C1355D"/>
    <w:rsid w:val="00C145A0"/>
    <w:rsid w:val="00C16E56"/>
    <w:rsid w:val="00C230CF"/>
    <w:rsid w:val="00C32FA4"/>
    <w:rsid w:val="00C45E3E"/>
    <w:rsid w:val="00C4723E"/>
    <w:rsid w:val="00C528C5"/>
    <w:rsid w:val="00C54C7B"/>
    <w:rsid w:val="00C67C0A"/>
    <w:rsid w:val="00C90CA9"/>
    <w:rsid w:val="00CB36FE"/>
    <w:rsid w:val="00CB4619"/>
    <w:rsid w:val="00CC5C86"/>
    <w:rsid w:val="00CD2EB2"/>
    <w:rsid w:val="00CD3B2B"/>
    <w:rsid w:val="00CE04D2"/>
    <w:rsid w:val="00CE78E2"/>
    <w:rsid w:val="00CF1A71"/>
    <w:rsid w:val="00CF3FB7"/>
    <w:rsid w:val="00CF5265"/>
    <w:rsid w:val="00D039A9"/>
    <w:rsid w:val="00D06A4A"/>
    <w:rsid w:val="00D07867"/>
    <w:rsid w:val="00D103F5"/>
    <w:rsid w:val="00D1152F"/>
    <w:rsid w:val="00D14F2B"/>
    <w:rsid w:val="00D164E2"/>
    <w:rsid w:val="00D25656"/>
    <w:rsid w:val="00D273A2"/>
    <w:rsid w:val="00D33DB9"/>
    <w:rsid w:val="00D34199"/>
    <w:rsid w:val="00D350A1"/>
    <w:rsid w:val="00D370D2"/>
    <w:rsid w:val="00D41DB8"/>
    <w:rsid w:val="00D46396"/>
    <w:rsid w:val="00D56478"/>
    <w:rsid w:val="00D613C7"/>
    <w:rsid w:val="00D625AC"/>
    <w:rsid w:val="00D63F8A"/>
    <w:rsid w:val="00D725EE"/>
    <w:rsid w:val="00D813EA"/>
    <w:rsid w:val="00D84756"/>
    <w:rsid w:val="00D92728"/>
    <w:rsid w:val="00DA2F72"/>
    <w:rsid w:val="00DA313C"/>
    <w:rsid w:val="00DB297C"/>
    <w:rsid w:val="00DC1EA8"/>
    <w:rsid w:val="00DC21CC"/>
    <w:rsid w:val="00DC6906"/>
    <w:rsid w:val="00DD4CAA"/>
    <w:rsid w:val="00DE2DAA"/>
    <w:rsid w:val="00DF0FB0"/>
    <w:rsid w:val="00E032F8"/>
    <w:rsid w:val="00E143AD"/>
    <w:rsid w:val="00E15838"/>
    <w:rsid w:val="00E2494D"/>
    <w:rsid w:val="00E36C70"/>
    <w:rsid w:val="00E40775"/>
    <w:rsid w:val="00E40BA2"/>
    <w:rsid w:val="00E42C00"/>
    <w:rsid w:val="00E442D2"/>
    <w:rsid w:val="00E46248"/>
    <w:rsid w:val="00E56B5A"/>
    <w:rsid w:val="00E579A3"/>
    <w:rsid w:val="00E6126F"/>
    <w:rsid w:val="00E61F0B"/>
    <w:rsid w:val="00E63DE7"/>
    <w:rsid w:val="00E702DC"/>
    <w:rsid w:val="00E735A0"/>
    <w:rsid w:val="00E82461"/>
    <w:rsid w:val="00E83F4F"/>
    <w:rsid w:val="00E851AC"/>
    <w:rsid w:val="00E872FE"/>
    <w:rsid w:val="00E942A2"/>
    <w:rsid w:val="00EA240E"/>
    <w:rsid w:val="00EA2A91"/>
    <w:rsid w:val="00EA4DCC"/>
    <w:rsid w:val="00EA7CB9"/>
    <w:rsid w:val="00EA7D86"/>
    <w:rsid w:val="00EB3A79"/>
    <w:rsid w:val="00EB4BE0"/>
    <w:rsid w:val="00EC743B"/>
    <w:rsid w:val="00ED37DB"/>
    <w:rsid w:val="00ED635F"/>
    <w:rsid w:val="00ED6EF1"/>
    <w:rsid w:val="00EE2BE2"/>
    <w:rsid w:val="00EE6849"/>
    <w:rsid w:val="00EE72F1"/>
    <w:rsid w:val="00EF1A9C"/>
    <w:rsid w:val="00EF2F5A"/>
    <w:rsid w:val="00EF73F5"/>
    <w:rsid w:val="00F04807"/>
    <w:rsid w:val="00F06679"/>
    <w:rsid w:val="00F076A8"/>
    <w:rsid w:val="00F1138A"/>
    <w:rsid w:val="00F1744C"/>
    <w:rsid w:val="00F23723"/>
    <w:rsid w:val="00F37D87"/>
    <w:rsid w:val="00F4536B"/>
    <w:rsid w:val="00F46621"/>
    <w:rsid w:val="00F570BD"/>
    <w:rsid w:val="00F6231F"/>
    <w:rsid w:val="00F62CB6"/>
    <w:rsid w:val="00F70780"/>
    <w:rsid w:val="00F803DA"/>
    <w:rsid w:val="00F90C27"/>
    <w:rsid w:val="00F92821"/>
    <w:rsid w:val="00F93C68"/>
    <w:rsid w:val="00F947FE"/>
    <w:rsid w:val="00F96B1A"/>
    <w:rsid w:val="00FA6505"/>
    <w:rsid w:val="00FA7391"/>
    <w:rsid w:val="00FB5D58"/>
    <w:rsid w:val="00FB5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4239"/>
  <w15:chartTrackingRefBased/>
  <w15:docId w15:val="{B4D1E13E-E032-4B30-92C7-F1DCE161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6248"/>
  </w:style>
  <w:style w:type="paragraph" w:styleId="Heading1">
    <w:name w:val="heading 1"/>
    <w:basedOn w:val="Normal"/>
    <w:next w:val="Standfirst"/>
    <w:link w:val="Heading1Char"/>
    <w:autoRedefine/>
    <w:uiPriority w:val="9"/>
    <w:qFormat/>
    <w:rsid w:val="00437BE7"/>
    <w:pPr>
      <w:keepNext/>
      <w:keepLines/>
      <w:pageBreakBefore/>
      <w:spacing w:before="120"/>
      <w:jc w:val="both"/>
      <w:outlineLvl w:val="0"/>
    </w:pPr>
    <w:rPr>
      <w:b/>
      <w:color w:val="009A91"/>
      <w:sz w:val="32"/>
      <w:szCs w:val="36"/>
    </w:rPr>
  </w:style>
  <w:style w:type="paragraph" w:styleId="Heading2">
    <w:name w:val="heading 2"/>
    <w:basedOn w:val="Normal"/>
    <w:next w:val="Normal"/>
    <w:link w:val="Heading2Char"/>
    <w:uiPriority w:val="9"/>
    <w:qFormat/>
    <w:rsid w:val="00437BE7"/>
    <w:pPr>
      <w:keepNext/>
      <w:keepLines/>
      <w:spacing w:before="240"/>
      <w:outlineLvl w:val="1"/>
    </w:pPr>
    <w:rPr>
      <w:b/>
      <w:color w:val="009A91"/>
      <w:sz w:val="28"/>
      <w:szCs w:val="36"/>
    </w:rPr>
  </w:style>
  <w:style w:type="paragraph" w:styleId="Heading3">
    <w:name w:val="heading 3"/>
    <w:basedOn w:val="Normal"/>
    <w:next w:val="Normal"/>
    <w:link w:val="Heading3Char"/>
    <w:qFormat/>
    <w:rsid w:val="00437BE7"/>
    <w:pPr>
      <w:keepNext/>
      <w:keepLines/>
      <w:spacing w:before="120"/>
      <w:contextualSpacing/>
      <w:outlineLvl w:val="2"/>
    </w:pPr>
    <w:rPr>
      <w:b/>
      <w:color w:val="009A91"/>
      <w:szCs w:val="28"/>
    </w:rPr>
  </w:style>
  <w:style w:type="paragraph" w:styleId="Heading4">
    <w:name w:val="heading 4"/>
    <w:basedOn w:val="Normal"/>
    <w:next w:val="Normal"/>
    <w:link w:val="Heading4Char"/>
    <w:uiPriority w:val="9"/>
    <w:qFormat/>
    <w:rsid w:val="00437BE7"/>
    <w:pPr>
      <w:keepNext/>
      <w:keepLines/>
      <w:contextualSpacing/>
      <w:outlineLvl w:val="3"/>
    </w:pPr>
    <w:rPr>
      <w:b/>
      <w:color w:val="009A91"/>
    </w:rPr>
  </w:style>
  <w:style w:type="paragraph" w:styleId="Heading5">
    <w:name w:val="heading 5"/>
    <w:basedOn w:val="Normal"/>
    <w:next w:val="Normal"/>
    <w:link w:val="Heading5Char"/>
    <w:uiPriority w:val="9"/>
    <w:qFormat/>
    <w:rsid w:val="00437BE7"/>
    <w:pPr>
      <w:keepNext/>
      <w:keepLines/>
      <w:spacing w:before="240" w:after="80"/>
      <w:contextualSpacing/>
      <w:outlineLvl w:val="4"/>
    </w:pPr>
    <w:rPr>
      <w:color w:val="666666"/>
    </w:rPr>
  </w:style>
  <w:style w:type="paragraph" w:styleId="Heading6">
    <w:name w:val="heading 6"/>
    <w:basedOn w:val="Normal"/>
    <w:next w:val="Normal"/>
    <w:link w:val="Heading6Char"/>
    <w:uiPriority w:val="9"/>
    <w:semiHidden/>
    <w:unhideWhenUsed/>
    <w:rsid w:val="00E143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E143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43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43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link w:val="AuthorChar"/>
    <w:uiPriority w:val="2"/>
    <w:qFormat/>
    <w:rsid w:val="00437BE7"/>
    <w:pPr>
      <w:spacing w:after="1200"/>
    </w:pPr>
    <w:rPr>
      <w:sz w:val="32"/>
    </w:rPr>
  </w:style>
  <w:style w:type="character" w:customStyle="1" w:styleId="AuthorChar">
    <w:name w:val="Author Char"/>
    <w:basedOn w:val="SubtitleChar"/>
    <w:link w:val="Author"/>
    <w:uiPriority w:val="2"/>
    <w:rsid w:val="00437BE7"/>
    <w:rPr>
      <w:b/>
      <w:sz w:val="32"/>
    </w:rPr>
  </w:style>
  <w:style w:type="paragraph" w:styleId="Subtitle">
    <w:name w:val="Subtitle"/>
    <w:basedOn w:val="Normal"/>
    <w:next w:val="Normal"/>
    <w:link w:val="SubtitleChar"/>
    <w:qFormat/>
    <w:rsid w:val="00437BE7"/>
    <w:rPr>
      <w:b/>
    </w:rPr>
  </w:style>
  <w:style w:type="character" w:customStyle="1" w:styleId="SubtitleChar">
    <w:name w:val="Subtitle Char"/>
    <w:basedOn w:val="DefaultParagraphFont"/>
    <w:link w:val="Subtitle"/>
    <w:rsid w:val="00437BE7"/>
    <w:rPr>
      <w:b/>
      <w:sz w:val="24"/>
    </w:rPr>
  </w:style>
  <w:style w:type="paragraph" w:customStyle="1" w:styleId="Standfirst">
    <w:name w:val="Standfirst"/>
    <w:basedOn w:val="Normal"/>
    <w:next w:val="Normal"/>
    <w:link w:val="StandfirstChar"/>
    <w:uiPriority w:val="1"/>
    <w:qFormat/>
    <w:rsid w:val="00437BE7"/>
    <w:pPr>
      <w:spacing w:after="240"/>
    </w:pPr>
    <w:rPr>
      <w:b/>
      <w:color w:val="009A91"/>
    </w:rPr>
  </w:style>
  <w:style w:type="character" w:customStyle="1" w:styleId="StandfirstChar">
    <w:name w:val="Standfirst Char"/>
    <w:basedOn w:val="DefaultParagraphFont"/>
    <w:link w:val="Standfirst"/>
    <w:uiPriority w:val="1"/>
    <w:rsid w:val="00437BE7"/>
    <w:rPr>
      <w:b/>
      <w:color w:val="009A91"/>
      <w:sz w:val="24"/>
    </w:rPr>
  </w:style>
  <w:style w:type="character" w:customStyle="1" w:styleId="Heading1Char">
    <w:name w:val="Heading 1 Char"/>
    <w:basedOn w:val="DefaultParagraphFont"/>
    <w:link w:val="Heading1"/>
    <w:uiPriority w:val="9"/>
    <w:rsid w:val="00437BE7"/>
    <w:rPr>
      <w:b/>
      <w:color w:val="009A91"/>
      <w:sz w:val="32"/>
      <w:szCs w:val="36"/>
    </w:rPr>
  </w:style>
  <w:style w:type="character" w:customStyle="1" w:styleId="Heading2Char">
    <w:name w:val="Heading 2 Char"/>
    <w:basedOn w:val="DefaultParagraphFont"/>
    <w:link w:val="Heading2"/>
    <w:uiPriority w:val="9"/>
    <w:rsid w:val="00437BE7"/>
    <w:rPr>
      <w:b/>
      <w:color w:val="009A91"/>
      <w:sz w:val="28"/>
      <w:szCs w:val="36"/>
    </w:rPr>
  </w:style>
  <w:style w:type="character" w:customStyle="1" w:styleId="Heading3Char">
    <w:name w:val="Heading 3 Char"/>
    <w:basedOn w:val="DefaultParagraphFont"/>
    <w:link w:val="Heading3"/>
    <w:rsid w:val="00437BE7"/>
    <w:rPr>
      <w:b/>
      <w:color w:val="009A91"/>
      <w:sz w:val="24"/>
      <w:szCs w:val="28"/>
    </w:rPr>
  </w:style>
  <w:style w:type="character" w:customStyle="1" w:styleId="Heading4Char">
    <w:name w:val="Heading 4 Char"/>
    <w:basedOn w:val="DefaultParagraphFont"/>
    <w:link w:val="Heading4"/>
    <w:uiPriority w:val="9"/>
    <w:rsid w:val="00437BE7"/>
    <w:rPr>
      <w:b/>
      <w:color w:val="009A91"/>
      <w:sz w:val="24"/>
      <w:szCs w:val="24"/>
    </w:rPr>
  </w:style>
  <w:style w:type="character" w:customStyle="1" w:styleId="Heading5Char">
    <w:name w:val="Heading 5 Char"/>
    <w:basedOn w:val="DefaultParagraphFont"/>
    <w:link w:val="Heading5"/>
    <w:uiPriority w:val="9"/>
    <w:rsid w:val="00437BE7"/>
    <w:rPr>
      <w:color w:val="666666"/>
      <w:sz w:val="24"/>
    </w:rPr>
  </w:style>
  <w:style w:type="paragraph" w:styleId="Title">
    <w:name w:val="Title"/>
    <w:aliases w:val="Main title"/>
    <w:basedOn w:val="Normal"/>
    <w:next w:val="Normal"/>
    <w:link w:val="TitleChar"/>
    <w:uiPriority w:val="2"/>
    <w:qFormat/>
    <w:rsid w:val="00437BE7"/>
    <w:rPr>
      <w:b/>
      <w:bCs/>
      <w:color w:val="009A91"/>
      <w:sz w:val="72"/>
      <w:szCs w:val="72"/>
    </w:rPr>
  </w:style>
  <w:style w:type="character" w:customStyle="1" w:styleId="TitleChar">
    <w:name w:val="Title Char"/>
    <w:aliases w:val="Main title Char"/>
    <w:basedOn w:val="DefaultParagraphFont"/>
    <w:link w:val="Title"/>
    <w:uiPriority w:val="2"/>
    <w:rsid w:val="00437BE7"/>
    <w:rPr>
      <w:b/>
      <w:bCs/>
      <w:color w:val="009A91"/>
      <w:sz w:val="72"/>
      <w:szCs w:val="72"/>
    </w:rPr>
  </w:style>
  <w:style w:type="character" w:styleId="Strong">
    <w:name w:val="Strong"/>
    <w:basedOn w:val="DefaultParagraphFont"/>
    <w:uiPriority w:val="22"/>
    <w:qFormat/>
    <w:rsid w:val="00437BE7"/>
    <w:rPr>
      <w:b/>
      <w:bCs/>
    </w:rPr>
  </w:style>
  <w:style w:type="character" w:styleId="Emphasis">
    <w:name w:val="Emphasis"/>
    <w:basedOn w:val="DefaultParagraphFont"/>
    <w:uiPriority w:val="20"/>
    <w:qFormat/>
    <w:rsid w:val="00437BE7"/>
    <w:rPr>
      <w:i/>
      <w:iCs/>
    </w:rPr>
  </w:style>
  <w:style w:type="paragraph" w:styleId="NoSpacing">
    <w:name w:val="No Spacing"/>
    <w:uiPriority w:val="1"/>
    <w:qFormat/>
    <w:rsid w:val="00437BE7"/>
    <w:pPr>
      <w:spacing w:before="240" w:after="240"/>
    </w:pPr>
    <w:rPr>
      <w:rFonts w:eastAsiaTheme="minorHAnsi"/>
      <w:color w:val="auto"/>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37BE7"/>
    <w:pPr>
      <w:tabs>
        <w:tab w:val="num" w:pos="720"/>
      </w:tabs>
      <w:spacing w:before="80"/>
      <w:ind w:left="714" w:hanging="357"/>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437BE7"/>
    <w:rPr>
      <w:sz w:val="24"/>
    </w:rPr>
  </w:style>
  <w:style w:type="paragraph" w:styleId="Quote">
    <w:name w:val="Quote"/>
    <w:basedOn w:val="Normal"/>
    <w:next w:val="Normal"/>
    <w:link w:val="QuoteChar"/>
    <w:uiPriority w:val="29"/>
    <w:qFormat/>
    <w:rsid w:val="00437BE7"/>
    <w:pPr>
      <w:spacing w:before="200" w:after="160"/>
      <w:ind w:left="864" w:right="864"/>
      <w:jc w:val="center"/>
    </w:pPr>
    <w:rPr>
      <w:i/>
      <w:iCs/>
      <w:color w:val="16223C"/>
    </w:rPr>
  </w:style>
  <w:style w:type="character" w:customStyle="1" w:styleId="QuoteChar">
    <w:name w:val="Quote Char"/>
    <w:basedOn w:val="DefaultParagraphFont"/>
    <w:link w:val="Quote"/>
    <w:uiPriority w:val="29"/>
    <w:rsid w:val="00437BE7"/>
    <w:rPr>
      <w:i/>
      <w:iCs/>
      <w:color w:val="16223C"/>
      <w:sz w:val="24"/>
    </w:rPr>
  </w:style>
  <w:style w:type="paragraph" w:styleId="TOCHeading">
    <w:name w:val="TOC Heading"/>
    <w:aliases w:val="Body"/>
    <w:basedOn w:val="BodyText2"/>
    <w:next w:val="Normal"/>
    <w:uiPriority w:val="39"/>
    <w:unhideWhenUsed/>
    <w:qFormat/>
    <w:rsid w:val="00437BE7"/>
    <w:pPr>
      <w:overflowPunct w:val="0"/>
      <w:autoSpaceDE w:val="0"/>
      <w:autoSpaceDN w:val="0"/>
      <w:adjustRightInd w:val="0"/>
      <w:spacing w:before="120" w:line="259" w:lineRule="auto"/>
      <w:textAlignment w:val="baseline"/>
    </w:pPr>
    <w:rPr>
      <w:rFonts w:eastAsiaTheme="majorEastAsia" w:cstheme="majorBidi"/>
      <w:color w:val="auto"/>
      <w:sz w:val="21"/>
      <w:szCs w:val="32"/>
      <w:lang w:val="en-US"/>
    </w:rPr>
  </w:style>
  <w:style w:type="paragraph" w:styleId="BodyText2">
    <w:name w:val="Body Text 2"/>
    <w:basedOn w:val="Normal"/>
    <w:link w:val="BodyText2Char"/>
    <w:uiPriority w:val="99"/>
    <w:semiHidden/>
    <w:unhideWhenUsed/>
    <w:rsid w:val="00437BE7"/>
    <w:pPr>
      <w:spacing w:line="480" w:lineRule="auto"/>
    </w:pPr>
  </w:style>
  <w:style w:type="character" w:customStyle="1" w:styleId="BodyText2Char">
    <w:name w:val="Body Text 2 Char"/>
    <w:basedOn w:val="DefaultParagraphFont"/>
    <w:link w:val="BodyText2"/>
    <w:uiPriority w:val="99"/>
    <w:semiHidden/>
    <w:rsid w:val="00437BE7"/>
  </w:style>
  <w:style w:type="character" w:customStyle="1" w:styleId="Heading6Char">
    <w:name w:val="Heading 6 Char"/>
    <w:basedOn w:val="DefaultParagraphFont"/>
    <w:link w:val="Heading6"/>
    <w:uiPriority w:val="9"/>
    <w:semiHidden/>
    <w:rsid w:val="00E143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43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43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43AD"/>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E143AD"/>
    <w:rPr>
      <w:i/>
      <w:iCs/>
      <w:color w:val="2E74B5" w:themeColor="accent1" w:themeShade="BF"/>
    </w:rPr>
  </w:style>
  <w:style w:type="paragraph" w:styleId="IntenseQuote">
    <w:name w:val="Intense Quote"/>
    <w:basedOn w:val="Normal"/>
    <w:next w:val="Normal"/>
    <w:link w:val="IntenseQuoteChar"/>
    <w:uiPriority w:val="30"/>
    <w:rsid w:val="00E143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43AD"/>
    <w:rPr>
      <w:i/>
      <w:iCs/>
      <w:color w:val="2E74B5" w:themeColor="accent1" w:themeShade="BF"/>
    </w:rPr>
  </w:style>
  <w:style w:type="character" w:styleId="IntenseReference">
    <w:name w:val="Intense Reference"/>
    <w:basedOn w:val="DefaultParagraphFont"/>
    <w:uiPriority w:val="32"/>
    <w:rsid w:val="00E143AD"/>
    <w:rPr>
      <w:b/>
      <w:bCs/>
      <w:smallCaps/>
      <w:color w:val="2E74B5" w:themeColor="accent1" w:themeShade="BF"/>
      <w:spacing w:val="5"/>
    </w:rPr>
  </w:style>
  <w:style w:type="character" w:styleId="Hyperlink">
    <w:name w:val="Hyperlink"/>
    <w:basedOn w:val="DefaultParagraphFont"/>
    <w:uiPriority w:val="99"/>
    <w:unhideWhenUsed/>
    <w:rsid w:val="008F681E"/>
    <w:rPr>
      <w:color w:val="0563C1" w:themeColor="hyperlink"/>
      <w:u w:val="single"/>
    </w:rPr>
  </w:style>
  <w:style w:type="character" w:styleId="UnresolvedMention">
    <w:name w:val="Unresolved Mention"/>
    <w:basedOn w:val="DefaultParagraphFont"/>
    <w:uiPriority w:val="99"/>
    <w:semiHidden/>
    <w:unhideWhenUsed/>
    <w:rsid w:val="008F681E"/>
    <w:rPr>
      <w:color w:val="605E5C"/>
      <w:shd w:val="clear" w:color="auto" w:fill="E1DFDD"/>
    </w:rPr>
  </w:style>
  <w:style w:type="character" w:styleId="FollowedHyperlink">
    <w:name w:val="FollowedHyperlink"/>
    <w:basedOn w:val="DefaultParagraphFont"/>
    <w:uiPriority w:val="99"/>
    <w:semiHidden/>
    <w:unhideWhenUsed/>
    <w:rsid w:val="00304586"/>
    <w:rPr>
      <w:color w:val="954F72" w:themeColor="followedHyperlink"/>
      <w:u w:val="single"/>
    </w:rPr>
  </w:style>
  <w:style w:type="character" w:styleId="CommentReference">
    <w:name w:val="annotation reference"/>
    <w:basedOn w:val="DefaultParagraphFont"/>
    <w:uiPriority w:val="99"/>
    <w:semiHidden/>
    <w:unhideWhenUsed/>
    <w:rsid w:val="00304586"/>
    <w:rPr>
      <w:sz w:val="16"/>
      <w:szCs w:val="16"/>
    </w:rPr>
  </w:style>
  <w:style w:type="paragraph" w:styleId="CommentText">
    <w:name w:val="annotation text"/>
    <w:basedOn w:val="Normal"/>
    <w:link w:val="CommentTextChar"/>
    <w:uiPriority w:val="99"/>
    <w:unhideWhenUsed/>
    <w:rsid w:val="00304586"/>
    <w:pPr>
      <w:spacing w:line="240" w:lineRule="auto"/>
    </w:pPr>
    <w:rPr>
      <w:sz w:val="20"/>
      <w:szCs w:val="20"/>
    </w:rPr>
  </w:style>
  <w:style w:type="character" w:customStyle="1" w:styleId="CommentTextChar">
    <w:name w:val="Comment Text Char"/>
    <w:basedOn w:val="DefaultParagraphFont"/>
    <w:link w:val="CommentText"/>
    <w:uiPriority w:val="99"/>
    <w:rsid w:val="00304586"/>
    <w:rPr>
      <w:sz w:val="20"/>
      <w:szCs w:val="20"/>
    </w:rPr>
  </w:style>
  <w:style w:type="paragraph" w:styleId="CommentSubject">
    <w:name w:val="annotation subject"/>
    <w:basedOn w:val="CommentText"/>
    <w:next w:val="CommentText"/>
    <w:link w:val="CommentSubjectChar"/>
    <w:uiPriority w:val="99"/>
    <w:semiHidden/>
    <w:unhideWhenUsed/>
    <w:rsid w:val="00304586"/>
    <w:rPr>
      <w:b/>
      <w:bCs/>
    </w:rPr>
  </w:style>
  <w:style w:type="character" w:customStyle="1" w:styleId="CommentSubjectChar">
    <w:name w:val="Comment Subject Char"/>
    <w:basedOn w:val="CommentTextChar"/>
    <w:link w:val="CommentSubject"/>
    <w:uiPriority w:val="99"/>
    <w:semiHidden/>
    <w:rsid w:val="00304586"/>
    <w:rPr>
      <w:b/>
      <w:bCs/>
      <w:sz w:val="20"/>
      <w:szCs w:val="20"/>
    </w:rPr>
  </w:style>
  <w:style w:type="character" w:styleId="Mention">
    <w:name w:val="Mention"/>
    <w:basedOn w:val="DefaultParagraphFont"/>
    <w:uiPriority w:val="99"/>
    <w:unhideWhenUsed/>
    <w:rsid w:val="00304586"/>
    <w:rPr>
      <w:color w:val="2B579A"/>
      <w:shd w:val="clear" w:color="auto" w:fill="E1DFDD"/>
    </w:rPr>
  </w:style>
  <w:style w:type="paragraph" w:styleId="Header">
    <w:name w:val="header"/>
    <w:basedOn w:val="Normal"/>
    <w:link w:val="HeaderChar"/>
    <w:uiPriority w:val="99"/>
    <w:unhideWhenUsed/>
    <w:rsid w:val="00D35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0A1"/>
  </w:style>
  <w:style w:type="paragraph" w:styleId="Footer">
    <w:name w:val="footer"/>
    <w:basedOn w:val="Normal"/>
    <w:link w:val="FooterChar"/>
    <w:uiPriority w:val="99"/>
    <w:unhideWhenUsed/>
    <w:rsid w:val="00D35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89a772358d84bb9c3f12942d28d85e2e">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a2818426654cd91088f83216ffe263cf"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78877-572C-4918-825C-E0F602B8ECAD}">
  <ds:schemaRefs>
    <ds:schemaRef ds:uri="http://schemas.microsoft.com/sharepoint/v3/contenttype/forms"/>
  </ds:schemaRefs>
</ds:datastoreItem>
</file>

<file path=customXml/itemProps2.xml><?xml version="1.0" encoding="utf-8"?>
<ds:datastoreItem xmlns:ds="http://schemas.openxmlformats.org/officeDocument/2006/customXml" ds:itemID="{5F0D122F-05DC-4999-B65F-AB4774F6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DE28C-E6EC-4287-B9B8-6DDB8F79E9FA}">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1548</Words>
  <Characters>7802</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Stevens</dc:creator>
  <cp:keywords/>
  <dc:description/>
  <cp:lastModifiedBy>Fiona Bernardo</cp:lastModifiedBy>
  <cp:revision>19</cp:revision>
  <dcterms:created xsi:type="dcterms:W3CDTF">2025-11-27T11:14:00Z</dcterms:created>
  <dcterms:modified xsi:type="dcterms:W3CDTF">2025-12-04T11:40:00Z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