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2EDF" w:rsidRDefault="00A82EDF" w:rsidP="007A3F37">
      <w:pPr>
        <w:rPr>
          <w:b/>
          <w:sz w:val="28"/>
          <w:szCs w:val="28"/>
        </w:rPr>
      </w:pPr>
      <w:r>
        <w:rPr>
          <w:noProof/>
          <w:lang w:eastAsia="en-GB"/>
        </w:rPr>
        <mc:AlternateContent>
          <mc:Choice Requires="wps">
            <w:drawing>
              <wp:anchor distT="0" distB="0" distL="114300" distR="114300" simplePos="0" relativeHeight="251658240" behindDoc="0" locked="0" layoutInCell="1" allowOverlap="1" wp14:anchorId="6AD9EAD4" wp14:editId="4512ACB1">
                <wp:simplePos x="0" y="0"/>
                <wp:positionH relativeFrom="column">
                  <wp:posOffset>5357495</wp:posOffset>
                </wp:positionH>
                <wp:positionV relativeFrom="paragraph">
                  <wp:posOffset>201295</wp:posOffset>
                </wp:positionV>
                <wp:extent cx="870585" cy="334645"/>
                <wp:effectExtent l="0" t="0" r="24765"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334645"/>
                        </a:xfrm>
                        <a:prstGeom prst="rect">
                          <a:avLst/>
                        </a:prstGeom>
                        <a:solidFill>
                          <a:srgbClr val="FFFFFF"/>
                        </a:solidFill>
                        <a:ln w="9525">
                          <a:solidFill>
                            <a:srgbClr val="000000"/>
                          </a:solidFill>
                          <a:miter lim="800000"/>
                          <a:headEnd/>
                          <a:tailEnd/>
                        </a:ln>
                      </wps:spPr>
                      <wps:txbx>
                        <w:txbxContent>
                          <w:p w:rsidR="00BB1B92" w:rsidRPr="000A2B0C" w:rsidRDefault="00524788" w:rsidP="00BB1B92">
                            <w:pPr>
                              <w:jc w:val="center"/>
                              <w:rPr>
                                <w:rFonts w:ascii="Arial" w:hAnsi="Arial" w:cs="Arial"/>
                                <w:sz w:val="32"/>
                                <w:szCs w:val="32"/>
                              </w:rPr>
                            </w:pPr>
                            <w:r>
                              <w:rPr>
                                <w:rFonts w:ascii="Arial" w:hAnsi="Arial" w:cs="Arial"/>
                                <w:sz w:val="32"/>
                                <w:szCs w:val="32"/>
                              </w:rPr>
                              <w:t>Item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1.85pt;margin-top:15.85pt;width:68.55pt;height:26.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">
                <v:textbox style="mso-fit-shape-to-text:t">
                  <w:txbxContent>
                    <w:p w:rsidR="00BB1B92" w:rsidRPr="000A2B0C" w:rsidRDefault="00524788" w:rsidP="00BB1B92">
                      <w:pPr>
                        <w:jc w:val="center"/>
                        <w:rPr>
                          <w:rFonts w:ascii="Arial" w:hAnsi="Arial" w:cs="Arial"/>
                          <w:sz w:val="32"/>
                          <w:szCs w:val="32"/>
                        </w:rPr>
                      </w:pPr>
                      <w:r>
                        <w:rPr>
                          <w:rFonts w:ascii="Arial" w:hAnsi="Arial" w:cs="Arial"/>
                          <w:sz w:val="32"/>
                          <w:szCs w:val="32"/>
                        </w:rPr>
                        <w:t>Item 2</w:t>
                      </w:r>
                    </w:p>
                  </w:txbxContent>
                </v:textbox>
              </v:shape>
            </w:pict>
          </mc:Fallback>
        </mc:AlternateContent>
      </w:r>
      <w:r w:rsidR="007A72EE">
        <w:rPr>
          <w:b/>
          <w:sz w:val="28"/>
          <w:szCs w:val="28"/>
        </w:rPr>
        <w:tab/>
      </w:r>
    </w:p>
    <w:p w:rsidR="00A82EDF" w:rsidRDefault="00A82EDF" w:rsidP="007A3F37">
      <w:pPr>
        <w:rPr>
          <w:b/>
          <w:sz w:val="28"/>
          <w:szCs w:val="28"/>
        </w:rPr>
      </w:pPr>
      <w:r>
        <w:rPr>
          <w:noProof/>
          <w:lang w:eastAsia="en-GB"/>
        </w:rPr>
        <w:drawing>
          <wp:anchor distT="0" distB="0" distL="114300" distR="114300" simplePos="0" relativeHeight="251657216" behindDoc="0" locked="0" layoutInCell="1" allowOverlap="1" wp14:anchorId="625288F1" wp14:editId="135C6E61">
            <wp:simplePos x="0" y="0"/>
            <wp:positionH relativeFrom="page">
              <wp:posOffset>770890</wp:posOffset>
            </wp:positionH>
            <wp:positionV relativeFrom="page">
              <wp:posOffset>914400</wp:posOffset>
            </wp:positionV>
            <wp:extent cx="1143000" cy="1485900"/>
            <wp:effectExtent l="0" t="0" r="0" b="0"/>
            <wp:wrapTight wrapText="bothSides">
              <wp:wrapPolygon edited="0">
                <wp:start x="0" y="0"/>
                <wp:lineTo x="0" y="21323"/>
                <wp:lineTo x="21240" y="21323"/>
                <wp:lineTo x="21240" y="0"/>
                <wp:lineTo x="0" y="0"/>
              </wp:wrapPolygon>
            </wp:wrapTight>
            <wp:docPr id="2"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3F37" w:rsidRDefault="007A3F37" w:rsidP="00A82EDF">
      <w:pPr>
        <w:ind w:firstLine="720"/>
        <w:rPr>
          <w:b/>
          <w:sz w:val="28"/>
          <w:szCs w:val="28"/>
        </w:rPr>
      </w:pPr>
      <w:r>
        <w:rPr>
          <w:b/>
          <w:sz w:val="28"/>
          <w:szCs w:val="28"/>
        </w:rPr>
        <w:t>West Yorkshire Police and Crime Panel</w:t>
      </w:r>
    </w:p>
    <w:p w:rsidR="007A3F37" w:rsidRDefault="007A3F37" w:rsidP="007A3F37">
      <w:pPr>
        <w:rPr>
          <w:b/>
          <w:sz w:val="28"/>
          <w:szCs w:val="28"/>
        </w:rPr>
      </w:pPr>
    </w:p>
    <w:p w:rsidR="007A3F37" w:rsidRDefault="00C27780" w:rsidP="00A82EDF">
      <w:pPr>
        <w:ind w:left="720" w:firstLine="720"/>
        <w:rPr>
          <w:b/>
          <w:sz w:val="28"/>
          <w:szCs w:val="28"/>
        </w:rPr>
      </w:pPr>
      <w:r>
        <w:rPr>
          <w:b/>
          <w:sz w:val="28"/>
          <w:szCs w:val="28"/>
        </w:rPr>
        <w:t xml:space="preserve">Draft </w:t>
      </w:r>
      <w:r w:rsidR="007A3F37">
        <w:rPr>
          <w:b/>
          <w:sz w:val="28"/>
          <w:szCs w:val="28"/>
        </w:rPr>
        <w:t>Minutes</w:t>
      </w:r>
    </w:p>
    <w:p w:rsidR="007A3F37" w:rsidRDefault="007A3F37" w:rsidP="007A3F37">
      <w:pPr>
        <w:rPr>
          <w:b/>
          <w:sz w:val="28"/>
          <w:szCs w:val="28"/>
        </w:rPr>
      </w:pPr>
    </w:p>
    <w:p w:rsidR="006877BE" w:rsidRPr="00FD4EDF" w:rsidRDefault="00B977DD" w:rsidP="00A82EDF">
      <w:pPr>
        <w:ind w:firstLine="720"/>
        <w:rPr>
          <w:b/>
          <w:sz w:val="28"/>
          <w:szCs w:val="28"/>
        </w:rPr>
      </w:pPr>
      <w:r>
        <w:rPr>
          <w:b/>
          <w:sz w:val="28"/>
          <w:szCs w:val="28"/>
        </w:rPr>
        <w:t>12</w:t>
      </w:r>
      <w:r w:rsidRPr="00B977DD">
        <w:rPr>
          <w:b/>
          <w:sz w:val="28"/>
          <w:szCs w:val="28"/>
          <w:vertAlign w:val="superscript"/>
        </w:rPr>
        <w:t>th</w:t>
      </w:r>
      <w:r>
        <w:rPr>
          <w:b/>
          <w:sz w:val="28"/>
          <w:szCs w:val="28"/>
        </w:rPr>
        <w:t xml:space="preserve"> June 2015</w:t>
      </w:r>
      <w:r w:rsidR="006877BE">
        <w:rPr>
          <w:b/>
          <w:sz w:val="28"/>
          <w:szCs w:val="28"/>
        </w:rPr>
        <w:t xml:space="preserve">,   </w:t>
      </w:r>
      <w:r>
        <w:rPr>
          <w:b/>
          <w:sz w:val="28"/>
          <w:szCs w:val="28"/>
        </w:rPr>
        <w:t>Wakefield One</w:t>
      </w:r>
    </w:p>
    <w:p w:rsidR="006877BE" w:rsidRDefault="006877BE" w:rsidP="006877BE"/>
    <w:p w:rsidR="006877BE" w:rsidRPr="00035B3E" w:rsidRDefault="006877BE" w:rsidP="006877BE">
      <w:pPr>
        <w:rPr>
          <w:b/>
          <w:sz w:val="24"/>
          <w:szCs w:val="24"/>
        </w:rPr>
      </w:pPr>
    </w:p>
    <w:p w:rsidR="00A82EDF" w:rsidRDefault="00A82EDF" w:rsidP="006877BE">
      <w:pPr>
        <w:rPr>
          <w:b/>
          <w:sz w:val="24"/>
          <w:szCs w:val="24"/>
        </w:rPr>
      </w:pPr>
    </w:p>
    <w:p w:rsidR="00C27780" w:rsidRDefault="006877BE" w:rsidP="006877BE">
      <w:pPr>
        <w:rPr>
          <w:sz w:val="24"/>
          <w:szCs w:val="24"/>
        </w:rPr>
      </w:pPr>
      <w:r w:rsidRPr="00035B3E">
        <w:rPr>
          <w:b/>
          <w:sz w:val="24"/>
          <w:szCs w:val="24"/>
        </w:rPr>
        <w:t>PRESENT:</w:t>
      </w:r>
      <w:r w:rsidRPr="00035B3E">
        <w:rPr>
          <w:b/>
          <w:sz w:val="24"/>
          <w:szCs w:val="24"/>
        </w:rPr>
        <w:tab/>
      </w:r>
      <w:r w:rsidRPr="00035B3E">
        <w:rPr>
          <w:b/>
          <w:sz w:val="24"/>
          <w:szCs w:val="24"/>
        </w:rPr>
        <w:tab/>
      </w:r>
      <w:r w:rsidRPr="00035B3E">
        <w:rPr>
          <w:sz w:val="24"/>
          <w:szCs w:val="24"/>
        </w:rPr>
        <w:t>Councillor Lowe (Chair)</w:t>
      </w:r>
      <w:r w:rsidRPr="00035B3E">
        <w:rPr>
          <w:sz w:val="24"/>
          <w:szCs w:val="24"/>
        </w:rPr>
        <w:tab/>
      </w:r>
      <w:r w:rsidRPr="00035B3E">
        <w:rPr>
          <w:sz w:val="24"/>
          <w:szCs w:val="24"/>
        </w:rPr>
        <w:tab/>
        <w:t>- Leeds City Council</w:t>
      </w:r>
    </w:p>
    <w:p w:rsidR="00DC04B6" w:rsidRDefault="00DC04B6" w:rsidP="00DB4D56">
      <w:pPr>
        <w:ind w:left="1440" w:firstLine="720"/>
        <w:rPr>
          <w:sz w:val="24"/>
          <w:szCs w:val="24"/>
        </w:rPr>
      </w:pPr>
      <w:r>
        <w:rPr>
          <w:sz w:val="24"/>
          <w:szCs w:val="24"/>
        </w:rPr>
        <w:t>Councillor Iqbal</w:t>
      </w:r>
      <w:r>
        <w:rPr>
          <w:sz w:val="24"/>
          <w:szCs w:val="24"/>
        </w:rPr>
        <w:tab/>
      </w:r>
      <w:r>
        <w:rPr>
          <w:sz w:val="24"/>
          <w:szCs w:val="24"/>
        </w:rPr>
        <w:tab/>
      </w:r>
      <w:r>
        <w:rPr>
          <w:sz w:val="24"/>
          <w:szCs w:val="24"/>
        </w:rPr>
        <w:tab/>
        <w:t>- Leeds City Council</w:t>
      </w:r>
    </w:p>
    <w:p w:rsidR="00B977DD" w:rsidRPr="00035B3E" w:rsidRDefault="00B977DD" w:rsidP="00DB4D56">
      <w:pPr>
        <w:ind w:left="1440" w:firstLine="720"/>
        <w:rPr>
          <w:b/>
          <w:sz w:val="24"/>
          <w:szCs w:val="24"/>
        </w:rPr>
      </w:pPr>
      <w:r>
        <w:rPr>
          <w:sz w:val="24"/>
          <w:szCs w:val="24"/>
        </w:rPr>
        <w:t>Councillor Carter</w:t>
      </w:r>
      <w:r>
        <w:rPr>
          <w:sz w:val="24"/>
          <w:szCs w:val="24"/>
        </w:rPr>
        <w:tab/>
      </w:r>
      <w:r>
        <w:rPr>
          <w:sz w:val="24"/>
          <w:szCs w:val="24"/>
        </w:rPr>
        <w:tab/>
      </w:r>
      <w:r>
        <w:rPr>
          <w:sz w:val="24"/>
          <w:szCs w:val="24"/>
        </w:rPr>
        <w:tab/>
        <w:t>- Leeds City Council</w:t>
      </w:r>
    </w:p>
    <w:p w:rsidR="00627CDB" w:rsidRDefault="00627CDB" w:rsidP="00C27780">
      <w:pPr>
        <w:ind w:left="1440" w:firstLine="720"/>
        <w:rPr>
          <w:sz w:val="24"/>
          <w:szCs w:val="24"/>
        </w:rPr>
      </w:pPr>
      <w:r w:rsidRPr="00035B3E">
        <w:rPr>
          <w:sz w:val="24"/>
          <w:szCs w:val="24"/>
        </w:rPr>
        <w:t>Councillor Walls</w:t>
      </w:r>
      <w:r w:rsidRPr="00035B3E">
        <w:rPr>
          <w:sz w:val="24"/>
          <w:szCs w:val="24"/>
        </w:rPr>
        <w:tab/>
      </w:r>
      <w:r w:rsidRPr="00035B3E">
        <w:rPr>
          <w:sz w:val="24"/>
          <w:szCs w:val="24"/>
        </w:rPr>
        <w:tab/>
      </w:r>
      <w:r w:rsidRPr="00035B3E">
        <w:rPr>
          <w:sz w:val="24"/>
          <w:szCs w:val="24"/>
        </w:rPr>
        <w:tab/>
        <w:t>- Bradford Council</w:t>
      </w:r>
    </w:p>
    <w:p w:rsidR="00E320E5" w:rsidRDefault="00E320E5" w:rsidP="00C27780">
      <w:pPr>
        <w:ind w:left="1440" w:firstLine="720"/>
        <w:rPr>
          <w:sz w:val="24"/>
          <w:szCs w:val="24"/>
        </w:rPr>
      </w:pPr>
      <w:r>
        <w:rPr>
          <w:sz w:val="24"/>
          <w:szCs w:val="24"/>
        </w:rPr>
        <w:t xml:space="preserve">Councillor </w:t>
      </w:r>
      <w:r w:rsidR="00B977DD">
        <w:rPr>
          <w:sz w:val="24"/>
          <w:szCs w:val="24"/>
        </w:rPr>
        <w:t>Khan</w:t>
      </w:r>
      <w:r>
        <w:rPr>
          <w:sz w:val="24"/>
          <w:szCs w:val="24"/>
        </w:rPr>
        <w:tab/>
      </w:r>
      <w:r>
        <w:rPr>
          <w:sz w:val="24"/>
          <w:szCs w:val="24"/>
        </w:rPr>
        <w:tab/>
      </w:r>
      <w:r>
        <w:rPr>
          <w:sz w:val="24"/>
          <w:szCs w:val="24"/>
        </w:rPr>
        <w:tab/>
        <w:t>- Bradford Council</w:t>
      </w:r>
    </w:p>
    <w:p w:rsidR="00B977DD" w:rsidRDefault="00B977DD" w:rsidP="00C27780">
      <w:pPr>
        <w:ind w:left="1440" w:firstLine="720"/>
        <w:rPr>
          <w:sz w:val="24"/>
          <w:szCs w:val="24"/>
        </w:rPr>
      </w:pPr>
      <w:r>
        <w:rPr>
          <w:sz w:val="24"/>
          <w:szCs w:val="24"/>
        </w:rPr>
        <w:t>Councillor Pullen</w:t>
      </w:r>
      <w:r>
        <w:rPr>
          <w:sz w:val="24"/>
          <w:szCs w:val="24"/>
        </w:rPr>
        <w:tab/>
      </w:r>
      <w:r>
        <w:rPr>
          <w:sz w:val="24"/>
          <w:szCs w:val="24"/>
        </w:rPr>
        <w:tab/>
      </w:r>
      <w:r>
        <w:rPr>
          <w:sz w:val="24"/>
          <w:szCs w:val="24"/>
        </w:rPr>
        <w:tab/>
        <w:t>- Bradford Council</w:t>
      </w:r>
    </w:p>
    <w:p w:rsidR="00B977DD" w:rsidRDefault="00B977DD" w:rsidP="00C27780">
      <w:pPr>
        <w:ind w:left="1440" w:firstLine="720"/>
        <w:rPr>
          <w:sz w:val="24"/>
          <w:szCs w:val="24"/>
        </w:rPr>
      </w:pPr>
      <w:r>
        <w:rPr>
          <w:sz w:val="24"/>
          <w:szCs w:val="24"/>
        </w:rPr>
        <w:t>Councillor Martin</w:t>
      </w:r>
      <w:r>
        <w:rPr>
          <w:sz w:val="24"/>
          <w:szCs w:val="24"/>
        </w:rPr>
        <w:tab/>
      </w:r>
      <w:r>
        <w:rPr>
          <w:sz w:val="24"/>
          <w:szCs w:val="24"/>
        </w:rPr>
        <w:tab/>
      </w:r>
      <w:r>
        <w:rPr>
          <w:sz w:val="24"/>
          <w:szCs w:val="24"/>
        </w:rPr>
        <w:tab/>
        <w:t>- Calderdale Council</w:t>
      </w:r>
    </w:p>
    <w:p w:rsidR="00B977DD" w:rsidRDefault="00B977DD" w:rsidP="00C27780">
      <w:pPr>
        <w:ind w:left="1440" w:firstLine="720"/>
        <w:rPr>
          <w:sz w:val="24"/>
          <w:szCs w:val="24"/>
        </w:rPr>
      </w:pPr>
      <w:r>
        <w:rPr>
          <w:sz w:val="24"/>
          <w:szCs w:val="24"/>
        </w:rPr>
        <w:t>Councillor Thompson</w:t>
      </w:r>
      <w:r>
        <w:rPr>
          <w:sz w:val="24"/>
          <w:szCs w:val="24"/>
        </w:rPr>
        <w:tab/>
      </w:r>
      <w:r>
        <w:rPr>
          <w:sz w:val="24"/>
          <w:szCs w:val="24"/>
        </w:rPr>
        <w:tab/>
      </w:r>
      <w:r>
        <w:rPr>
          <w:sz w:val="24"/>
          <w:szCs w:val="24"/>
        </w:rPr>
        <w:tab/>
        <w:t>- Calderdale Council</w:t>
      </w:r>
    </w:p>
    <w:p w:rsidR="006877BE" w:rsidRDefault="006877BE" w:rsidP="00C27780">
      <w:pPr>
        <w:ind w:left="1440" w:firstLine="720"/>
        <w:rPr>
          <w:sz w:val="24"/>
          <w:szCs w:val="24"/>
        </w:rPr>
      </w:pPr>
      <w:r w:rsidRPr="00035B3E">
        <w:rPr>
          <w:sz w:val="24"/>
          <w:szCs w:val="24"/>
        </w:rPr>
        <w:t>Councillor Ahmed</w:t>
      </w:r>
      <w:r w:rsidRPr="00035B3E">
        <w:rPr>
          <w:sz w:val="24"/>
          <w:szCs w:val="24"/>
        </w:rPr>
        <w:tab/>
      </w:r>
      <w:r w:rsidRPr="00035B3E">
        <w:rPr>
          <w:sz w:val="24"/>
          <w:szCs w:val="24"/>
        </w:rPr>
        <w:tab/>
      </w:r>
      <w:r w:rsidRPr="00035B3E">
        <w:rPr>
          <w:sz w:val="24"/>
          <w:szCs w:val="24"/>
        </w:rPr>
        <w:tab/>
        <w:t>- Kirklees MBC</w:t>
      </w:r>
    </w:p>
    <w:p w:rsidR="00DC04B6" w:rsidRPr="00035B3E" w:rsidRDefault="00DC04B6" w:rsidP="00C27780">
      <w:pPr>
        <w:ind w:left="1440" w:firstLine="720"/>
        <w:rPr>
          <w:sz w:val="24"/>
          <w:szCs w:val="24"/>
        </w:rPr>
      </w:pPr>
      <w:r>
        <w:rPr>
          <w:sz w:val="24"/>
          <w:szCs w:val="24"/>
        </w:rPr>
        <w:t>Councillor Scott</w:t>
      </w:r>
      <w:r>
        <w:rPr>
          <w:sz w:val="24"/>
          <w:szCs w:val="24"/>
        </w:rPr>
        <w:tab/>
      </w:r>
      <w:r>
        <w:rPr>
          <w:sz w:val="24"/>
          <w:szCs w:val="24"/>
        </w:rPr>
        <w:tab/>
      </w:r>
      <w:r>
        <w:rPr>
          <w:sz w:val="24"/>
          <w:szCs w:val="24"/>
        </w:rPr>
        <w:tab/>
        <w:t>- Kirklees MBC</w:t>
      </w:r>
    </w:p>
    <w:p w:rsidR="006877BE" w:rsidRPr="00035B3E" w:rsidRDefault="006877BE" w:rsidP="00DA7E71">
      <w:pPr>
        <w:rPr>
          <w:sz w:val="24"/>
          <w:szCs w:val="24"/>
        </w:rPr>
      </w:pPr>
      <w:r w:rsidRPr="00035B3E">
        <w:rPr>
          <w:sz w:val="24"/>
          <w:szCs w:val="24"/>
        </w:rPr>
        <w:tab/>
      </w:r>
      <w:r w:rsidRPr="00035B3E">
        <w:rPr>
          <w:sz w:val="24"/>
          <w:szCs w:val="24"/>
        </w:rPr>
        <w:tab/>
      </w:r>
      <w:r w:rsidRPr="00035B3E">
        <w:rPr>
          <w:sz w:val="24"/>
          <w:szCs w:val="24"/>
        </w:rPr>
        <w:tab/>
      </w:r>
      <w:r w:rsidR="003461A9">
        <w:rPr>
          <w:sz w:val="24"/>
          <w:szCs w:val="24"/>
        </w:rPr>
        <w:t>Councillor</w:t>
      </w:r>
      <w:r w:rsidR="00B977DD">
        <w:rPr>
          <w:sz w:val="24"/>
          <w:szCs w:val="24"/>
        </w:rPr>
        <w:t xml:space="preserve"> Barker</w:t>
      </w:r>
      <w:r w:rsidR="00DA7E71" w:rsidRPr="00035B3E">
        <w:rPr>
          <w:sz w:val="24"/>
          <w:szCs w:val="24"/>
        </w:rPr>
        <w:tab/>
      </w:r>
      <w:r w:rsidR="00DA7E71" w:rsidRPr="00035B3E">
        <w:rPr>
          <w:sz w:val="24"/>
          <w:szCs w:val="24"/>
        </w:rPr>
        <w:tab/>
      </w:r>
      <w:r w:rsidR="00DA7E71" w:rsidRPr="00035B3E">
        <w:rPr>
          <w:sz w:val="24"/>
          <w:szCs w:val="24"/>
        </w:rPr>
        <w:tab/>
        <w:t>- City of Wakefield MDC</w:t>
      </w:r>
    </w:p>
    <w:p w:rsidR="006877BE" w:rsidRPr="00035B3E" w:rsidRDefault="006877BE" w:rsidP="006877BE">
      <w:pPr>
        <w:rPr>
          <w:sz w:val="24"/>
          <w:szCs w:val="24"/>
        </w:rPr>
      </w:pPr>
      <w:r w:rsidRPr="00035B3E">
        <w:rPr>
          <w:sz w:val="24"/>
          <w:szCs w:val="24"/>
        </w:rPr>
        <w:tab/>
      </w:r>
      <w:r w:rsidRPr="00035B3E">
        <w:rPr>
          <w:sz w:val="24"/>
          <w:szCs w:val="24"/>
        </w:rPr>
        <w:tab/>
      </w:r>
      <w:r w:rsidRPr="00035B3E">
        <w:rPr>
          <w:sz w:val="24"/>
          <w:szCs w:val="24"/>
        </w:rPr>
        <w:tab/>
        <w:t>Councillor Wassell</w:t>
      </w:r>
      <w:r w:rsidRPr="00035B3E">
        <w:rPr>
          <w:sz w:val="24"/>
          <w:szCs w:val="24"/>
        </w:rPr>
        <w:tab/>
      </w:r>
      <w:r w:rsidRPr="00035B3E">
        <w:rPr>
          <w:sz w:val="24"/>
          <w:szCs w:val="24"/>
        </w:rPr>
        <w:tab/>
      </w:r>
      <w:r w:rsidRPr="00035B3E">
        <w:rPr>
          <w:sz w:val="24"/>
          <w:szCs w:val="24"/>
        </w:rPr>
        <w:tab/>
        <w:t>- City of Wakefield MDC</w:t>
      </w:r>
    </w:p>
    <w:p w:rsidR="00B977DD" w:rsidRDefault="006877BE" w:rsidP="006877BE">
      <w:pPr>
        <w:rPr>
          <w:sz w:val="24"/>
          <w:szCs w:val="24"/>
        </w:rPr>
      </w:pPr>
      <w:r w:rsidRPr="00035B3E">
        <w:rPr>
          <w:sz w:val="24"/>
          <w:szCs w:val="24"/>
        </w:rPr>
        <w:tab/>
      </w:r>
      <w:r w:rsidRPr="00035B3E">
        <w:rPr>
          <w:sz w:val="24"/>
          <w:szCs w:val="24"/>
        </w:rPr>
        <w:tab/>
      </w:r>
      <w:r w:rsidRPr="00035B3E">
        <w:rPr>
          <w:sz w:val="24"/>
          <w:szCs w:val="24"/>
        </w:rPr>
        <w:tab/>
      </w:r>
      <w:r w:rsidR="00B977DD">
        <w:rPr>
          <w:sz w:val="24"/>
          <w:szCs w:val="24"/>
        </w:rPr>
        <w:t>Roger Grasby</w:t>
      </w:r>
      <w:r w:rsidR="00B977DD">
        <w:rPr>
          <w:sz w:val="24"/>
          <w:szCs w:val="24"/>
        </w:rPr>
        <w:tab/>
      </w:r>
      <w:r w:rsidR="00B977DD">
        <w:rPr>
          <w:sz w:val="24"/>
          <w:szCs w:val="24"/>
        </w:rPr>
        <w:tab/>
      </w:r>
      <w:r w:rsidR="00B977DD">
        <w:rPr>
          <w:sz w:val="24"/>
          <w:szCs w:val="24"/>
        </w:rPr>
        <w:tab/>
      </w:r>
      <w:r w:rsidR="00B977DD">
        <w:rPr>
          <w:sz w:val="24"/>
          <w:szCs w:val="24"/>
        </w:rPr>
        <w:tab/>
        <w:t>- Independent</w:t>
      </w:r>
    </w:p>
    <w:p w:rsidR="006877BE" w:rsidRDefault="006877BE" w:rsidP="00B977DD">
      <w:pPr>
        <w:ind w:left="1440" w:firstLine="720"/>
        <w:rPr>
          <w:sz w:val="24"/>
          <w:szCs w:val="24"/>
        </w:rPr>
      </w:pPr>
      <w:r w:rsidRPr="00035B3E">
        <w:rPr>
          <w:sz w:val="24"/>
          <w:szCs w:val="24"/>
        </w:rPr>
        <w:t>Jo Sykes</w:t>
      </w:r>
      <w:r w:rsidRPr="00035B3E">
        <w:rPr>
          <w:sz w:val="24"/>
          <w:szCs w:val="24"/>
        </w:rPr>
        <w:tab/>
      </w:r>
      <w:r w:rsidRPr="00035B3E">
        <w:rPr>
          <w:sz w:val="24"/>
          <w:szCs w:val="24"/>
        </w:rPr>
        <w:tab/>
      </w:r>
      <w:r w:rsidRPr="00035B3E">
        <w:rPr>
          <w:sz w:val="24"/>
          <w:szCs w:val="24"/>
        </w:rPr>
        <w:tab/>
      </w:r>
      <w:r w:rsidRPr="00035B3E">
        <w:rPr>
          <w:sz w:val="24"/>
          <w:szCs w:val="24"/>
        </w:rPr>
        <w:tab/>
        <w:t>- Independent</w:t>
      </w:r>
      <w:r w:rsidRPr="00035B3E">
        <w:rPr>
          <w:b/>
          <w:sz w:val="24"/>
          <w:szCs w:val="24"/>
        </w:rPr>
        <w:tab/>
      </w:r>
      <w:r w:rsidRPr="00035B3E">
        <w:rPr>
          <w:b/>
          <w:sz w:val="24"/>
          <w:szCs w:val="24"/>
        </w:rPr>
        <w:tab/>
      </w:r>
      <w:r w:rsidRPr="00035B3E">
        <w:rPr>
          <w:sz w:val="24"/>
          <w:szCs w:val="24"/>
        </w:rPr>
        <w:tab/>
      </w:r>
    </w:p>
    <w:p w:rsidR="00E320E5" w:rsidRDefault="00B977DD" w:rsidP="006877BE">
      <w:pPr>
        <w:rPr>
          <w:sz w:val="24"/>
          <w:szCs w:val="24"/>
        </w:rPr>
      </w:pPr>
      <w:r>
        <w:rPr>
          <w:sz w:val="24"/>
          <w:szCs w:val="24"/>
        </w:rPr>
        <w:tab/>
      </w:r>
      <w:r>
        <w:rPr>
          <w:sz w:val="24"/>
          <w:szCs w:val="24"/>
        </w:rPr>
        <w:tab/>
      </w:r>
      <w:r>
        <w:rPr>
          <w:sz w:val="24"/>
          <w:szCs w:val="24"/>
        </w:rPr>
        <w:tab/>
      </w:r>
      <w:r w:rsidR="00035B3E" w:rsidRPr="00035B3E">
        <w:rPr>
          <w:sz w:val="24"/>
          <w:szCs w:val="24"/>
        </w:rPr>
        <w:tab/>
      </w:r>
    </w:p>
    <w:p w:rsidR="006877BE" w:rsidRPr="00035B3E" w:rsidRDefault="006877BE" w:rsidP="006877BE">
      <w:pPr>
        <w:rPr>
          <w:sz w:val="24"/>
          <w:szCs w:val="24"/>
        </w:rPr>
      </w:pPr>
      <w:r w:rsidRPr="00035B3E">
        <w:rPr>
          <w:b/>
          <w:sz w:val="24"/>
          <w:szCs w:val="24"/>
        </w:rPr>
        <w:t>IN ATTENDANCE:</w:t>
      </w:r>
      <w:r w:rsidRPr="00035B3E">
        <w:rPr>
          <w:b/>
          <w:sz w:val="24"/>
          <w:szCs w:val="24"/>
        </w:rPr>
        <w:tab/>
      </w:r>
      <w:r w:rsidR="00035B3E" w:rsidRPr="00035B3E">
        <w:rPr>
          <w:sz w:val="24"/>
          <w:szCs w:val="24"/>
        </w:rPr>
        <w:t>Samantha Wilkinson</w:t>
      </w:r>
      <w:r w:rsidRPr="00035B3E">
        <w:rPr>
          <w:sz w:val="24"/>
          <w:szCs w:val="24"/>
        </w:rPr>
        <w:tab/>
      </w:r>
      <w:r w:rsidRPr="00035B3E">
        <w:rPr>
          <w:sz w:val="24"/>
          <w:szCs w:val="24"/>
        </w:rPr>
        <w:tab/>
      </w:r>
      <w:r w:rsidRPr="00035B3E">
        <w:rPr>
          <w:sz w:val="24"/>
          <w:szCs w:val="24"/>
        </w:rPr>
        <w:tab/>
        <w:t>- City of Wakefield MDC</w:t>
      </w:r>
    </w:p>
    <w:p w:rsidR="00DB4D56" w:rsidRDefault="00654B2E" w:rsidP="00EB7D7B">
      <w:pPr>
        <w:ind w:left="1440" w:firstLine="720"/>
        <w:rPr>
          <w:sz w:val="24"/>
          <w:szCs w:val="24"/>
        </w:rPr>
      </w:pPr>
      <w:r w:rsidRPr="00035B3E">
        <w:rPr>
          <w:sz w:val="24"/>
          <w:szCs w:val="24"/>
        </w:rPr>
        <w:t>Emma Duckett</w:t>
      </w:r>
      <w:r w:rsidRPr="00035B3E">
        <w:rPr>
          <w:sz w:val="24"/>
          <w:szCs w:val="24"/>
        </w:rPr>
        <w:tab/>
      </w:r>
      <w:r w:rsidRPr="00035B3E">
        <w:rPr>
          <w:sz w:val="24"/>
          <w:szCs w:val="24"/>
        </w:rPr>
        <w:tab/>
      </w:r>
      <w:r w:rsidRPr="00035B3E">
        <w:rPr>
          <w:sz w:val="24"/>
          <w:szCs w:val="24"/>
        </w:rPr>
        <w:tab/>
      </w:r>
      <w:r w:rsidRPr="00035B3E">
        <w:rPr>
          <w:sz w:val="24"/>
          <w:szCs w:val="24"/>
        </w:rPr>
        <w:tab/>
        <w:t>- City of Wakefield MDC</w:t>
      </w:r>
    </w:p>
    <w:p w:rsidR="00627CDB" w:rsidRDefault="00E203ED" w:rsidP="00627CDB">
      <w:pPr>
        <w:ind w:left="1440" w:firstLine="720"/>
        <w:rPr>
          <w:sz w:val="24"/>
          <w:szCs w:val="24"/>
        </w:rPr>
      </w:pPr>
      <w:r>
        <w:rPr>
          <w:sz w:val="24"/>
          <w:szCs w:val="24"/>
        </w:rPr>
        <w:t>Liz Ogden</w:t>
      </w:r>
      <w:r>
        <w:rPr>
          <w:sz w:val="24"/>
          <w:szCs w:val="24"/>
        </w:rPr>
        <w:tab/>
      </w:r>
      <w:r w:rsidR="00627CDB" w:rsidRPr="00035B3E">
        <w:rPr>
          <w:sz w:val="24"/>
          <w:szCs w:val="24"/>
        </w:rPr>
        <w:tab/>
      </w:r>
      <w:r w:rsidR="00EB7D7B" w:rsidRPr="00035B3E">
        <w:rPr>
          <w:sz w:val="24"/>
          <w:szCs w:val="24"/>
        </w:rPr>
        <w:tab/>
      </w:r>
      <w:r w:rsidR="00EB7D7B" w:rsidRPr="00035B3E">
        <w:rPr>
          <w:sz w:val="24"/>
          <w:szCs w:val="24"/>
        </w:rPr>
        <w:tab/>
        <w:t>- City of Wakefield MDC</w:t>
      </w:r>
    </w:p>
    <w:p w:rsidR="00B977DD" w:rsidRDefault="00B977DD" w:rsidP="00B977DD">
      <w:pPr>
        <w:ind w:left="1440" w:firstLine="720"/>
        <w:rPr>
          <w:sz w:val="24"/>
          <w:szCs w:val="24"/>
        </w:rPr>
      </w:pPr>
      <w:r>
        <w:rPr>
          <w:sz w:val="24"/>
          <w:szCs w:val="24"/>
        </w:rPr>
        <w:t>Neil Mackenzie</w:t>
      </w:r>
      <w:r>
        <w:rPr>
          <w:sz w:val="24"/>
          <w:szCs w:val="24"/>
        </w:rPr>
        <w:tab/>
      </w:r>
      <w:r>
        <w:rPr>
          <w:sz w:val="24"/>
          <w:szCs w:val="24"/>
        </w:rPr>
        <w:tab/>
      </w:r>
      <w:r>
        <w:rPr>
          <w:sz w:val="24"/>
          <w:szCs w:val="24"/>
        </w:rPr>
        <w:tab/>
      </w:r>
      <w:r w:rsidRPr="00035B3E">
        <w:rPr>
          <w:sz w:val="24"/>
          <w:szCs w:val="24"/>
        </w:rPr>
        <w:t>- City of Wakefield MDC</w:t>
      </w:r>
    </w:p>
    <w:p w:rsidR="0040688C" w:rsidRDefault="0040688C" w:rsidP="0032379D">
      <w:pPr>
        <w:rPr>
          <w:b/>
          <w:sz w:val="24"/>
          <w:szCs w:val="24"/>
        </w:rPr>
      </w:pPr>
    </w:p>
    <w:p w:rsidR="00233500" w:rsidRDefault="00233500" w:rsidP="0032379D">
      <w:pPr>
        <w:rPr>
          <w:b/>
          <w:sz w:val="24"/>
          <w:szCs w:val="24"/>
        </w:rPr>
      </w:pPr>
    </w:p>
    <w:p w:rsidR="0032379D" w:rsidRPr="00035B3E" w:rsidRDefault="0032379D" w:rsidP="0032379D">
      <w:pPr>
        <w:rPr>
          <w:b/>
          <w:sz w:val="24"/>
          <w:szCs w:val="24"/>
        </w:rPr>
      </w:pPr>
      <w:r w:rsidRPr="00035B3E">
        <w:rPr>
          <w:b/>
          <w:sz w:val="24"/>
          <w:szCs w:val="24"/>
        </w:rPr>
        <w:t>1.</w:t>
      </w:r>
      <w:r w:rsidRPr="00035B3E">
        <w:rPr>
          <w:b/>
          <w:sz w:val="24"/>
          <w:szCs w:val="24"/>
        </w:rPr>
        <w:tab/>
      </w:r>
      <w:r w:rsidR="0040688C">
        <w:rPr>
          <w:b/>
          <w:sz w:val="24"/>
          <w:szCs w:val="24"/>
        </w:rPr>
        <w:t>Appointment of Chair</w:t>
      </w:r>
    </w:p>
    <w:p w:rsidR="0040688C" w:rsidRPr="0040688C" w:rsidRDefault="0040688C" w:rsidP="0040688C">
      <w:pPr>
        <w:pStyle w:val="ListParagraph"/>
        <w:ind w:left="0"/>
        <w:rPr>
          <w:sz w:val="24"/>
          <w:szCs w:val="24"/>
        </w:rPr>
      </w:pPr>
    </w:p>
    <w:p w:rsidR="0040688C" w:rsidRPr="0040688C" w:rsidRDefault="0058074F" w:rsidP="0040688C">
      <w:pPr>
        <w:tabs>
          <w:tab w:val="left" w:pos="1418"/>
        </w:tabs>
        <w:spacing w:line="276" w:lineRule="auto"/>
        <w:rPr>
          <w:rFonts w:cs="Calibri"/>
          <w:sz w:val="24"/>
          <w:szCs w:val="24"/>
        </w:rPr>
      </w:pPr>
      <w:r>
        <w:rPr>
          <w:rFonts w:cs="Calibri"/>
          <w:sz w:val="24"/>
          <w:szCs w:val="24"/>
        </w:rPr>
        <w:t xml:space="preserve">      </w:t>
      </w:r>
      <w:r w:rsidR="006F7E81">
        <w:rPr>
          <w:rFonts w:cs="Calibri"/>
          <w:sz w:val="24"/>
          <w:szCs w:val="24"/>
        </w:rPr>
        <w:t xml:space="preserve">       </w:t>
      </w:r>
      <w:r w:rsidR="0040688C" w:rsidRPr="0040688C">
        <w:rPr>
          <w:rFonts w:cs="Calibri"/>
          <w:b/>
          <w:sz w:val="24"/>
          <w:szCs w:val="24"/>
        </w:rPr>
        <w:t>RESOLVED</w:t>
      </w:r>
      <w:r w:rsidR="0040688C" w:rsidRPr="0040688C">
        <w:rPr>
          <w:rFonts w:cs="Calibri"/>
          <w:sz w:val="24"/>
          <w:szCs w:val="24"/>
        </w:rPr>
        <w:tab/>
      </w:r>
    </w:p>
    <w:p w:rsidR="0040688C" w:rsidRPr="00C32786" w:rsidRDefault="0040688C" w:rsidP="0040688C">
      <w:pPr>
        <w:tabs>
          <w:tab w:val="left" w:pos="1418"/>
        </w:tabs>
        <w:spacing w:line="276" w:lineRule="auto"/>
        <w:ind w:left="1425"/>
        <w:contextualSpacing/>
        <w:rPr>
          <w:rFonts w:cs="Calibri"/>
          <w:sz w:val="24"/>
          <w:szCs w:val="24"/>
        </w:rPr>
      </w:pPr>
    </w:p>
    <w:p w:rsidR="0040688C" w:rsidRPr="00C32786" w:rsidRDefault="0040688C" w:rsidP="0040688C">
      <w:pPr>
        <w:tabs>
          <w:tab w:val="left" w:pos="1418"/>
        </w:tabs>
        <w:spacing w:line="276" w:lineRule="auto"/>
        <w:ind w:left="1425"/>
        <w:contextualSpacing/>
        <w:rPr>
          <w:rFonts w:cs="Calibri"/>
          <w:sz w:val="24"/>
          <w:szCs w:val="24"/>
        </w:rPr>
      </w:pPr>
      <w:r w:rsidRPr="00C32786">
        <w:rPr>
          <w:rFonts w:cs="Calibri"/>
          <w:sz w:val="24"/>
          <w:szCs w:val="24"/>
        </w:rPr>
        <w:t>1.1.1</w:t>
      </w:r>
      <w:r w:rsidRPr="00C32786">
        <w:rPr>
          <w:rFonts w:cs="Calibri"/>
          <w:sz w:val="24"/>
          <w:szCs w:val="24"/>
        </w:rPr>
        <w:tab/>
        <w:t xml:space="preserve">That Councillor Alison Lowe (Leeds City Council) </w:t>
      </w:r>
      <w:proofErr w:type="gramStart"/>
      <w:r w:rsidRPr="00C32786">
        <w:rPr>
          <w:rFonts w:cs="Calibri"/>
          <w:sz w:val="24"/>
          <w:szCs w:val="24"/>
        </w:rPr>
        <w:t>be</w:t>
      </w:r>
      <w:proofErr w:type="gramEnd"/>
      <w:r w:rsidRPr="00C32786">
        <w:rPr>
          <w:rFonts w:cs="Calibri"/>
          <w:sz w:val="24"/>
          <w:szCs w:val="24"/>
        </w:rPr>
        <w:t xml:space="preserve"> appointed Chair </w:t>
      </w:r>
      <w:r w:rsidRPr="00C32786">
        <w:rPr>
          <w:rFonts w:cs="Calibri"/>
          <w:sz w:val="24"/>
          <w:szCs w:val="24"/>
        </w:rPr>
        <w:tab/>
      </w:r>
      <w:r w:rsidRPr="00C32786">
        <w:rPr>
          <w:rFonts w:cs="Calibri"/>
          <w:sz w:val="24"/>
          <w:szCs w:val="24"/>
        </w:rPr>
        <w:tab/>
        <w:t xml:space="preserve">for the </w:t>
      </w:r>
      <w:r>
        <w:rPr>
          <w:rFonts w:cs="Calibri"/>
          <w:sz w:val="24"/>
          <w:szCs w:val="24"/>
        </w:rPr>
        <w:tab/>
        <w:t>period to May 2016</w:t>
      </w:r>
      <w:r w:rsidRPr="00C32786">
        <w:rPr>
          <w:rFonts w:cs="Calibri"/>
          <w:sz w:val="24"/>
          <w:szCs w:val="24"/>
        </w:rPr>
        <w:t>.</w:t>
      </w:r>
    </w:p>
    <w:p w:rsidR="0040688C" w:rsidRPr="00C32786" w:rsidRDefault="0040688C" w:rsidP="0040688C">
      <w:pPr>
        <w:tabs>
          <w:tab w:val="left" w:pos="1418"/>
        </w:tabs>
        <w:spacing w:line="276" w:lineRule="auto"/>
        <w:ind w:left="1425"/>
        <w:contextualSpacing/>
        <w:rPr>
          <w:rFonts w:cs="Calibri"/>
          <w:sz w:val="24"/>
          <w:szCs w:val="24"/>
        </w:rPr>
      </w:pPr>
    </w:p>
    <w:p w:rsidR="0040688C" w:rsidRPr="00C32786" w:rsidRDefault="0040688C" w:rsidP="0040688C">
      <w:pPr>
        <w:tabs>
          <w:tab w:val="left" w:pos="1418"/>
        </w:tabs>
        <w:spacing w:line="276" w:lineRule="auto"/>
        <w:ind w:left="1425"/>
        <w:contextualSpacing/>
        <w:rPr>
          <w:rFonts w:cs="Calibri"/>
          <w:sz w:val="24"/>
          <w:szCs w:val="24"/>
        </w:rPr>
      </w:pPr>
      <w:r w:rsidRPr="00C32786">
        <w:rPr>
          <w:rFonts w:cs="Calibri"/>
          <w:sz w:val="24"/>
          <w:szCs w:val="24"/>
        </w:rPr>
        <w:t>1.1.2</w:t>
      </w:r>
      <w:r w:rsidRPr="00C32786">
        <w:rPr>
          <w:rFonts w:cs="Calibri"/>
          <w:sz w:val="24"/>
          <w:szCs w:val="24"/>
        </w:rPr>
        <w:tab/>
        <w:t xml:space="preserve">That Councillor </w:t>
      </w:r>
      <w:r>
        <w:rPr>
          <w:rFonts w:cs="Calibri"/>
          <w:sz w:val="24"/>
          <w:szCs w:val="24"/>
        </w:rPr>
        <w:t xml:space="preserve">Alan Wassell </w:t>
      </w:r>
      <w:r w:rsidRPr="00C32786">
        <w:rPr>
          <w:rFonts w:cs="Calibri"/>
          <w:sz w:val="24"/>
          <w:szCs w:val="24"/>
        </w:rPr>
        <w:t xml:space="preserve">(City of Wakefield MDC) </w:t>
      </w:r>
      <w:proofErr w:type="gramStart"/>
      <w:r w:rsidRPr="00C32786">
        <w:rPr>
          <w:rFonts w:cs="Calibri"/>
          <w:sz w:val="24"/>
          <w:szCs w:val="24"/>
        </w:rPr>
        <w:t>be</w:t>
      </w:r>
      <w:proofErr w:type="gramEnd"/>
      <w:r w:rsidRPr="00C32786">
        <w:rPr>
          <w:rFonts w:cs="Calibri"/>
          <w:sz w:val="24"/>
          <w:szCs w:val="24"/>
        </w:rPr>
        <w:t xml:space="preserve"> appointed </w:t>
      </w:r>
      <w:r>
        <w:rPr>
          <w:rFonts w:cs="Calibri"/>
          <w:sz w:val="24"/>
          <w:szCs w:val="24"/>
        </w:rPr>
        <w:tab/>
      </w:r>
      <w:r>
        <w:rPr>
          <w:rFonts w:cs="Calibri"/>
          <w:sz w:val="24"/>
          <w:szCs w:val="24"/>
        </w:rPr>
        <w:tab/>
      </w:r>
      <w:r w:rsidRPr="00C32786">
        <w:rPr>
          <w:rFonts w:cs="Calibri"/>
          <w:sz w:val="24"/>
          <w:szCs w:val="24"/>
        </w:rPr>
        <w:t>Vice-</w:t>
      </w:r>
      <w:r>
        <w:rPr>
          <w:rFonts w:cs="Calibri"/>
          <w:sz w:val="24"/>
          <w:szCs w:val="24"/>
        </w:rPr>
        <w:t>Chair for the period to May 2016</w:t>
      </w:r>
      <w:r w:rsidRPr="00C32786">
        <w:rPr>
          <w:rFonts w:cs="Calibri"/>
          <w:sz w:val="24"/>
          <w:szCs w:val="24"/>
        </w:rPr>
        <w:t>.</w:t>
      </w:r>
    </w:p>
    <w:p w:rsidR="0040688C" w:rsidRDefault="0040688C" w:rsidP="0032379D">
      <w:pPr>
        <w:rPr>
          <w:b/>
          <w:sz w:val="24"/>
          <w:szCs w:val="24"/>
        </w:rPr>
      </w:pPr>
    </w:p>
    <w:p w:rsidR="0040688C" w:rsidRDefault="00BC4E9D" w:rsidP="0032379D">
      <w:pPr>
        <w:rPr>
          <w:b/>
          <w:sz w:val="24"/>
          <w:szCs w:val="24"/>
        </w:rPr>
      </w:pPr>
      <w:r w:rsidRPr="00035B3E">
        <w:rPr>
          <w:b/>
          <w:sz w:val="24"/>
          <w:szCs w:val="24"/>
        </w:rPr>
        <w:t>2</w:t>
      </w:r>
      <w:r w:rsidR="006F7E81">
        <w:rPr>
          <w:b/>
          <w:sz w:val="24"/>
          <w:szCs w:val="24"/>
        </w:rPr>
        <w:t>.</w:t>
      </w:r>
      <w:r w:rsidR="006F7E81">
        <w:rPr>
          <w:b/>
          <w:sz w:val="24"/>
          <w:szCs w:val="24"/>
        </w:rPr>
        <w:tab/>
      </w:r>
      <w:r w:rsidR="0040688C">
        <w:rPr>
          <w:b/>
          <w:sz w:val="24"/>
          <w:szCs w:val="24"/>
        </w:rPr>
        <w:t>Police and Crime Panel Membership</w:t>
      </w:r>
      <w:r w:rsidR="0040688C">
        <w:rPr>
          <w:b/>
          <w:sz w:val="24"/>
          <w:szCs w:val="24"/>
        </w:rPr>
        <w:tab/>
      </w:r>
    </w:p>
    <w:p w:rsidR="0040688C" w:rsidRDefault="0040688C" w:rsidP="0032379D">
      <w:pPr>
        <w:rPr>
          <w:b/>
          <w:sz w:val="24"/>
          <w:szCs w:val="24"/>
        </w:rPr>
      </w:pPr>
    </w:p>
    <w:p w:rsidR="0040688C" w:rsidRPr="00C32786" w:rsidRDefault="006F7E81" w:rsidP="006F7E81">
      <w:pPr>
        <w:spacing w:line="276" w:lineRule="auto"/>
        <w:ind w:left="720" w:hanging="720"/>
        <w:contextualSpacing/>
        <w:rPr>
          <w:rFonts w:cs="Calibri"/>
          <w:sz w:val="24"/>
          <w:szCs w:val="24"/>
        </w:rPr>
      </w:pPr>
      <w:r>
        <w:rPr>
          <w:rFonts w:cs="Calibri"/>
          <w:sz w:val="24"/>
          <w:szCs w:val="24"/>
        </w:rPr>
        <w:t>2.1</w:t>
      </w:r>
      <w:r>
        <w:rPr>
          <w:rFonts w:cs="Calibri"/>
          <w:sz w:val="24"/>
          <w:szCs w:val="24"/>
        </w:rPr>
        <w:tab/>
      </w:r>
      <w:r w:rsidR="0040688C" w:rsidRPr="00C32786">
        <w:rPr>
          <w:rFonts w:cs="Calibri"/>
          <w:sz w:val="24"/>
          <w:szCs w:val="24"/>
        </w:rPr>
        <w:t>Following the start of the new civic year, Pane</w:t>
      </w:r>
      <w:r>
        <w:rPr>
          <w:rFonts w:cs="Calibri"/>
          <w:sz w:val="24"/>
          <w:szCs w:val="24"/>
        </w:rPr>
        <w:t xml:space="preserve">l considered the changes to its </w:t>
      </w:r>
      <w:r w:rsidR="0040688C" w:rsidRPr="00C32786">
        <w:rPr>
          <w:rFonts w:cs="Calibri"/>
          <w:sz w:val="24"/>
          <w:szCs w:val="24"/>
        </w:rPr>
        <w:t>membership</w:t>
      </w:r>
    </w:p>
    <w:p w:rsidR="0040688C" w:rsidRPr="00C32786" w:rsidRDefault="0040688C" w:rsidP="0040688C">
      <w:pPr>
        <w:spacing w:line="276" w:lineRule="auto"/>
        <w:ind w:left="1440" w:hanging="1080"/>
        <w:contextualSpacing/>
        <w:rPr>
          <w:rFonts w:cs="Calibri"/>
          <w:sz w:val="24"/>
          <w:szCs w:val="24"/>
        </w:rPr>
      </w:pPr>
    </w:p>
    <w:p w:rsidR="0040688C" w:rsidRPr="00C32786" w:rsidRDefault="006F7E81" w:rsidP="006F7E81">
      <w:pPr>
        <w:spacing w:line="276" w:lineRule="auto"/>
        <w:contextualSpacing/>
        <w:rPr>
          <w:rFonts w:cs="Calibri"/>
          <w:b/>
          <w:sz w:val="24"/>
          <w:szCs w:val="24"/>
        </w:rPr>
      </w:pPr>
      <w:r>
        <w:rPr>
          <w:rFonts w:cs="Calibri"/>
          <w:sz w:val="24"/>
          <w:szCs w:val="24"/>
        </w:rPr>
        <w:t>2.2</w:t>
      </w:r>
      <w:r>
        <w:rPr>
          <w:rFonts w:cs="Calibri"/>
          <w:sz w:val="24"/>
          <w:szCs w:val="24"/>
        </w:rPr>
        <w:tab/>
      </w:r>
      <w:r w:rsidR="0040688C" w:rsidRPr="00C32786">
        <w:rPr>
          <w:rFonts w:cs="Calibri"/>
          <w:b/>
          <w:sz w:val="24"/>
          <w:szCs w:val="24"/>
        </w:rPr>
        <w:t>RESOLVED</w:t>
      </w:r>
    </w:p>
    <w:p w:rsidR="0040688C" w:rsidRPr="00C32786" w:rsidRDefault="0040688C" w:rsidP="0040688C">
      <w:pPr>
        <w:spacing w:line="276" w:lineRule="auto"/>
        <w:ind w:left="1440" w:hanging="1080"/>
        <w:contextualSpacing/>
        <w:rPr>
          <w:rFonts w:cs="Calibri"/>
          <w:b/>
          <w:sz w:val="24"/>
          <w:szCs w:val="24"/>
        </w:rPr>
      </w:pPr>
    </w:p>
    <w:p w:rsidR="0040688C" w:rsidRPr="00C32786" w:rsidRDefault="0040688C" w:rsidP="0040688C">
      <w:pPr>
        <w:spacing w:line="276" w:lineRule="auto"/>
        <w:ind w:left="1440" w:hanging="1080"/>
        <w:contextualSpacing/>
        <w:rPr>
          <w:rFonts w:cs="Calibri"/>
          <w:sz w:val="24"/>
          <w:szCs w:val="24"/>
        </w:rPr>
      </w:pPr>
      <w:r w:rsidRPr="00C32786">
        <w:rPr>
          <w:rFonts w:cs="Calibri"/>
          <w:b/>
          <w:sz w:val="24"/>
          <w:szCs w:val="24"/>
        </w:rPr>
        <w:tab/>
      </w:r>
      <w:r w:rsidRPr="00C32786">
        <w:rPr>
          <w:rFonts w:cs="Calibri"/>
          <w:sz w:val="24"/>
          <w:szCs w:val="24"/>
        </w:rPr>
        <w:t>2.2.1</w:t>
      </w:r>
      <w:r w:rsidRPr="00C32786">
        <w:rPr>
          <w:rFonts w:cs="Calibri"/>
          <w:sz w:val="24"/>
          <w:szCs w:val="24"/>
        </w:rPr>
        <w:tab/>
        <w:t xml:space="preserve">That the Panel notes and accepts the 10 </w:t>
      </w:r>
      <w:r>
        <w:rPr>
          <w:rFonts w:cs="Calibri"/>
          <w:sz w:val="24"/>
          <w:szCs w:val="24"/>
        </w:rPr>
        <w:t xml:space="preserve">local authority </w:t>
      </w:r>
      <w:r w:rsidRPr="00C32786">
        <w:rPr>
          <w:rFonts w:cs="Calibri"/>
          <w:sz w:val="24"/>
          <w:szCs w:val="24"/>
        </w:rPr>
        <w:t>nominations.</w:t>
      </w:r>
    </w:p>
    <w:p w:rsidR="0040688C" w:rsidRPr="00C32786" w:rsidRDefault="0040688C" w:rsidP="0040688C">
      <w:pPr>
        <w:spacing w:line="276" w:lineRule="auto"/>
        <w:ind w:left="1440" w:hanging="1080"/>
        <w:contextualSpacing/>
        <w:rPr>
          <w:rFonts w:cs="Calibri"/>
          <w:sz w:val="24"/>
          <w:szCs w:val="24"/>
        </w:rPr>
      </w:pPr>
    </w:p>
    <w:p w:rsidR="0040688C" w:rsidRPr="00C32786" w:rsidRDefault="0040688C" w:rsidP="0040688C">
      <w:pPr>
        <w:spacing w:line="276" w:lineRule="auto"/>
        <w:ind w:left="1440" w:hanging="1080"/>
        <w:contextualSpacing/>
        <w:rPr>
          <w:rFonts w:cs="Calibri"/>
          <w:sz w:val="24"/>
          <w:szCs w:val="24"/>
        </w:rPr>
      </w:pPr>
      <w:r w:rsidRPr="00C32786">
        <w:rPr>
          <w:rFonts w:cs="Calibri"/>
          <w:sz w:val="24"/>
          <w:szCs w:val="24"/>
        </w:rPr>
        <w:tab/>
        <w:t>2.2.2</w:t>
      </w:r>
      <w:r w:rsidRPr="00C32786">
        <w:rPr>
          <w:rFonts w:cs="Calibri"/>
          <w:sz w:val="24"/>
          <w:szCs w:val="24"/>
        </w:rPr>
        <w:tab/>
        <w:t>That t</w:t>
      </w:r>
      <w:r>
        <w:rPr>
          <w:rFonts w:cs="Calibri"/>
          <w:sz w:val="24"/>
          <w:szCs w:val="24"/>
        </w:rPr>
        <w:t>he Panel notes and accepts the two</w:t>
      </w:r>
      <w:r w:rsidRPr="00C32786">
        <w:rPr>
          <w:rFonts w:cs="Calibri"/>
          <w:sz w:val="24"/>
          <w:szCs w:val="24"/>
        </w:rPr>
        <w:t xml:space="preserve"> independent co-opted </w:t>
      </w:r>
      <w:r w:rsidRPr="00C32786">
        <w:rPr>
          <w:rFonts w:cs="Calibri"/>
          <w:sz w:val="24"/>
          <w:szCs w:val="24"/>
        </w:rPr>
        <w:tab/>
        <w:t>members.</w:t>
      </w:r>
    </w:p>
    <w:p w:rsidR="0040688C" w:rsidRPr="00C32786" w:rsidRDefault="0040688C" w:rsidP="0040688C">
      <w:pPr>
        <w:spacing w:line="276" w:lineRule="auto"/>
        <w:ind w:left="1440" w:hanging="1080"/>
        <w:contextualSpacing/>
        <w:rPr>
          <w:rFonts w:cs="Calibri"/>
          <w:sz w:val="24"/>
          <w:szCs w:val="24"/>
        </w:rPr>
      </w:pPr>
    </w:p>
    <w:p w:rsidR="0040688C" w:rsidRDefault="0040688C" w:rsidP="0040688C">
      <w:pPr>
        <w:spacing w:line="276" w:lineRule="auto"/>
        <w:ind w:left="2160" w:hanging="720"/>
        <w:contextualSpacing/>
        <w:rPr>
          <w:rFonts w:cs="Calibri"/>
          <w:sz w:val="24"/>
          <w:szCs w:val="24"/>
        </w:rPr>
      </w:pPr>
      <w:r w:rsidRPr="00C32786">
        <w:rPr>
          <w:rFonts w:cs="Calibri"/>
          <w:sz w:val="24"/>
          <w:szCs w:val="24"/>
        </w:rPr>
        <w:t>2.2.3</w:t>
      </w:r>
      <w:r w:rsidRPr="00C32786">
        <w:rPr>
          <w:rFonts w:cs="Calibri"/>
          <w:sz w:val="24"/>
          <w:szCs w:val="24"/>
        </w:rPr>
        <w:tab/>
        <w:t xml:space="preserve">That the Panel accepts the nomination from the City of Bradford MDC of Councillor </w:t>
      </w:r>
      <w:r>
        <w:rPr>
          <w:rFonts w:cs="Calibri"/>
          <w:sz w:val="24"/>
          <w:szCs w:val="24"/>
        </w:rPr>
        <w:t xml:space="preserve">Steve Pullen and Councillor Marcus Thompson from Calderdale MDC </w:t>
      </w:r>
      <w:r w:rsidRPr="00C32786">
        <w:rPr>
          <w:rFonts w:cs="Calibri"/>
          <w:sz w:val="24"/>
          <w:szCs w:val="24"/>
        </w:rPr>
        <w:t>as a local authority co-opted member</w:t>
      </w:r>
      <w:r>
        <w:rPr>
          <w:rFonts w:cs="Calibri"/>
          <w:sz w:val="24"/>
          <w:szCs w:val="24"/>
        </w:rPr>
        <w:t xml:space="preserve">s. </w:t>
      </w:r>
    </w:p>
    <w:p w:rsidR="0040688C" w:rsidRDefault="0040688C" w:rsidP="0040688C">
      <w:pPr>
        <w:spacing w:line="276" w:lineRule="auto"/>
        <w:ind w:left="1440" w:hanging="1080"/>
        <w:contextualSpacing/>
        <w:rPr>
          <w:rFonts w:cs="Calibri"/>
          <w:sz w:val="24"/>
          <w:szCs w:val="24"/>
        </w:rPr>
      </w:pPr>
    </w:p>
    <w:p w:rsidR="0040688C" w:rsidRPr="0040688C" w:rsidRDefault="0040688C" w:rsidP="0040688C">
      <w:pPr>
        <w:spacing w:line="276" w:lineRule="auto"/>
        <w:ind w:left="2127" w:hanging="709"/>
        <w:contextualSpacing/>
        <w:rPr>
          <w:rFonts w:cs="Calibri"/>
          <w:sz w:val="24"/>
          <w:szCs w:val="24"/>
        </w:rPr>
      </w:pPr>
      <w:r>
        <w:rPr>
          <w:rFonts w:cs="Calibri"/>
          <w:sz w:val="24"/>
          <w:szCs w:val="24"/>
        </w:rPr>
        <w:t>2.2.4</w:t>
      </w:r>
      <w:r>
        <w:rPr>
          <w:rFonts w:cs="Calibri"/>
          <w:sz w:val="24"/>
          <w:szCs w:val="24"/>
        </w:rPr>
        <w:tab/>
        <w:t>That on behalf of the Panel, the Chair writes to the outgoing members thanking them for all their efforts and contributions to the work of the Panel so far.</w:t>
      </w:r>
    </w:p>
    <w:p w:rsidR="0040688C" w:rsidRDefault="0040688C" w:rsidP="0032379D">
      <w:pPr>
        <w:rPr>
          <w:b/>
          <w:sz w:val="24"/>
          <w:szCs w:val="24"/>
        </w:rPr>
      </w:pPr>
    </w:p>
    <w:p w:rsidR="0040688C" w:rsidRPr="00035B3E" w:rsidRDefault="0040688C" w:rsidP="0040688C">
      <w:pPr>
        <w:rPr>
          <w:b/>
          <w:sz w:val="24"/>
          <w:szCs w:val="24"/>
        </w:rPr>
      </w:pPr>
      <w:r>
        <w:rPr>
          <w:b/>
          <w:sz w:val="24"/>
          <w:szCs w:val="24"/>
        </w:rPr>
        <w:t>3.</w:t>
      </w:r>
      <w:r>
        <w:rPr>
          <w:b/>
          <w:sz w:val="24"/>
          <w:szCs w:val="24"/>
        </w:rPr>
        <w:tab/>
      </w:r>
      <w:r w:rsidRPr="00035B3E">
        <w:rPr>
          <w:rFonts w:cs="Calibri"/>
          <w:b/>
          <w:sz w:val="24"/>
          <w:szCs w:val="24"/>
        </w:rPr>
        <w:t>Apologies for Absence</w:t>
      </w:r>
    </w:p>
    <w:p w:rsidR="0040688C" w:rsidRDefault="0040688C" w:rsidP="0032379D">
      <w:pPr>
        <w:rPr>
          <w:b/>
          <w:sz w:val="24"/>
          <w:szCs w:val="24"/>
        </w:rPr>
      </w:pPr>
    </w:p>
    <w:p w:rsidR="0040688C" w:rsidRPr="0040688C" w:rsidRDefault="0040688C" w:rsidP="0032379D">
      <w:pPr>
        <w:rPr>
          <w:sz w:val="24"/>
          <w:szCs w:val="24"/>
        </w:rPr>
      </w:pPr>
      <w:r w:rsidRPr="0040688C">
        <w:rPr>
          <w:sz w:val="24"/>
          <w:szCs w:val="24"/>
        </w:rPr>
        <w:t>3.1</w:t>
      </w:r>
      <w:r w:rsidRPr="0040688C">
        <w:rPr>
          <w:sz w:val="24"/>
          <w:szCs w:val="24"/>
        </w:rPr>
        <w:tab/>
        <w:t>None received.</w:t>
      </w:r>
    </w:p>
    <w:p w:rsidR="0040688C" w:rsidRDefault="0040688C" w:rsidP="0032379D">
      <w:pPr>
        <w:rPr>
          <w:b/>
          <w:sz w:val="24"/>
          <w:szCs w:val="24"/>
        </w:rPr>
      </w:pPr>
    </w:p>
    <w:p w:rsidR="0040688C" w:rsidRDefault="0040688C" w:rsidP="0032379D">
      <w:pPr>
        <w:rPr>
          <w:b/>
          <w:sz w:val="24"/>
          <w:szCs w:val="24"/>
        </w:rPr>
      </w:pPr>
      <w:r>
        <w:rPr>
          <w:b/>
          <w:sz w:val="24"/>
          <w:szCs w:val="24"/>
        </w:rPr>
        <w:t>4.</w:t>
      </w:r>
      <w:r>
        <w:rPr>
          <w:b/>
          <w:sz w:val="24"/>
          <w:szCs w:val="24"/>
        </w:rPr>
        <w:tab/>
        <w:t>Panel Arrangements and Rules of Conduct and Business</w:t>
      </w:r>
    </w:p>
    <w:p w:rsidR="0040688C" w:rsidRDefault="0040688C" w:rsidP="0032379D">
      <w:pPr>
        <w:rPr>
          <w:b/>
          <w:sz w:val="24"/>
          <w:szCs w:val="24"/>
        </w:rPr>
      </w:pPr>
    </w:p>
    <w:p w:rsidR="006F7E81" w:rsidRDefault="0040688C" w:rsidP="006F7E81">
      <w:pPr>
        <w:rPr>
          <w:sz w:val="24"/>
          <w:szCs w:val="24"/>
        </w:rPr>
      </w:pPr>
      <w:r>
        <w:rPr>
          <w:sz w:val="24"/>
          <w:szCs w:val="24"/>
        </w:rPr>
        <w:t>4.1</w:t>
      </w:r>
      <w:r>
        <w:rPr>
          <w:sz w:val="24"/>
          <w:szCs w:val="24"/>
        </w:rPr>
        <w:tab/>
      </w:r>
      <w:r w:rsidR="006F7E81">
        <w:rPr>
          <w:sz w:val="24"/>
          <w:szCs w:val="24"/>
        </w:rPr>
        <w:t>The Panel considered the Panel Procedures and Protocols</w:t>
      </w:r>
    </w:p>
    <w:p w:rsidR="006F7E81" w:rsidRDefault="006F7E81" w:rsidP="006F7E81">
      <w:pPr>
        <w:ind w:left="720"/>
        <w:rPr>
          <w:sz w:val="24"/>
          <w:szCs w:val="24"/>
        </w:rPr>
      </w:pPr>
    </w:p>
    <w:p w:rsidR="006F7E81" w:rsidRPr="00E53338" w:rsidRDefault="006F7E81" w:rsidP="006F7E81">
      <w:pPr>
        <w:ind w:left="720"/>
        <w:rPr>
          <w:b/>
          <w:sz w:val="24"/>
          <w:szCs w:val="24"/>
        </w:rPr>
      </w:pPr>
      <w:r w:rsidRPr="00E53338">
        <w:rPr>
          <w:b/>
          <w:sz w:val="24"/>
          <w:szCs w:val="24"/>
        </w:rPr>
        <w:t>RESOLVED</w:t>
      </w:r>
    </w:p>
    <w:p w:rsidR="006F7E81" w:rsidRDefault="006F7E81" w:rsidP="006F7E81">
      <w:pPr>
        <w:ind w:left="720"/>
        <w:rPr>
          <w:sz w:val="24"/>
          <w:szCs w:val="24"/>
        </w:rPr>
      </w:pPr>
    </w:p>
    <w:p w:rsidR="006F7E81" w:rsidRPr="00E53338" w:rsidRDefault="006F7E81" w:rsidP="006F7E81">
      <w:pPr>
        <w:ind w:left="1418" w:hanging="698"/>
        <w:rPr>
          <w:sz w:val="24"/>
          <w:szCs w:val="24"/>
        </w:rPr>
      </w:pPr>
      <w:r>
        <w:rPr>
          <w:sz w:val="24"/>
          <w:szCs w:val="24"/>
        </w:rPr>
        <w:t>4.1.1</w:t>
      </w:r>
      <w:r>
        <w:rPr>
          <w:sz w:val="24"/>
          <w:szCs w:val="24"/>
        </w:rPr>
        <w:tab/>
        <w:t>The Panel endorsed the existing Panel Procedures and Protocols with no change at this time.</w:t>
      </w:r>
    </w:p>
    <w:p w:rsidR="0040688C" w:rsidRDefault="0040688C" w:rsidP="0032379D">
      <w:pPr>
        <w:rPr>
          <w:b/>
          <w:sz w:val="24"/>
          <w:szCs w:val="24"/>
        </w:rPr>
      </w:pPr>
    </w:p>
    <w:p w:rsidR="006877BE" w:rsidRPr="00035B3E" w:rsidRDefault="0040688C" w:rsidP="0032379D">
      <w:pPr>
        <w:rPr>
          <w:b/>
          <w:sz w:val="24"/>
          <w:szCs w:val="24"/>
        </w:rPr>
      </w:pPr>
      <w:r>
        <w:rPr>
          <w:b/>
          <w:sz w:val="24"/>
          <w:szCs w:val="24"/>
        </w:rPr>
        <w:t>5.</w:t>
      </w:r>
      <w:r>
        <w:rPr>
          <w:b/>
          <w:sz w:val="24"/>
          <w:szCs w:val="24"/>
        </w:rPr>
        <w:tab/>
      </w:r>
      <w:r w:rsidR="006877BE" w:rsidRPr="00035B3E">
        <w:rPr>
          <w:b/>
          <w:sz w:val="24"/>
          <w:szCs w:val="24"/>
        </w:rPr>
        <w:t>Minutes of the Meeting held</w:t>
      </w:r>
      <w:r w:rsidR="00DC04B6">
        <w:rPr>
          <w:b/>
          <w:sz w:val="24"/>
          <w:szCs w:val="24"/>
        </w:rPr>
        <w:t xml:space="preserve"> on</w:t>
      </w:r>
      <w:r w:rsidR="006877BE" w:rsidRPr="00035B3E">
        <w:rPr>
          <w:b/>
          <w:sz w:val="24"/>
          <w:szCs w:val="24"/>
        </w:rPr>
        <w:t xml:space="preserve"> </w:t>
      </w:r>
      <w:r w:rsidR="00B977DD">
        <w:rPr>
          <w:b/>
          <w:sz w:val="24"/>
          <w:szCs w:val="24"/>
        </w:rPr>
        <w:t>24</w:t>
      </w:r>
      <w:r w:rsidR="00B977DD" w:rsidRPr="00B977DD">
        <w:rPr>
          <w:b/>
          <w:sz w:val="24"/>
          <w:szCs w:val="24"/>
          <w:vertAlign w:val="superscript"/>
        </w:rPr>
        <w:t>th</w:t>
      </w:r>
      <w:r w:rsidR="00B977DD">
        <w:rPr>
          <w:b/>
          <w:sz w:val="24"/>
          <w:szCs w:val="24"/>
        </w:rPr>
        <w:t xml:space="preserve"> April</w:t>
      </w:r>
      <w:r w:rsidR="00E320E5">
        <w:rPr>
          <w:b/>
          <w:sz w:val="24"/>
          <w:szCs w:val="24"/>
        </w:rPr>
        <w:t xml:space="preserve"> </w:t>
      </w:r>
      <w:r w:rsidR="00DC04B6">
        <w:rPr>
          <w:b/>
          <w:sz w:val="24"/>
          <w:szCs w:val="24"/>
        </w:rPr>
        <w:t>2015</w:t>
      </w:r>
    </w:p>
    <w:p w:rsidR="006877BE" w:rsidRPr="00035B3E" w:rsidRDefault="006877BE" w:rsidP="0032379D">
      <w:pPr>
        <w:rPr>
          <w:b/>
          <w:sz w:val="24"/>
          <w:szCs w:val="24"/>
        </w:rPr>
      </w:pPr>
    </w:p>
    <w:p w:rsidR="006877BE" w:rsidRDefault="00233500" w:rsidP="0032379D">
      <w:pPr>
        <w:rPr>
          <w:sz w:val="24"/>
          <w:szCs w:val="24"/>
        </w:rPr>
      </w:pPr>
      <w:r>
        <w:rPr>
          <w:sz w:val="24"/>
          <w:szCs w:val="24"/>
        </w:rPr>
        <w:t>5</w:t>
      </w:r>
      <w:r w:rsidR="006877BE" w:rsidRPr="00035B3E">
        <w:rPr>
          <w:sz w:val="24"/>
          <w:szCs w:val="24"/>
        </w:rPr>
        <w:t>.1</w:t>
      </w:r>
      <w:r w:rsidR="006877BE" w:rsidRPr="00035B3E">
        <w:rPr>
          <w:b/>
          <w:sz w:val="24"/>
          <w:szCs w:val="24"/>
        </w:rPr>
        <w:tab/>
      </w:r>
      <w:r w:rsidR="00DC04B6">
        <w:rPr>
          <w:sz w:val="24"/>
          <w:szCs w:val="24"/>
        </w:rPr>
        <w:t xml:space="preserve">The minutes of </w:t>
      </w:r>
      <w:r w:rsidR="00E320E5">
        <w:rPr>
          <w:sz w:val="24"/>
          <w:szCs w:val="24"/>
        </w:rPr>
        <w:t>the meeting</w:t>
      </w:r>
      <w:r w:rsidR="00DC04B6">
        <w:rPr>
          <w:sz w:val="24"/>
          <w:szCs w:val="24"/>
        </w:rPr>
        <w:t xml:space="preserve"> were agreed as a correct record.</w:t>
      </w:r>
    </w:p>
    <w:p w:rsidR="008F4E54" w:rsidRPr="00284966" w:rsidRDefault="008F4E54" w:rsidP="007A0561">
      <w:pPr>
        <w:rPr>
          <w:sz w:val="24"/>
          <w:szCs w:val="24"/>
        </w:rPr>
      </w:pPr>
    </w:p>
    <w:p w:rsidR="0032379D" w:rsidRPr="00035B3E" w:rsidRDefault="00233500" w:rsidP="006877BE">
      <w:pPr>
        <w:ind w:left="720" w:hanging="720"/>
        <w:rPr>
          <w:b/>
          <w:sz w:val="24"/>
          <w:szCs w:val="24"/>
        </w:rPr>
      </w:pPr>
      <w:r>
        <w:rPr>
          <w:b/>
          <w:sz w:val="24"/>
          <w:szCs w:val="24"/>
        </w:rPr>
        <w:t>6</w:t>
      </w:r>
      <w:r w:rsidR="0032379D" w:rsidRPr="00035B3E">
        <w:rPr>
          <w:b/>
          <w:sz w:val="24"/>
          <w:szCs w:val="24"/>
        </w:rPr>
        <w:t>.</w:t>
      </w:r>
      <w:r w:rsidR="0032379D" w:rsidRPr="00035B3E">
        <w:rPr>
          <w:b/>
          <w:sz w:val="24"/>
          <w:szCs w:val="24"/>
        </w:rPr>
        <w:tab/>
      </w:r>
      <w:r w:rsidR="006877BE" w:rsidRPr="00035B3E">
        <w:rPr>
          <w:b/>
          <w:sz w:val="24"/>
          <w:szCs w:val="24"/>
        </w:rPr>
        <w:t xml:space="preserve">To note any items which the Chair has agreed to add to the agenda on the grounds of urgency. </w:t>
      </w:r>
    </w:p>
    <w:p w:rsidR="0032379D" w:rsidRPr="00035B3E" w:rsidRDefault="0032379D" w:rsidP="0032379D">
      <w:pPr>
        <w:rPr>
          <w:b/>
          <w:sz w:val="24"/>
          <w:szCs w:val="24"/>
        </w:rPr>
      </w:pPr>
    </w:p>
    <w:p w:rsidR="0093735D" w:rsidRPr="00035B3E" w:rsidRDefault="00233500" w:rsidP="006877BE">
      <w:pPr>
        <w:ind w:left="720" w:hanging="720"/>
        <w:rPr>
          <w:sz w:val="24"/>
          <w:szCs w:val="24"/>
        </w:rPr>
      </w:pPr>
      <w:r>
        <w:rPr>
          <w:sz w:val="24"/>
          <w:szCs w:val="24"/>
        </w:rPr>
        <w:t>6</w:t>
      </w:r>
      <w:r w:rsidR="003B114A" w:rsidRPr="00035B3E">
        <w:rPr>
          <w:sz w:val="24"/>
          <w:szCs w:val="24"/>
        </w:rPr>
        <w:t>.1</w:t>
      </w:r>
      <w:r w:rsidR="003B114A" w:rsidRPr="00035B3E">
        <w:rPr>
          <w:sz w:val="24"/>
          <w:szCs w:val="24"/>
        </w:rPr>
        <w:tab/>
      </w:r>
      <w:r w:rsidR="006877BE" w:rsidRPr="00035B3E">
        <w:rPr>
          <w:sz w:val="24"/>
          <w:szCs w:val="24"/>
        </w:rPr>
        <w:t>The Chair confirmed that there were no items to add to the agenda.</w:t>
      </w:r>
    </w:p>
    <w:p w:rsidR="00D7618D" w:rsidRDefault="00D7618D" w:rsidP="00A85D98">
      <w:pPr>
        <w:rPr>
          <w:b/>
          <w:sz w:val="24"/>
          <w:szCs w:val="24"/>
        </w:rPr>
      </w:pPr>
    </w:p>
    <w:p w:rsidR="00E60225" w:rsidRPr="00035B3E" w:rsidRDefault="00233500" w:rsidP="00F85805">
      <w:pPr>
        <w:rPr>
          <w:b/>
          <w:sz w:val="24"/>
          <w:szCs w:val="24"/>
        </w:rPr>
      </w:pPr>
      <w:r>
        <w:rPr>
          <w:b/>
          <w:sz w:val="24"/>
          <w:szCs w:val="24"/>
        </w:rPr>
        <w:t>7</w:t>
      </w:r>
      <w:r w:rsidR="00E60225" w:rsidRPr="00035B3E">
        <w:rPr>
          <w:b/>
          <w:sz w:val="24"/>
          <w:szCs w:val="24"/>
        </w:rPr>
        <w:t>.</w:t>
      </w:r>
      <w:r w:rsidR="00E60225" w:rsidRPr="00035B3E">
        <w:rPr>
          <w:b/>
          <w:sz w:val="24"/>
          <w:szCs w:val="24"/>
        </w:rPr>
        <w:tab/>
      </w:r>
      <w:r w:rsidR="006877BE" w:rsidRPr="00035B3E">
        <w:rPr>
          <w:b/>
          <w:sz w:val="24"/>
          <w:szCs w:val="24"/>
        </w:rPr>
        <w:t>Members’ Declaration of Interests</w:t>
      </w:r>
      <w:r w:rsidR="00503FE0" w:rsidRPr="00035B3E">
        <w:rPr>
          <w:b/>
          <w:sz w:val="24"/>
          <w:szCs w:val="24"/>
        </w:rPr>
        <w:t xml:space="preserve"> </w:t>
      </w:r>
    </w:p>
    <w:p w:rsidR="003139D0" w:rsidRPr="00035B3E" w:rsidRDefault="003139D0" w:rsidP="000D4837">
      <w:pPr>
        <w:rPr>
          <w:b/>
          <w:sz w:val="24"/>
          <w:szCs w:val="24"/>
        </w:rPr>
      </w:pPr>
    </w:p>
    <w:p w:rsidR="00496B5D" w:rsidRPr="00035B3E" w:rsidRDefault="00233500" w:rsidP="006877BE">
      <w:pPr>
        <w:ind w:left="720" w:hanging="720"/>
        <w:rPr>
          <w:sz w:val="24"/>
          <w:szCs w:val="24"/>
        </w:rPr>
      </w:pPr>
      <w:r>
        <w:rPr>
          <w:sz w:val="24"/>
          <w:szCs w:val="24"/>
        </w:rPr>
        <w:t>7</w:t>
      </w:r>
      <w:r w:rsidR="00F96747" w:rsidRPr="00035B3E">
        <w:rPr>
          <w:sz w:val="24"/>
          <w:szCs w:val="24"/>
        </w:rPr>
        <w:t>.1</w:t>
      </w:r>
      <w:r w:rsidR="00F96747" w:rsidRPr="00035B3E">
        <w:rPr>
          <w:sz w:val="24"/>
          <w:szCs w:val="24"/>
        </w:rPr>
        <w:tab/>
      </w:r>
      <w:r w:rsidR="00DA7E71" w:rsidRPr="00035B3E">
        <w:rPr>
          <w:sz w:val="24"/>
          <w:szCs w:val="24"/>
        </w:rPr>
        <w:t>There were no interests declared.</w:t>
      </w:r>
    </w:p>
    <w:p w:rsidR="00EB271F" w:rsidRDefault="00EB271F" w:rsidP="009D68BF">
      <w:pPr>
        <w:autoSpaceDE w:val="0"/>
        <w:autoSpaceDN w:val="0"/>
        <w:rPr>
          <w:b/>
          <w:sz w:val="24"/>
          <w:szCs w:val="24"/>
        </w:rPr>
      </w:pPr>
    </w:p>
    <w:p w:rsidR="00920DC7" w:rsidRDefault="00233500" w:rsidP="009D68BF">
      <w:pPr>
        <w:autoSpaceDE w:val="0"/>
        <w:autoSpaceDN w:val="0"/>
        <w:rPr>
          <w:b/>
          <w:sz w:val="24"/>
          <w:szCs w:val="24"/>
        </w:rPr>
      </w:pPr>
      <w:r>
        <w:rPr>
          <w:b/>
          <w:sz w:val="24"/>
          <w:szCs w:val="24"/>
        </w:rPr>
        <w:t>8</w:t>
      </w:r>
      <w:r w:rsidR="009D68BF">
        <w:rPr>
          <w:b/>
          <w:sz w:val="24"/>
          <w:szCs w:val="24"/>
        </w:rPr>
        <w:t>.</w:t>
      </w:r>
      <w:r w:rsidR="009D68BF">
        <w:rPr>
          <w:b/>
          <w:sz w:val="24"/>
          <w:szCs w:val="24"/>
        </w:rPr>
        <w:tab/>
      </w:r>
      <w:r>
        <w:rPr>
          <w:b/>
          <w:sz w:val="24"/>
          <w:szCs w:val="24"/>
        </w:rPr>
        <w:t>Police and Crime Panel Budget 2015/16</w:t>
      </w:r>
    </w:p>
    <w:p w:rsidR="00284966" w:rsidRDefault="00284966" w:rsidP="009D68BF">
      <w:pPr>
        <w:autoSpaceDE w:val="0"/>
        <w:autoSpaceDN w:val="0"/>
        <w:rPr>
          <w:b/>
          <w:sz w:val="24"/>
          <w:szCs w:val="24"/>
        </w:rPr>
      </w:pPr>
    </w:p>
    <w:p w:rsidR="007A0561" w:rsidRDefault="00233500" w:rsidP="007A0561">
      <w:pPr>
        <w:ind w:left="720" w:hanging="720"/>
        <w:rPr>
          <w:sz w:val="24"/>
          <w:szCs w:val="24"/>
        </w:rPr>
      </w:pPr>
      <w:r>
        <w:rPr>
          <w:sz w:val="24"/>
          <w:szCs w:val="24"/>
        </w:rPr>
        <w:t>8</w:t>
      </w:r>
      <w:r w:rsidR="00920DC7">
        <w:rPr>
          <w:sz w:val="24"/>
          <w:szCs w:val="24"/>
        </w:rPr>
        <w:t>.1</w:t>
      </w:r>
      <w:r w:rsidR="00920DC7">
        <w:rPr>
          <w:sz w:val="24"/>
          <w:szCs w:val="24"/>
        </w:rPr>
        <w:tab/>
      </w:r>
      <w:r w:rsidR="007A0561">
        <w:rPr>
          <w:sz w:val="24"/>
          <w:szCs w:val="24"/>
        </w:rPr>
        <w:t>The Panel were informed of the funding outcome for 2014/15 and the draft budget for the Panel going forward into 2015/16.</w:t>
      </w:r>
    </w:p>
    <w:p w:rsidR="007A0561" w:rsidRDefault="007A0561" w:rsidP="007A0561">
      <w:pPr>
        <w:ind w:left="720" w:hanging="720"/>
        <w:rPr>
          <w:sz w:val="24"/>
          <w:szCs w:val="24"/>
        </w:rPr>
      </w:pPr>
    </w:p>
    <w:p w:rsidR="007A0561" w:rsidRPr="0004149F" w:rsidRDefault="007A0561" w:rsidP="007A0561">
      <w:pPr>
        <w:ind w:left="720" w:hanging="720"/>
        <w:rPr>
          <w:b/>
          <w:sz w:val="24"/>
          <w:szCs w:val="24"/>
        </w:rPr>
      </w:pPr>
      <w:r>
        <w:rPr>
          <w:sz w:val="24"/>
          <w:szCs w:val="24"/>
        </w:rPr>
        <w:tab/>
      </w:r>
      <w:r w:rsidRPr="0004149F">
        <w:rPr>
          <w:b/>
          <w:sz w:val="24"/>
          <w:szCs w:val="24"/>
        </w:rPr>
        <w:t>RESOLVED</w:t>
      </w:r>
    </w:p>
    <w:p w:rsidR="007A0561" w:rsidRDefault="007A0561" w:rsidP="007A0561">
      <w:pPr>
        <w:ind w:left="720" w:hanging="720"/>
        <w:rPr>
          <w:b/>
          <w:sz w:val="24"/>
          <w:szCs w:val="24"/>
        </w:rPr>
      </w:pPr>
      <w:r w:rsidRPr="0004149F">
        <w:rPr>
          <w:b/>
          <w:sz w:val="24"/>
          <w:szCs w:val="24"/>
        </w:rPr>
        <w:t xml:space="preserve"> </w:t>
      </w:r>
    </w:p>
    <w:p w:rsidR="007A0561" w:rsidRDefault="007A0561" w:rsidP="007A0561">
      <w:pPr>
        <w:ind w:left="720" w:hanging="720"/>
        <w:rPr>
          <w:sz w:val="24"/>
          <w:szCs w:val="24"/>
        </w:rPr>
      </w:pPr>
      <w:r>
        <w:rPr>
          <w:b/>
          <w:sz w:val="24"/>
          <w:szCs w:val="24"/>
        </w:rPr>
        <w:lastRenderedPageBreak/>
        <w:tab/>
      </w:r>
      <w:r>
        <w:rPr>
          <w:sz w:val="24"/>
          <w:szCs w:val="24"/>
        </w:rPr>
        <w:t>8.1.1</w:t>
      </w:r>
      <w:r>
        <w:rPr>
          <w:sz w:val="24"/>
          <w:szCs w:val="24"/>
        </w:rPr>
        <w:tab/>
        <w:t>The Panel noted the funding position for 2014/15.</w:t>
      </w:r>
    </w:p>
    <w:p w:rsidR="007A0561" w:rsidRDefault="007A0561" w:rsidP="007A0561">
      <w:pPr>
        <w:ind w:left="720" w:hanging="720"/>
        <w:rPr>
          <w:sz w:val="24"/>
          <w:szCs w:val="24"/>
        </w:rPr>
      </w:pPr>
      <w:r>
        <w:rPr>
          <w:sz w:val="24"/>
          <w:szCs w:val="24"/>
        </w:rPr>
        <w:tab/>
      </w:r>
    </w:p>
    <w:p w:rsidR="007A0561" w:rsidRDefault="007A0561" w:rsidP="007A0561">
      <w:pPr>
        <w:ind w:left="1418" w:hanging="709"/>
        <w:rPr>
          <w:sz w:val="24"/>
          <w:szCs w:val="24"/>
        </w:rPr>
      </w:pPr>
      <w:r>
        <w:rPr>
          <w:sz w:val="24"/>
          <w:szCs w:val="24"/>
        </w:rPr>
        <w:t>8.1.2</w:t>
      </w:r>
      <w:r>
        <w:rPr>
          <w:sz w:val="24"/>
          <w:szCs w:val="24"/>
        </w:rPr>
        <w:tab/>
        <w:t>The Panel agreed the budget for 2015/16 with no local authority contribution for 2015/16.</w:t>
      </w:r>
    </w:p>
    <w:p w:rsidR="007A0561" w:rsidRDefault="007A0561" w:rsidP="007A0561">
      <w:pPr>
        <w:rPr>
          <w:sz w:val="24"/>
          <w:szCs w:val="24"/>
        </w:rPr>
      </w:pPr>
    </w:p>
    <w:p w:rsidR="00DF5819" w:rsidRPr="007A0561" w:rsidRDefault="00233500" w:rsidP="007A0561">
      <w:pPr>
        <w:rPr>
          <w:sz w:val="24"/>
          <w:szCs w:val="24"/>
        </w:rPr>
      </w:pPr>
      <w:r>
        <w:rPr>
          <w:b/>
          <w:sz w:val="24"/>
          <w:szCs w:val="24"/>
        </w:rPr>
        <w:t>9</w:t>
      </w:r>
      <w:r w:rsidR="00F50B13">
        <w:rPr>
          <w:b/>
          <w:sz w:val="24"/>
          <w:szCs w:val="24"/>
        </w:rPr>
        <w:t>.</w:t>
      </w:r>
      <w:r w:rsidR="00F50B13">
        <w:rPr>
          <w:b/>
          <w:sz w:val="24"/>
          <w:szCs w:val="24"/>
        </w:rPr>
        <w:tab/>
      </w:r>
      <w:r>
        <w:rPr>
          <w:b/>
          <w:sz w:val="24"/>
          <w:szCs w:val="24"/>
        </w:rPr>
        <w:t>Police and Crime Panel Annual Report</w:t>
      </w:r>
    </w:p>
    <w:p w:rsidR="00221CBE" w:rsidRDefault="00221CBE" w:rsidP="00B909E5">
      <w:pPr>
        <w:ind w:left="720" w:hanging="720"/>
        <w:rPr>
          <w:b/>
          <w:sz w:val="24"/>
          <w:szCs w:val="24"/>
        </w:rPr>
      </w:pPr>
    </w:p>
    <w:p w:rsidR="007A0561" w:rsidRDefault="00233500" w:rsidP="007A0561">
      <w:pPr>
        <w:ind w:left="720" w:hanging="720"/>
        <w:rPr>
          <w:sz w:val="24"/>
          <w:szCs w:val="24"/>
        </w:rPr>
      </w:pPr>
      <w:r>
        <w:rPr>
          <w:sz w:val="24"/>
          <w:szCs w:val="24"/>
        </w:rPr>
        <w:t>9</w:t>
      </w:r>
      <w:r w:rsidR="00F50B13">
        <w:rPr>
          <w:sz w:val="24"/>
          <w:szCs w:val="24"/>
        </w:rPr>
        <w:t>.1</w:t>
      </w:r>
      <w:r w:rsidR="00F50B13">
        <w:rPr>
          <w:sz w:val="24"/>
          <w:szCs w:val="24"/>
        </w:rPr>
        <w:tab/>
      </w:r>
      <w:r w:rsidR="007A0561">
        <w:rPr>
          <w:sz w:val="24"/>
          <w:szCs w:val="24"/>
        </w:rPr>
        <w:t>Panel Members were provided with a hard copy of the Police and Crime Panel’s Annual Report 2014/15.</w:t>
      </w:r>
    </w:p>
    <w:p w:rsidR="007A0561" w:rsidRDefault="007A0561" w:rsidP="007A0561">
      <w:pPr>
        <w:ind w:left="720" w:hanging="720"/>
        <w:rPr>
          <w:sz w:val="24"/>
          <w:szCs w:val="24"/>
        </w:rPr>
      </w:pPr>
    </w:p>
    <w:p w:rsidR="007A0561" w:rsidRDefault="007A0561" w:rsidP="007A0561">
      <w:pPr>
        <w:ind w:left="720" w:hanging="720"/>
        <w:rPr>
          <w:sz w:val="24"/>
          <w:szCs w:val="24"/>
        </w:rPr>
      </w:pPr>
      <w:r>
        <w:rPr>
          <w:sz w:val="24"/>
          <w:szCs w:val="24"/>
        </w:rPr>
        <w:t>9.2</w:t>
      </w:r>
      <w:r>
        <w:rPr>
          <w:sz w:val="24"/>
          <w:szCs w:val="24"/>
        </w:rPr>
        <w:tab/>
        <w:t>The Panel were keen to ensure that the Annual Report was circulated to partners and key stakeholders both regionally and nationally.</w:t>
      </w:r>
    </w:p>
    <w:p w:rsidR="00284966" w:rsidRDefault="00284966" w:rsidP="00284966">
      <w:pPr>
        <w:ind w:left="720" w:hanging="720"/>
        <w:rPr>
          <w:sz w:val="24"/>
          <w:szCs w:val="24"/>
        </w:rPr>
      </w:pPr>
    </w:p>
    <w:p w:rsidR="00F64B87" w:rsidRPr="009E41DA" w:rsidRDefault="00F64B87" w:rsidP="00F64B87">
      <w:pPr>
        <w:ind w:left="720" w:hanging="720"/>
        <w:rPr>
          <w:b/>
          <w:sz w:val="24"/>
          <w:szCs w:val="24"/>
        </w:rPr>
      </w:pPr>
      <w:r>
        <w:rPr>
          <w:b/>
          <w:sz w:val="24"/>
          <w:szCs w:val="24"/>
        </w:rPr>
        <w:tab/>
      </w:r>
      <w:r w:rsidRPr="009E41DA">
        <w:rPr>
          <w:b/>
          <w:sz w:val="24"/>
          <w:szCs w:val="24"/>
        </w:rPr>
        <w:t>RESOLVED</w:t>
      </w:r>
    </w:p>
    <w:p w:rsidR="00F64B87" w:rsidRDefault="00F64B87" w:rsidP="00F64B87">
      <w:pPr>
        <w:ind w:left="720" w:hanging="720"/>
        <w:rPr>
          <w:sz w:val="24"/>
          <w:szCs w:val="24"/>
        </w:rPr>
      </w:pPr>
    </w:p>
    <w:p w:rsidR="007A0561" w:rsidRDefault="00233500" w:rsidP="00284966">
      <w:pPr>
        <w:ind w:left="1440" w:hanging="720"/>
        <w:rPr>
          <w:sz w:val="24"/>
          <w:szCs w:val="24"/>
        </w:rPr>
      </w:pPr>
      <w:r>
        <w:rPr>
          <w:sz w:val="24"/>
          <w:szCs w:val="24"/>
        </w:rPr>
        <w:t>9</w:t>
      </w:r>
      <w:r w:rsidR="00F64B87">
        <w:rPr>
          <w:sz w:val="24"/>
          <w:szCs w:val="24"/>
        </w:rPr>
        <w:t>.</w:t>
      </w:r>
      <w:r w:rsidR="007A0561">
        <w:rPr>
          <w:sz w:val="24"/>
          <w:szCs w:val="24"/>
        </w:rPr>
        <w:t>2</w:t>
      </w:r>
      <w:r w:rsidR="004A3D07">
        <w:rPr>
          <w:sz w:val="24"/>
          <w:szCs w:val="24"/>
        </w:rPr>
        <w:t>.1</w:t>
      </w:r>
      <w:r w:rsidR="007A0561">
        <w:rPr>
          <w:sz w:val="24"/>
          <w:szCs w:val="24"/>
        </w:rPr>
        <w:tab/>
        <w:t>The Panel thanked the Police and Crime Panel Officers for their work in compiling the Annual Report.</w:t>
      </w:r>
    </w:p>
    <w:p w:rsidR="007A0561" w:rsidRDefault="007A0561" w:rsidP="00284966">
      <w:pPr>
        <w:ind w:left="1440" w:hanging="720"/>
        <w:rPr>
          <w:sz w:val="24"/>
          <w:szCs w:val="24"/>
        </w:rPr>
      </w:pPr>
    </w:p>
    <w:p w:rsidR="007449BD" w:rsidRDefault="007A0561" w:rsidP="007449BD">
      <w:pPr>
        <w:ind w:left="1440" w:hanging="720"/>
        <w:rPr>
          <w:sz w:val="24"/>
          <w:szCs w:val="24"/>
        </w:rPr>
      </w:pPr>
      <w:r>
        <w:rPr>
          <w:sz w:val="24"/>
          <w:szCs w:val="24"/>
        </w:rPr>
        <w:t>9.2.2</w:t>
      </w:r>
      <w:r>
        <w:rPr>
          <w:sz w:val="24"/>
          <w:szCs w:val="24"/>
        </w:rPr>
        <w:tab/>
        <w:t>That the Annual Report be sent to all elected Members across West Yorkshire as well as the Policing Minister, Keith Vaz (Home Affairs Select Committee), David Livesey (Home Office) and Mike Cunningham (HMIC).</w:t>
      </w:r>
      <w:r w:rsidR="007449BD">
        <w:rPr>
          <w:sz w:val="24"/>
          <w:szCs w:val="24"/>
        </w:rPr>
        <w:t xml:space="preserve">  </w:t>
      </w:r>
    </w:p>
    <w:p w:rsidR="007449BD" w:rsidRDefault="007449BD" w:rsidP="007449BD">
      <w:pPr>
        <w:ind w:left="1440" w:hanging="720"/>
        <w:rPr>
          <w:sz w:val="24"/>
          <w:szCs w:val="24"/>
        </w:rPr>
      </w:pPr>
    </w:p>
    <w:p w:rsidR="007449BD" w:rsidRDefault="007449BD" w:rsidP="007449BD">
      <w:pPr>
        <w:ind w:left="1440" w:hanging="720"/>
        <w:rPr>
          <w:sz w:val="24"/>
          <w:szCs w:val="24"/>
        </w:rPr>
      </w:pPr>
      <w:r>
        <w:rPr>
          <w:sz w:val="24"/>
          <w:szCs w:val="24"/>
        </w:rPr>
        <w:t>9.2.3</w:t>
      </w:r>
      <w:r>
        <w:rPr>
          <w:sz w:val="24"/>
          <w:szCs w:val="24"/>
        </w:rPr>
        <w:tab/>
        <w:t>Police and Crime Panel Officers to seek opportunities to launch the Annual Report to the media.</w:t>
      </w:r>
    </w:p>
    <w:p w:rsidR="00EB271F" w:rsidRDefault="00EB271F" w:rsidP="00376ADE">
      <w:pPr>
        <w:rPr>
          <w:sz w:val="24"/>
          <w:szCs w:val="24"/>
        </w:rPr>
      </w:pPr>
    </w:p>
    <w:p w:rsidR="00DF5819" w:rsidRDefault="00233500" w:rsidP="00B909E5">
      <w:pPr>
        <w:ind w:left="720" w:hanging="720"/>
        <w:rPr>
          <w:b/>
          <w:sz w:val="24"/>
          <w:szCs w:val="24"/>
        </w:rPr>
      </w:pPr>
      <w:r>
        <w:rPr>
          <w:b/>
          <w:sz w:val="24"/>
          <w:szCs w:val="24"/>
        </w:rPr>
        <w:t>10</w:t>
      </w:r>
      <w:r w:rsidR="00DF5819">
        <w:rPr>
          <w:b/>
          <w:sz w:val="24"/>
          <w:szCs w:val="24"/>
        </w:rPr>
        <w:t>.</w:t>
      </w:r>
      <w:r w:rsidR="00DF5819">
        <w:rPr>
          <w:b/>
          <w:sz w:val="24"/>
          <w:szCs w:val="24"/>
        </w:rPr>
        <w:tab/>
      </w:r>
      <w:r>
        <w:rPr>
          <w:b/>
          <w:sz w:val="24"/>
          <w:szCs w:val="24"/>
        </w:rPr>
        <w:t>Panel Attendance 2014/15</w:t>
      </w:r>
    </w:p>
    <w:p w:rsidR="0008724B" w:rsidRPr="0008724B" w:rsidRDefault="0008724B" w:rsidP="0008724B">
      <w:pPr>
        <w:ind w:left="720" w:hanging="720"/>
        <w:rPr>
          <w:i/>
          <w:sz w:val="24"/>
          <w:szCs w:val="24"/>
        </w:rPr>
      </w:pPr>
    </w:p>
    <w:p w:rsidR="00080B32" w:rsidRDefault="00233500" w:rsidP="00233500">
      <w:pPr>
        <w:ind w:left="720" w:hanging="720"/>
        <w:rPr>
          <w:b/>
          <w:sz w:val="24"/>
          <w:szCs w:val="24"/>
        </w:rPr>
      </w:pPr>
      <w:r>
        <w:rPr>
          <w:sz w:val="24"/>
          <w:szCs w:val="24"/>
        </w:rPr>
        <w:t>10</w:t>
      </w:r>
      <w:r w:rsidR="0008724B">
        <w:rPr>
          <w:sz w:val="24"/>
          <w:szCs w:val="24"/>
        </w:rPr>
        <w:t>.1</w:t>
      </w:r>
      <w:r w:rsidR="0008724B">
        <w:rPr>
          <w:sz w:val="24"/>
          <w:szCs w:val="24"/>
        </w:rPr>
        <w:tab/>
      </w:r>
      <w:r w:rsidR="0025456B">
        <w:rPr>
          <w:sz w:val="24"/>
          <w:szCs w:val="24"/>
        </w:rPr>
        <w:t xml:space="preserve">Members noted </w:t>
      </w:r>
      <w:r w:rsidR="007449BD">
        <w:rPr>
          <w:sz w:val="24"/>
          <w:szCs w:val="24"/>
        </w:rPr>
        <w:t>Panel attendance in 201</w:t>
      </w:r>
      <w:r w:rsidR="0025456B">
        <w:rPr>
          <w:sz w:val="24"/>
          <w:szCs w:val="24"/>
        </w:rPr>
        <w:t>4/15.</w:t>
      </w:r>
    </w:p>
    <w:p w:rsidR="00284966" w:rsidRDefault="00284966" w:rsidP="00AC66C6">
      <w:pPr>
        <w:rPr>
          <w:sz w:val="24"/>
          <w:szCs w:val="24"/>
        </w:rPr>
      </w:pPr>
    </w:p>
    <w:p w:rsidR="00F50B13" w:rsidRDefault="00233500" w:rsidP="00B909E5">
      <w:pPr>
        <w:ind w:left="720" w:hanging="720"/>
        <w:rPr>
          <w:b/>
          <w:sz w:val="24"/>
          <w:szCs w:val="24"/>
        </w:rPr>
      </w:pPr>
      <w:r>
        <w:rPr>
          <w:b/>
          <w:sz w:val="24"/>
          <w:szCs w:val="24"/>
        </w:rPr>
        <w:t>11</w:t>
      </w:r>
      <w:r w:rsidR="00F50B13" w:rsidRPr="00F50B13">
        <w:rPr>
          <w:b/>
          <w:sz w:val="24"/>
          <w:szCs w:val="24"/>
        </w:rPr>
        <w:t>.</w:t>
      </w:r>
      <w:r w:rsidR="00F50B13" w:rsidRPr="00F50B13">
        <w:rPr>
          <w:b/>
          <w:sz w:val="24"/>
          <w:szCs w:val="24"/>
        </w:rPr>
        <w:tab/>
      </w:r>
      <w:r w:rsidR="00AC66C6">
        <w:rPr>
          <w:b/>
          <w:sz w:val="24"/>
          <w:szCs w:val="24"/>
        </w:rPr>
        <w:t>Complaints Received by the Panel</w:t>
      </w:r>
    </w:p>
    <w:p w:rsidR="00AC66C6" w:rsidRDefault="00AC66C6" w:rsidP="00B909E5">
      <w:pPr>
        <w:ind w:left="720" w:hanging="720"/>
        <w:rPr>
          <w:sz w:val="24"/>
          <w:szCs w:val="24"/>
        </w:rPr>
      </w:pPr>
    </w:p>
    <w:p w:rsidR="00F50B13" w:rsidRDefault="00AC66C6" w:rsidP="0025456B">
      <w:pPr>
        <w:ind w:left="720" w:hanging="720"/>
        <w:rPr>
          <w:sz w:val="24"/>
          <w:szCs w:val="24"/>
        </w:rPr>
      </w:pPr>
      <w:r>
        <w:rPr>
          <w:sz w:val="24"/>
          <w:szCs w:val="24"/>
        </w:rPr>
        <w:t>11.1</w:t>
      </w:r>
      <w:r>
        <w:rPr>
          <w:sz w:val="24"/>
          <w:szCs w:val="24"/>
        </w:rPr>
        <w:tab/>
      </w:r>
      <w:r w:rsidR="0025456B">
        <w:rPr>
          <w:sz w:val="24"/>
          <w:szCs w:val="24"/>
        </w:rPr>
        <w:t>The Complaints Lead Member stated that no new complaints had been received by the Panel since the last meeting.  He went on to explain that the Panel is still awaiting a decision from the IPCC with regard to investigating complaint 765962.</w:t>
      </w:r>
    </w:p>
    <w:p w:rsidR="00284966" w:rsidRDefault="00284966" w:rsidP="00F05AEC">
      <w:pPr>
        <w:rPr>
          <w:sz w:val="24"/>
          <w:szCs w:val="24"/>
        </w:rPr>
      </w:pPr>
    </w:p>
    <w:p w:rsidR="00F85805" w:rsidRDefault="00F85805" w:rsidP="0025456B">
      <w:pPr>
        <w:ind w:left="720" w:hanging="11"/>
        <w:rPr>
          <w:b/>
          <w:sz w:val="24"/>
          <w:szCs w:val="24"/>
        </w:rPr>
      </w:pPr>
      <w:r>
        <w:rPr>
          <w:b/>
          <w:sz w:val="24"/>
          <w:szCs w:val="24"/>
        </w:rPr>
        <w:t>RESOLVED</w:t>
      </w:r>
    </w:p>
    <w:p w:rsidR="00F85805" w:rsidRDefault="00F85805" w:rsidP="00B909E5">
      <w:pPr>
        <w:ind w:left="720" w:hanging="720"/>
        <w:rPr>
          <w:b/>
          <w:sz w:val="24"/>
          <w:szCs w:val="24"/>
        </w:rPr>
      </w:pPr>
    </w:p>
    <w:p w:rsidR="00F50B13" w:rsidRDefault="00AC66C6" w:rsidP="00BC23BD">
      <w:pPr>
        <w:ind w:left="1418" w:hanging="709"/>
        <w:rPr>
          <w:sz w:val="24"/>
          <w:szCs w:val="24"/>
        </w:rPr>
      </w:pPr>
      <w:r>
        <w:rPr>
          <w:sz w:val="24"/>
          <w:szCs w:val="24"/>
        </w:rPr>
        <w:t>11</w:t>
      </w:r>
      <w:r w:rsidR="00F85805">
        <w:rPr>
          <w:sz w:val="24"/>
          <w:szCs w:val="24"/>
        </w:rPr>
        <w:t>.</w:t>
      </w:r>
      <w:r w:rsidR="0025456B">
        <w:rPr>
          <w:sz w:val="24"/>
          <w:szCs w:val="24"/>
        </w:rPr>
        <w:t>1</w:t>
      </w:r>
      <w:r w:rsidR="00F85805">
        <w:rPr>
          <w:sz w:val="24"/>
          <w:szCs w:val="24"/>
        </w:rPr>
        <w:t>.1</w:t>
      </w:r>
      <w:r w:rsidR="0025456B">
        <w:rPr>
          <w:sz w:val="24"/>
          <w:szCs w:val="24"/>
        </w:rPr>
        <w:t xml:space="preserve">  Police and Crime Panel Officers to notify Councillor Wassell, Councillor Walls and Jo Sykes if they are required to form a Complaints Sub Panel to consider complaint 765962.</w:t>
      </w:r>
    </w:p>
    <w:p w:rsidR="00284966" w:rsidRDefault="00284966" w:rsidP="00B909E5">
      <w:pPr>
        <w:ind w:left="720" w:hanging="720"/>
        <w:rPr>
          <w:sz w:val="24"/>
          <w:szCs w:val="24"/>
        </w:rPr>
      </w:pPr>
    </w:p>
    <w:p w:rsidR="00284966" w:rsidRDefault="00AC66C6" w:rsidP="00B909E5">
      <w:pPr>
        <w:ind w:left="720" w:hanging="720"/>
        <w:rPr>
          <w:b/>
          <w:sz w:val="24"/>
          <w:szCs w:val="24"/>
        </w:rPr>
      </w:pPr>
      <w:r>
        <w:rPr>
          <w:b/>
          <w:sz w:val="24"/>
          <w:szCs w:val="24"/>
        </w:rPr>
        <w:t>12</w:t>
      </w:r>
      <w:r w:rsidR="00F50B13">
        <w:rPr>
          <w:b/>
          <w:sz w:val="24"/>
          <w:szCs w:val="24"/>
        </w:rPr>
        <w:t>.</w:t>
      </w:r>
      <w:r w:rsidR="00F50B13">
        <w:rPr>
          <w:b/>
          <w:sz w:val="24"/>
          <w:szCs w:val="24"/>
        </w:rPr>
        <w:tab/>
      </w:r>
      <w:r>
        <w:rPr>
          <w:b/>
          <w:sz w:val="24"/>
          <w:szCs w:val="24"/>
        </w:rPr>
        <w:t>Forward Agenda Plan 2015</w:t>
      </w:r>
    </w:p>
    <w:p w:rsidR="00AC66C6" w:rsidRDefault="00AC66C6" w:rsidP="00B909E5">
      <w:pPr>
        <w:ind w:left="720" w:hanging="720"/>
        <w:rPr>
          <w:b/>
          <w:sz w:val="24"/>
          <w:szCs w:val="24"/>
        </w:rPr>
      </w:pPr>
    </w:p>
    <w:p w:rsidR="00F331B9" w:rsidRDefault="00AC66C6" w:rsidP="00AC66C6">
      <w:pPr>
        <w:ind w:left="720" w:hanging="720"/>
        <w:rPr>
          <w:sz w:val="24"/>
          <w:szCs w:val="24"/>
        </w:rPr>
      </w:pPr>
      <w:r w:rsidRPr="00AC66C6">
        <w:rPr>
          <w:sz w:val="24"/>
          <w:szCs w:val="24"/>
        </w:rPr>
        <w:t>12.1</w:t>
      </w:r>
      <w:r>
        <w:rPr>
          <w:b/>
          <w:sz w:val="24"/>
          <w:szCs w:val="24"/>
        </w:rPr>
        <w:tab/>
      </w:r>
      <w:r w:rsidR="00A973C0">
        <w:rPr>
          <w:sz w:val="24"/>
          <w:szCs w:val="24"/>
        </w:rPr>
        <w:t xml:space="preserve">Members considered the Panel’s Forward Agenda Plan for 2015.  </w:t>
      </w:r>
    </w:p>
    <w:p w:rsidR="00A973C0" w:rsidRDefault="00A973C0" w:rsidP="00AC66C6">
      <w:pPr>
        <w:ind w:left="720" w:hanging="720"/>
        <w:rPr>
          <w:sz w:val="24"/>
          <w:szCs w:val="24"/>
        </w:rPr>
      </w:pPr>
    </w:p>
    <w:p w:rsidR="00A973C0" w:rsidRDefault="00A973C0" w:rsidP="00AC66C6">
      <w:pPr>
        <w:ind w:left="720" w:hanging="720"/>
        <w:rPr>
          <w:sz w:val="24"/>
          <w:szCs w:val="24"/>
        </w:rPr>
      </w:pPr>
      <w:r>
        <w:rPr>
          <w:sz w:val="24"/>
          <w:szCs w:val="24"/>
        </w:rPr>
        <w:t>12.2</w:t>
      </w:r>
      <w:r>
        <w:rPr>
          <w:sz w:val="24"/>
          <w:szCs w:val="24"/>
        </w:rPr>
        <w:tab/>
      </w:r>
      <w:r w:rsidR="00436B72">
        <w:rPr>
          <w:sz w:val="24"/>
          <w:szCs w:val="24"/>
        </w:rPr>
        <w:t>Members discussed</w:t>
      </w:r>
      <w:r>
        <w:rPr>
          <w:sz w:val="24"/>
          <w:szCs w:val="24"/>
        </w:rPr>
        <w:t xml:space="preserve"> the purpose of the private meeting with HMIC scheduled at 2pm on 25 June. The Chair explained that the HMIC visit enabled the Panel to triangulate information provided to them by the Force and the Commissio</w:t>
      </w:r>
      <w:r w:rsidR="00CB5F4B">
        <w:rPr>
          <w:sz w:val="24"/>
          <w:szCs w:val="24"/>
        </w:rPr>
        <w:t xml:space="preserve">ner, in particular, crime data integrity, </w:t>
      </w:r>
      <w:proofErr w:type="gramStart"/>
      <w:r w:rsidR="00CB5F4B">
        <w:rPr>
          <w:sz w:val="24"/>
          <w:szCs w:val="24"/>
        </w:rPr>
        <w:t>PEEL</w:t>
      </w:r>
      <w:proofErr w:type="gramEnd"/>
      <w:r w:rsidR="00CB5F4B">
        <w:rPr>
          <w:sz w:val="24"/>
          <w:szCs w:val="24"/>
        </w:rPr>
        <w:t xml:space="preserve"> and child protection.  </w:t>
      </w:r>
    </w:p>
    <w:p w:rsidR="00F331B9" w:rsidRDefault="00F331B9" w:rsidP="00284966">
      <w:pPr>
        <w:ind w:left="720" w:hanging="720"/>
        <w:rPr>
          <w:sz w:val="24"/>
          <w:szCs w:val="24"/>
        </w:rPr>
      </w:pPr>
    </w:p>
    <w:p w:rsidR="00CB5F4B" w:rsidRDefault="00CB5F4B" w:rsidP="00284966">
      <w:pPr>
        <w:ind w:left="720" w:hanging="720"/>
        <w:rPr>
          <w:sz w:val="24"/>
          <w:szCs w:val="24"/>
        </w:rPr>
      </w:pPr>
      <w:r w:rsidRPr="0065371A">
        <w:rPr>
          <w:sz w:val="24"/>
          <w:szCs w:val="24"/>
        </w:rPr>
        <w:t>12.3</w:t>
      </w:r>
      <w:r w:rsidRPr="0065371A">
        <w:rPr>
          <w:sz w:val="24"/>
          <w:szCs w:val="24"/>
        </w:rPr>
        <w:tab/>
      </w:r>
      <w:r w:rsidR="00436B72" w:rsidRPr="0065371A">
        <w:rPr>
          <w:sz w:val="24"/>
          <w:szCs w:val="24"/>
        </w:rPr>
        <w:t xml:space="preserve">Members also </w:t>
      </w:r>
      <w:r w:rsidR="0065371A" w:rsidRPr="0065371A">
        <w:rPr>
          <w:sz w:val="24"/>
          <w:szCs w:val="24"/>
        </w:rPr>
        <w:t xml:space="preserve">discussed the agenda for the Panel </w:t>
      </w:r>
      <w:proofErr w:type="spellStart"/>
      <w:r w:rsidR="0065371A" w:rsidRPr="0065371A">
        <w:rPr>
          <w:sz w:val="24"/>
          <w:szCs w:val="24"/>
        </w:rPr>
        <w:t>Awayday</w:t>
      </w:r>
      <w:proofErr w:type="spellEnd"/>
      <w:r w:rsidR="0065371A" w:rsidRPr="0065371A">
        <w:rPr>
          <w:sz w:val="24"/>
          <w:szCs w:val="24"/>
        </w:rPr>
        <w:t xml:space="preserve"> on 3 July and agreed that</w:t>
      </w:r>
      <w:r w:rsidR="0065371A">
        <w:rPr>
          <w:sz w:val="24"/>
          <w:szCs w:val="24"/>
        </w:rPr>
        <w:t xml:space="preserve"> they would consider the LGA’s recent good practice guidance for police and crime panels.</w:t>
      </w:r>
    </w:p>
    <w:p w:rsidR="00CB5F4B" w:rsidRDefault="00CB5F4B" w:rsidP="00284966">
      <w:pPr>
        <w:ind w:left="720" w:hanging="720"/>
        <w:rPr>
          <w:sz w:val="24"/>
          <w:szCs w:val="24"/>
        </w:rPr>
      </w:pPr>
    </w:p>
    <w:p w:rsidR="00F331B9" w:rsidRDefault="00F331B9" w:rsidP="00CB5F4B">
      <w:pPr>
        <w:ind w:left="720"/>
        <w:rPr>
          <w:b/>
          <w:sz w:val="24"/>
          <w:szCs w:val="24"/>
        </w:rPr>
      </w:pPr>
      <w:r>
        <w:rPr>
          <w:b/>
          <w:sz w:val="24"/>
          <w:szCs w:val="24"/>
        </w:rPr>
        <w:t>RESOLVED</w:t>
      </w:r>
    </w:p>
    <w:p w:rsidR="00F331B9" w:rsidRDefault="00F331B9" w:rsidP="00F331B9">
      <w:pPr>
        <w:ind w:left="720" w:hanging="720"/>
        <w:rPr>
          <w:b/>
          <w:sz w:val="24"/>
          <w:szCs w:val="24"/>
        </w:rPr>
      </w:pPr>
    </w:p>
    <w:p w:rsidR="0065371A" w:rsidRDefault="0065371A" w:rsidP="00F331B9">
      <w:pPr>
        <w:ind w:left="720" w:hanging="720"/>
        <w:rPr>
          <w:b/>
          <w:sz w:val="24"/>
          <w:szCs w:val="24"/>
        </w:rPr>
      </w:pPr>
      <w:r>
        <w:rPr>
          <w:b/>
          <w:sz w:val="24"/>
          <w:szCs w:val="24"/>
        </w:rPr>
        <w:tab/>
      </w:r>
      <w:proofErr w:type="gramStart"/>
      <w:r w:rsidRPr="00EE08A6">
        <w:rPr>
          <w:sz w:val="24"/>
          <w:szCs w:val="24"/>
        </w:rPr>
        <w:t>12.3.1  Police</w:t>
      </w:r>
      <w:proofErr w:type="gramEnd"/>
      <w:r w:rsidRPr="00EE08A6">
        <w:rPr>
          <w:sz w:val="24"/>
          <w:szCs w:val="24"/>
        </w:rPr>
        <w:t xml:space="preserve"> and Crime Panel Officers to invite an LGA representative to the Panel’s </w:t>
      </w:r>
      <w:proofErr w:type="spellStart"/>
      <w:r w:rsidRPr="00EE08A6">
        <w:rPr>
          <w:sz w:val="24"/>
          <w:szCs w:val="24"/>
        </w:rPr>
        <w:t>Awayday</w:t>
      </w:r>
      <w:proofErr w:type="spellEnd"/>
      <w:r w:rsidRPr="00EE08A6">
        <w:rPr>
          <w:sz w:val="24"/>
          <w:szCs w:val="24"/>
        </w:rPr>
        <w:t>.</w:t>
      </w:r>
    </w:p>
    <w:p w:rsidR="00AC66C6" w:rsidRDefault="00AC66C6" w:rsidP="00AC66C6">
      <w:pPr>
        <w:ind w:left="720" w:hanging="720"/>
        <w:rPr>
          <w:sz w:val="24"/>
          <w:szCs w:val="24"/>
        </w:rPr>
      </w:pPr>
    </w:p>
    <w:p w:rsidR="00AC66C6" w:rsidRPr="00AC66C6" w:rsidRDefault="00AC66C6" w:rsidP="00AC66C6">
      <w:pPr>
        <w:rPr>
          <w:b/>
          <w:i/>
          <w:sz w:val="24"/>
          <w:szCs w:val="24"/>
        </w:rPr>
      </w:pPr>
      <w:r w:rsidRPr="00AC66C6">
        <w:rPr>
          <w:b/>
          <w:i/>
          <w:sz w:val="24"/>
          <w:szCs w:val="24"/>
        </w:rPr>
        <w:t>Mark Burns-Williamson, the Police and Crime Commissioner for West Yorkshire attended the meeting for items 13 to 18 along with David Smith, Victim S</w:t>
      </w:r>
      <w:r w:rsidR="0065371A">
        <w:rPr>
          <w:b/>
          <w:i/>
          <w:sz w:val="24"/>
          <w:szCs w:val="24"/>
        </w:rPr>
        <w:t>ervices Commissioning,</w:t>
      </w:r>
      <w:r w:rsidRPr="00AC66C6">
        <w:rPr>
          <w:b/>
          <w:i/>
          <w:sz w:val="24"/>
          <w:szCs w:val="24"/>
        </w:rPr>
        <w:t xml:space="preserve"> and Julie Reid and Clair Parker from the OPCC.   </w:t>
      </w:r>
    </w:p>
    <w:p w:rsidR="00AC66C6" w:rsidRDefault="00AC66C6" w:rsidP="00F50B13">
      <w:pPr>
        <w:ind w:left="720" w:hanging="720"/>
        <w:rPr>
          <w:b/>
          <w:sz w:val="24"/>
          <w:szCs w:val="24"/>
        </w:rPr>
      </w:pPr>
    </w:p>
    <w:p w:rsidR="00AC66C6" w:rsidRDefault="00AC66C6" w:rsidP="00F50B13">
      <w:pPr>
        <w:ind w:left="720" w:hanging="720"/>
        <w:rPr>
          <w:b/>
          <w:sz w:val="24"/>
          <w:szCs w:val="24"/>
        </w:rPr>
      </w:pPr>
      <w:r>
        <w:rPr>
          <w:b/>
          <w:sz w:val="24"/>
          <w:szCs w:val="24"/>
        </w:rPr>
        <w:t>13.</w:t>
      </w:r>
      <w:r>
        <w:rPr>
          <w:b/>
          <w:sz w:val="24"/>
          <w:szCs w:val="24"/>
        </w:rPr>
        <w:tab/>
        <w:t>Victim Services Preparatory Grant Overview</w:t>
      </w:r>
    </w:p>
    <w:p w:rsidR="00AC66C6" w:rsidRDefault="00AC66C6" w:rsidP="00F50B13">
      <w:pPr>
        <w:ind w:left="720" w:hanging="720"/>
        <w:rPr>
          <w:b/>
          <w:sz w:val="24"/>
          <w:szCs w:val="24"/>
        </w:rPr>
      </w:pPr>
    </w:p>
    <w:p w:rsidR="00AC66C6" w:rsidRDefault="00AC66C6" w:rsidP="00F50B13">
      <w:pPr>
        <w:ind w:left="720" w:hanging="720"/>
        <w:rPr>
          <w:sz w:val="24"/>
          <w:szCs w:val="24"/>
        </w:rPr>
      </w:pPr>
      <w:r>
        <w:rPr>
          <w:sz w:val="24"/>
          <w:szCs w:val="24"/>
        </w:rPr>
        <w:t>13.1</w:t>
      </w:r>
      <w:r>
        <w:rPr>
          <w:sz w:val="24"/>
          <w:szCs w:val="24"/>
        </w:rPr>
        <w:tab/>
      </w:r>
      <w:r w:rsidR="0065371A">
        <w:rPr>
          <w:sz w:val="24"/>
          <w:szCs w:val="24"/>
        </w:rPr>
        <w:t>The Commissioner provided an update on the work undertaken in respect of the Victim Service Preparatory Gran</w:t>
      </w:r>
      <w:r w:rsidR="00AF152D">
        <w:rPr>
          <w:sz w:val="24"/>
          <w:szCs w:val="24"/>
        </w:rPr>
        <w:t>t</w:t>
      </w:r>
      <w:r w:rsidR="0065371A">
        <w:rPr>
          <w:sz w:val="24"/>
          <w:szCs w:val="24"/>
        </w:rPr>
        <w:t xml:space="preserve"> provided by the Ministry of Justice.</w:t>
      </w:r>
    </w:p>
    <w:p w:rsidR="0065371A" w:rsidRDefault="0065371A" w:rsidP="00F50B13">
      <w:pPr>
        <w:ind w:left="720" w:hanging="720"/>
        <w:rPr>
          <w:sz w:val="24"/>
          <w:szCs w:val="24"/>
        </w:rPr>
      </w:pPr>
    </w:p>
    <w:p w:rsidR="0065371A" w:rsidRDefault="0065371A" w:rsidP="00F50B13">
      <w:pPr>
        <w:ind w:left="720" w:hanging="720"/>
        <w:rPr>
          <w:sz w:val="24"/>
          <w:szCs w:val="24"/>
        </w:rPr>
      </w:pPr>
      <w:r>
        <w:rPr>
          <w:sz w:val="24"/>
          <w:szCs w:val="24"/>
        </w:rPr>
        <w:t>13.2</w:t>
      </w:r>
      <w:r>
        <w:rPr>
          <w:sz w:val="24"/>
          <w:szCs w:val="24"/>
        </w:rPr>
        <w:tab/>
        <w:t>He explained that there were 16 projects during the preparatory stage including; Help for Victims website, Victims Hubs and restorative approaches.  Members noted that raising awareness of the services available has been a key challenge.</w:t>
      </w:r>
    </w:p>
    <w:p w:rsidR="0065371A" w:rsidRDefault="0065371A" w:rsidP="00F50B13">
      <w:pPr>
        <w:ind w:left="720" w:hanging="720"/>
        <w:rPr>
          <w:sz w:val="24"/>
          <w:szCs w:val="24"/>
        </w:rPr>
      </w:pPr>
    </w:p>
    <w:p w:rsidR="0065371A" w:rsidRDefault="0065371A" w:rsidP="00F50B13">
      <w:pPr>
        <w:ind w:left="720" w:hanging="720"/>
        <w:rPr>
          <w:sz w:val="24"/>
          <w:szCs w:val="24"/>
        </w:rPr>
      </w:pPr>
      <w:r w:rsidRPr="00B66F8D">
        <w:rPr>
          <w:sz w:val="24"/>
          <w:szCs w:val="24"/>
        </w:rPr>
        <w:t>13.3</w:t>
      </w:r>
      <w:r w:rsidR="00D50CDE">
        <w:rPr>
          <w:sz w:val="24"/>
          <w:szCs w:val="24"/>
        </w:rPr>
        <w:tab/>
        <w:t>The Commissioner explained that funding is allocated to the PCC from the M</w:t>
      </w:r>
      <w:r w:rsidR="00B66F8D">
        <w:rPr>
          <w:sz w:val="24"/>
          <w:szCs w:val="24"/>
        </w:rPr>
        <w:t xml:space="preserve">inistry </w:t>
      </w:r>
      <w:r w:rsidR="00D50CDE">
        <w:rPr>
          <w:sz w:val="24"/>
          <w:szCs w:val="24"/>
        </w:rPr>
        <w:t>o</w:t>
      </w:r>
      <w:r w:rsidR="00B66F8D">
        <w:rPr>
          <w:sz w:val="24"/>
          <w:szCs w:val="24"/>
        </w:rPr>
        <w:t xml:space="preserve">f </w:t>
      </w:r>
      <w:r w:rsidR="00D50CDE">
        <w:rPr>
          <w:sz w:val="24"/>
          <w:szCs w:val="24"/>
        </w:rPr>
        <w:t>J</w:t>
      </w:r>
      <w:r w:rsidR="00B66F8D">
        <w:rPr>
          <w:sz w:val="24"/>
          <w:szCs w:val="24"/>
        </w:rPr>
        <w:t>ustice</w:t>
      </w:r>
      <w:r w:rsidR="00D50CDE">
        <w:rPr>
          <w:sz w:val="24"/>
          <w:szCs w:val="24"/>
        </w:rPr>
        <w:t xml:space="preserve"> on an annual basis and it is planned to move to more of a commissioning and procurement basis.</w:t>
      </w:r>
    </w:p>
    <w:p w:rsidR="00D50CDE" w:rsidRDefault="00D50CDE" w:rsidP="00F50B13">
      <w:pPr>
        <w:ind w:left="720" w:hanging="720"/>
        <w:rPr>
          <w:sz w:val="24"/>
          <w:szCs w:val="24"/>
        </w:rPr>
      </w:pPr>
    </w:p>
    <w:p w:rsidR="00D50CDE" w:rsidRDefault="00D50CDE" w:rsidP="00F50B13">
      <w:pPr>
        <w:ind w:left="720" w:hanging="720"/>
        <w:rPr>
          <w:sz w:val="24"/>
          <w:szCs w:val="24"/>
        </w:rPr>
      </w:pPr>
      <w:r>
        <w:rPr>
          <w:sz w:val="24"/>
          <w:szCs w:val="24"/>
        </w:rPr>
        <w:t>13.4</w:t>
      </w:r>
      <w:r>
        <w:rPr>
          <w:sz w:val="24"/>
          <w:szCs w:val="24"/>
        </w:rPr>
        <w:tab/>
        <w:t>The Panel asked the Commissioner about the issue of victims of forced marriage and what is being done to encourage victims to come forward and provide support.</w:t>
      </w:r>
    </w:p>
    <w:p w:rsidR="00D50CDE" w:rsidRDefault="00D50CDE" w:rsidP="00F50B13">
      <w:pPr>
        <w:ind w:left="720" w:hanging="720"/>
        <w:rPr>
          <w:sz w:val="24"/>
          <w:szCs w:val="24"/>
        </w:rPr>
      </w:pPr>
    </w:p>
    <w:p w:rsidR="00AC66C6" w:rsidRDefault="00D50CDE" w:rsidP="00F50B13">
      <w:pPr>
        <w:ind w:left="720" w:hanging="720"/>
        <w:rPr>
          <w:sz w:val="24"/>
          <w:szCs w:val="24"/>
        </w:rPr>
      </w:pPr>
      <w:r>
        <w:rPr>
          <w:sz w:val="24"/>
          <w:szCs w:val="24"/>
        </w:rPr>
        <w:tab/>
        <w:t xml:space="preserve">The Commissioner reported that he is working with partners to ensure reporting practices are co-ordinated in one place and are working with the </w:t>
      </w:r>
      <w:r w:rsidR="00B66F8D">
        <w:rPr>
          <w:sz w:val="24"/>
          <w:szCs w:val="24"/>
        </w:rPr>
        <w:t>victims’</w:t>
      </w:r>
      <w:r>
        <w:rPr>
          <w:sz w:val="24"/>
          <w:szCs w:val="24"/>
        </w:rPr>
        <w:t xml:space="preserve"> hubs to encourage and support victims in coming forward.  A BME Vic</w:t>
      </w:r>
      <w:r w:rsidR="00437817">
        <w:rPr>
          <w:sz w:val="24"/>
          <w:szCs w:val="24"/>
        </w:rPr>
        <w:t>t</w:t>
      </w:r>
      <w:r>
        <w:rPr>
          <w:sz w:val="24"/>
          <w:szCs w:val="24"/>
        </w:rPr>
        <w:t>ims Champion has also been appointed to ensure that the message and support is getting to those who are affected.</w:t>
      </w:r>
    </w:p>
    <w:p w:rsidR="00B66F8D" w:rsidRDefault="00B66F8D" w:rsidP="00F50B13">
      <w:pPr>
        <w:ind w:left="720" w:hanging="720"/>
        <w:rPr>
          <w:sz w:val="24"/>
          <w:szCs w:val="24"/>
        </w:rPr>
      </w:pPr>
    </w:p>
    <w:p w:rsidR="00B66F8D" w:rsidRDefault="00B66F8D" w:rsidP="00F50B13">
      <w:pPr>
        <w:ind w:left="720" w:hanging="720"/>
        <w:rPr>
          <w:sz w:val="24"/>
          <w:szCs w:val="24"/>
        </w:rPr>
      </w:pPr>
      <w:r>
        <w:rPr>
          <w:sz w:val="24"/>
          <w:szCs w:val="24"/>
        </w:rPr>
        <w:t>13.5</w:t>
      </w:r>
      <w:r>
        <w:rPr>
          <w:sz w:val="24"/>
          <w:szCs w:val="24"/>
        </w:rPr>
        <w:tab/>
        <w:t xml:space="preserve">Panel Members felt that it was important to capture the views of victims to ensure the support available meets their needs.  In response, the Commissioner stated that this was being done through the Victim Engagement Panel and through the engagement and evaluation work undertaken by Victim Support.  </w:t>
      </w:r>
    </w:p>
    <w:p w:rsidR="00437817" w:rsidRDefault="00437817" w:rsidP="00F50B13">
      <w:pPr>
        <w:ind w:left="720" w:hanging="720"/>
        <w:rPr>
          <w:sz w:val="24"/>
          <w:szCs w:val="24"/>
        </w:rPr>
      </w:pPr>
    </w:p>
    <w:p w:rsidR="00437817" w:rsidRDefault="00437817" w:rsidP="00F50B13">
      <w:pPr>
        <w:ind w:left="720" w:hanging="720"/>
        <w:rPr>
          <w:b/>
          <w:sz w:val="24"/>
          <w:szCs w:val="24"/>
        </w:rPr>
      </w:pPr>
      <w:r>
        <w:rPr>
          <w:sz w:val="24"/>
          <w:szCs w:val="24"/>
        </w:rPr>
        <w:tab/>
      </w:r>
      <w:r>
        <w:rPr>
          <w:b/>
          <w:sz w:val="24"/>
          <w:szCs w:val="24"/>
        </w:rPr>
        <w:t>RESOLVED</w:t>
      </w:r>
    </w:p>
    <w:p w:rsidR="00437817" w:rsidRDefault="00437817" w:rsidP="00F50B13">
      <w:pPr>
        <w:ind w:left="720" w:hanging="720"/>
        <w:rPr>
          <w:b/>
          <w:sz w:val="24"/>
          <w:szCs w:val="24"/>
        </w:rPr>
      </w:pPr>
    </w:p>
    <w:p w:rsidR="00437817" w:rsidRDefault="00B66F8D" w:rsidP="00F50B13">
      <w:pPr>
        <w:ind w:left="720" w:hanging="720"/>
        <w:rPr>
          <w:sz w:val="24"/>
          <w:szCs w:val="24"/>
        </w:rPr>
      </w:pPr>
      <w:r>
        <w:rPr>
          <w:sz w:val="24"/>
          <w:szCs w:val="24"/>
        </w:rPr>
        <w:tab/>
        <w:t xml:space="preserve">13.5.1 The Chair thanked the Commissioner for the detailed report and noted the progress made.  </w:t>
      </w:r>
    </w:p>
    <w:p w:rsidR="00B66F8D" w:rsidRPr="00B66F8D" w:rsidRDefault="00B66F8D" w:rsidP="00F50B13">
      <w:pPr>
        <w:ind w:left="720" w:hanging="720"/>
        <w:rPr>
          <w:sz w:val="24"/>
          <w:szCs w:val="24"/>
        </w:rPr>
      </w:pPr>
    </w:p>
    <w:p w:rsidR="00AC66C6" w:rsidRDefault="00AC66C6" w:rsidP="00F50B13">
      <w:pPr>
        <w:ind w:left="720" w:hanging="720"/>
        <w:rPr>
          <w:b/>
          <w:sz w:val="24"/>
          <w:szCs w:val="24"/>
        </w:rPr>
      </w:pPr>
    </w:p>
    <w:p w:rsidR="00AC66C6" w:rsidRPr="00BF6C13" w:rsidRDefault="00AC66C6" w:rsidP="00F50B13">
      <w:pPr>
        <w:ind w:left="720" w:hanging="720"/>
        <w:rPr>
          <w:b/>
          <w:sz w:val="24"/>
          <w:szCs w:val="24"/>
        </w:rPr>
      </w:pPr>
      <w:r w:rsidRPr="00BF6C13">
        <w:rPr>
          <w:b/>
          <w:sz w:val="24"/>
          <w:szCs w:val="24"/>
        </w:rPr>
        <w:t>14.</w:t>
      </w:r>
      <w:r w:rsidRPr="00BF6C13">
        <w:rPr>
          <w:b/>
          <w:sz w:val="24"/>
          <w:szCs w:val="24"/>
        </w:rPr>
        <w:tab/>
        <w:t>Update on the Implementation of the Crawford Review of Complaints</w:t>
      </w:r>
    </w:p>
    <w:p w:rsidR="00AC66C6" w:rsidRPr="00BF6C13" w:rsidRDefault="00AC66C6" w:rsidP="00F50B13">
      <w:pPr>
        <w:ind w:left="720" w:hanging="720"/>
        <w:rPr>
          <w:b/>
          <w:sz w:val="24"/>
          <w:szCs w:val="24"/>
        </w:rPr>
      </w:pPr>
    </w:p>
    <w:p w:rsidR="00AC66C6" w:rsidRDefault="00AC66C6" w:rsidP="00F50B13">
      <w:pPr>
        <w:ind w:left="720" w:hanging="720"/>
        <w:rPr>
          <w:sz w:val="24"/>
          <w:szCs w:val="24"/>
        </w:rPr>
      </w:pPr>
      <w:r w:rsidRPr="00BF6C13">
        <w:rPr>
          <w:sz w:val="24"/>
          <w:szCs w:val="24"/>
        </w:rPr>
        <w:t>14.1</w:t>
      </w:r>
      <w:r w:rsidRPr="00BF6C13">
        <w:rPr>
          <w:sz w:val="24"/>
          <w:szCs w:val="24"/>
        </w:rPr>
        <w:tab/>
      </w:r>
      <w:r w:rsidR="00D50CDE" w:rsidRPr="00BF6C13">
        <w:rPr>
          <w:sz w:val="24"/>
          <w:szCs w:val="24"/>
        </w:rPr>
        <w:t xml:space="preserve">The Panel expressed their sympathies </w:t>
      </w:r>
      <w:r w:rsidR="00437817" w:rsidRPr="00BF6C13">
        <w:rPr>
          <w:sz w:val="24"/>
          <w:szCs w:val="24"/>
        </w:rPr>
        <w:t>to the family of Catherine Crawford on the news of her death earlier in the year.</w:t>
      </w:r>
    </w:p>
    <w:p w:rsidR="00437817" w:rsidRDefault="00437817" w:rsidP="00F50B13">
      <w:pPr>
        <w:ind w:left="720" w:hanging="720"/>
        <w:rPr>
          <w:sz w:val="24"/>
          <w:szCs w:val="24"/>
        </w:rPr>
      </w:pPr>
    </w:p>
    <w:p w:rsidR="00437817" w:rsidRDefault="00437817" w:rsidP="00F50B13">
      <w:pPr>
        <w:ind w:left="720" w:hanging="720"/>
        <w:rPr>
          <w:sz w:val="24"/>
          <w:szCs w:val="24"/>
        </w:rPr>
      </w:pPr>
      <w:r>
        <w:rPr>
          <w:sz w:val="24"/>
          <w:szCs w:val="24"/>
        </w:rPr>
        <w:t>14.2</w:t>
      </w:r>
      <w:r>
        <w:rPr>
          <w:sz w:val="24"/>
          <w:szCs w:val="24"/>
        </w:rPr>
        <w:tab/>
        <w:t xml:space="preserve">The Commissioner explained that it is expected that there will be a change in legislation that will mean that the responsibility for all complaints will fall to the PCC rather than the Chief Constable.  </w:t>
      </w:r>
    </w:p>
    <w:p w:rsidR="00437817" w:rsidRDefault="00437817" w:rsidP="00F50B13">
      <w:pPr>
        <w:ind w:left="720" w:hanging="720"/>
        <w:rPr>
          <w:sz w:val="24"/>
          <w:szCs w:val="24"/>
        </w:rPr>
      </w:pPr>
    </w:p>
    <w:p w:rsidR="00437817" w:rsidRDefault="00437817" w:rsidP="00F50B13">
      <w:pPr>
        <w:ind w:left="720" w:hanging="720"/>
        <w:rPr>
          <w:sz w:val="24"/>
          <w:szCs w:val="24"/>
        </w:rPr>
      </w:pPr>
      <w:r>
        <w:rPr>
          <w:sz w:val="24"/>
          <w:szCs w:val="24"/>
        </w:rPr>
        <w:t>14.3</w:t>
      </w:r>
      <w:r>
        <w:rPr>
          <w:sz w:val="24"/>
          <w:szCs w:val="24"/>
        </w:rPr>
        <w:tab/>
        <w:t>The OPCC is working with P</w:t>
      </w:r>
      <w:r w:rsidR="007E4BFE">
        <w:rPr>
          <w:sz w:val="24"/>
          <w:szCs w:val="24"/>
        </w:rPr>
        <w:t xml:space="preserve">rofessional </w:t>
      </w:r>
      <w:r>
        <w:rPr>
          <w:sz w:val="24"/>
          <w:szCs w:val="24"/>
        </w:rPr>
        <w:t>S</w:t>
      </w:r>
      <w:r w:rsidR="007E4BFE">
        <w:rPr>
          <w:sz w:val="24"/>
          <w:szCs w:val="24"/>
        </w:rPr>
        <w:t>tandards at the Force</w:t>
      </w:r>
      <w:r>
        <w:rPr>
          <w:sz w:val="24"/>
          <w:szCs w:val="24"/>
        </w:rPr>
        <w:t xml:space="preserve"> to look at best practice in other forces.</w:t>
      </w:r>
    </w:p>
    <w:p w:rsidR="00437817" w:rsidRDefault="00437817" w:rsidP="00F50B13">
      <w:pPr>
        <w:ind w:left="720" w:hanging="720"/>
        <w:rPr>
          <w:sz w:val="24"/>
          <w:szCs w:val="24"/>
        </w:rPr>
      </w:pPr>
    </w:p>
    <w:p w:rsidR="00437817" w:rsidRDefault="00437817" w:rsidP="00F50B13">
      <w:pPr>
        <w:ind w:left="720" w:hanging="720"/>
        <w:rPr>
          <w:sz w:val="24"/>
          <w:szCs w:val="24"/>
        </w:rPr>
      </w:pPr>
      <w:r w:rsidRPr="00BF6C13">
        <w:rPr>
          <w:sz w:val="24"/>
          <w:szCs w:val="24"/>
        </w:rPr>
        <w:t>14.4</w:t>
      </w:r>
      <w:r w:rsidRPr="00BF6C13">
        <w:rPr>
          <w:sz w:val="24"/>
          <w:szCs w:val="24"/>
        </w:rPr>
        <w:tab/>
        <w:t>The Panel were informed of the success of an early resolution pilot undertaken in West</w:t>
      </w:r>
      <w:r>
        <w:rPr>
          <w:sz w:val="24"/>
          <w:szCs w:val="24"/>
        </w:rPr>
        <w:t xml:space="preserve"> Yorkshire and the significant improvement in early resolution of incidents.  It was noted that the Chief Constable is currently looking at the financial implications of rolling this pilot out across the </w:t>
      </w:r>
      <w:r w:rsidR="007E4BFE">
        <w:rPr>
          <w:sz w:val="24"/>
          <w:szCs w:val="24"/>
        </w:rPr>
        <w:t>F</w:t>
      </w:r>
      <w:r>
        <w:rPr>
          <w:sz w:val="24"/>
          <w:szCs w:val="24"/>
        </w:rPr>
        <w:t>orce.</w:t>
      </w:r>
    </w:p>
    <w:p w:rsidR="00437817" w:rsidRDefault="00437817" w:rsidP="00F50B13">
      <w:pPr>
        <w:ind w:left="720" w:hanging="720"/>
        <w:rPr>
          <w:sz w:val="24"/>
          <w:szCs w:val="24"/>
        </w:rPr>
      </w:pPr>
    </w:p>
    <w:p w:rsidR="00437817" w:rsidRPr="00AC66C6" w:rsidRDefault="00437817" w:rsidP="00F50B13">
      <w:pPr>
        <w:ind w:left="720" w:hanging="720"/>
        <w:rPr>
          <w:sz w:val="24"/>
          <w:szCs w:val="24"/>
        </w:rPr>
      </w:pPr>
      <w:r>
        <w:rPr>
          <w:sz w:val="24"/>
          <w:szCs w:val="24"/>
        </w:rPr>
        <w:t>14.5</w:t>
      </w:r>
      <w:r>
        <w:rPr>
          <w:sz w:val="24"/>
          <w:szCs w:val="24"/>
        </w:rPr>
        <w:tab/>
        <w:t xml:space="preserve">The Commissioner also informed the Panel that he is considering whether there should be a separate Ethics Committee.  As there is already an Audit Committee, it may be that this could take on the role with the addition of other independent </w:t>
      </w:r>
      <w:r w:rsidR="00BF6C13">
        <w:rPr>
          <w:sz w:val="24"/>
          <w:szCs w:val="24"/>
        </w:rPr>
        <w:t>persons.</w:t>
      </w:r>
      <w:r>
        <w:rPr>
          <w:sz w:val="24"/>
          <w:szCs w:val="24"/>
        </w:rPr>
        <w:t xml:space="preserve"> </w:t>
      </w:r>
    </w:p>
    <w:p w:rsidR="00AC66C6" w:rsidRDefault="00AC66C6" w:rsidP="00F50B13">
      <w:pPr>
        <w:ind w:left="720" w:hanging="720"/>
        <w:rPr>
          <w:b/>
          <w:sz w:val="24"/>
          <w:szCs w:val="24"/>
        </w:rPr>
      </w:pPr>
    </w:p>
    <w:p w:rsidR="00BF6C13" w:rsidRDefault="00BF6C13" w:rsidP="00F50B13">
      <w:pPr>
        <w:ind w:left="720" w:hanging="720"/>
        <w:rPr>
          <w:b/>
          <w:sz w:val="24"/>
          <w:szCs w:val="24"/>
        </w:rPr>
      </w:pPr>
      <w:r w:rsidRPr="00BF6C13">
        <w:rPr>
          <w:sz w:val="24"/>
          <w:szCs w:val="24"/>
        </w:rPr>
        <w:t>14.6</w:t>
      </w:r>
      <w:r>
        <w:rPr>
          <w:b/>
          <w:sz w:val="24"/>
          <w:szCs w:val="24"/>
        </w:rPr>
        <w:tab/>
      </w:r>
      <w:r>
        <w:rPr>
          <w:sz w:val="24"/>
          <w:szCs w:val="24"/>
        </w:rPr>
        <w:t>Whilst welcoming the progress that has been made, Panel commented that the implementation plan should include more detail and an indication of timescales.</w:t>
      </w:r>
      <w:r>
        <w:rPr>
          <w:b/>
          <w:sz w:val="24"/>
          <w:szCs w:val="24"/>
        </w:rPr>
        <w:t xml:space="preserve"> </w:t>
      </w:r>
    </w:p>
    <w:p w:rsidR="00BF6C13" w:rsidRDefault="00BF6C13" w:rsidP="00F50B13">
      <w:pPr>
        <w:ind w:left="720" w:hanging="720"/>
        <w:rPr>
          <w:b/>
          <w:sz w:val="24"/>
          <w:szCs w:val="24"/>
        </w:rPr>
      </w:pPr>
    </w:p>
    <w:p w:rsidR="00BF6C13" w:rsidRDefault="00BF6C13" w:rsidP="00F50B13">
      <w:pPr>
        <w:ind w:left="720" w:hanging="720"/>
        <w:rPr>
          <w:sz w:val="24"/>
          <w:szCs w:val="24"/>
        </w:rPr>
      </w:pPr>
      <w:r>
        <w:rPr>
          <w:sz w:val="24"/>
          <w:szCs w:val="24"/>
        </w:rPr>
        <w:t>14.7</w:t>
      </w:r>
      <w:r>
        <w:rPr>
          <w:sz w:val="24"/>
          <w:szCs w:val="24"/>
        </w:rPr>
        <w:tab/>
        <w:t>The Panel welcomed the improvements made as a result of the early resolution pilot.  Panel urged the Commissioner to do what he could to ensure that this is rolled out across the Force.</w:t>
      </w:r>
    </w:p>
    <w:p w:rsidR="00BF6C13" w:rsidRDefault="00BF6C13" w:rsidP="00F50B13">
      <w:pPr>
        <w:ind w:left="720" w:hanging="720"/>
        <w:rPr>
          <w:sz w:val="24"/>
          <w:szCs w:val="24"/>
        </w:rPr>
      </w:pPr>
    </w:p>
    <w:p w:rsidR="00BF6C13" w:rsidRDefault="00BF6C13" w:rsidP="00BF6C13">
      <w:pPr>
        <w:ind w:left="720" w:hanging="720"/>
        <w:rPr>
          <w:b/>
          <w:sz w:val="24"/>
          <w:szCs w:val="24"/>
        </w:rPr>
      </w:pPr>
      <w:r>
        <w:rPr>
          <w:sz w:val="24"/>
          <w:szCs w:val="24"/>
        </w:rPr>
        <w:t>14.8</w:t>
      </w:r>
      <w:r>
        <w:rPr>
          <w:sz w:val="24"/>
          <w:szCs w:val="24"/>
        </w:rPr>
        <w:tab/>
      </w:r>
      <w:r>
        <w:rPr>
          <w:b/>
          <w:sz w:val="24"/>
          <w:szCs w:val="24"/>
        </w:rPr>
        <w:t>RESOLVED</w:t>
      </w:r>
    </w:p>
    <w:p w:rsidR="00BF6C13" w:rsidRDefault="00BF6C13" w:rsidP="00BF6C13">
      <w:pPr>
        <w:ind w:left="720" w:hanging="720"/>
        <w:rPr>
          <w:b/>
          <w:sz w:val="24"/>
          <w:szCs w:val="24"/>
        </w:rPr>
      </w:pPr>
    </w:p>
    <w:p w:rsidR="00BF6C13" w:rsidRDefault="007E4BFE" w:rsidP="00BF6C13">
      <w:pPr>
        <w:ind w:left="1418" w:hanging="720"/>
        <w:rPr>
          <w:sz w:val="24"/>
          <w:szCs w:val="24"/>
        </w:rPr>
      </w:pPr>
      <w:r>
        <w:rPr>
          <w:sz w:val="24"/>
          <w:szCs w:val="24"/>
        </w:rPr>
        <w:t>14.8.1</w:t>
      </w:r>
      <w:r>
        <w:rPr>
          <w:sz w:val="24"/>
          <w:szCs w:val="24"/>
        </w:rPr>
        <w:tab/>
        <w:t>The Commissioner</w:t>
      </w:r>
      <w:r w:rsidR="00BF6C13">
        <w:rPr>
          <w:sz w:val="24"/>
          <w:szCs w:val="24"/>
        </w:rPr>
        <w:t xml:space="preserve"> to ensure that the imp</w:t>
      </w:r>
      <w:r>
        <w:rPr>
          <w:sz w:val="24"/>
          <w:szCs w:val="24"/>
        </w:rPr>
        <w:t>lementation plan includes</w:t>
      </w:r>
      <w:r w:rsidR="00BF6C13">
        <w:rPr>
          <w:sz w:val="24"/>
          <w:szCs w:val="24"/>
        </w:rPr>
        <w:t xml:space="preserve"> more detail and be clear timescales for each action.</w:t>
      </w:r>
    </w:p>
    <w:p w:rsidR="00BF6C13" w:rsidRDefault="00BF6C13" w:rsidP="00F50B13">
      <w:pPr>
        <w:ind w:left="720" w:hanging="720"/>
        <w:rPr>
          <w:sz w:val="24"/>
          <w:szCs w:val="24"/>
        </w:rPr>
      </w:pPr>
      <w:r>
        <w:rPr>
          <w:sz w:val="24"/>
          <w:szCs w:val="24"/>
        </w:rPr>
        <w:tab/>
      </w:r>
    </w:p>
    <w:p w:rsidR="00BF6C13" w:rsidRDefault="00BF6C13" w:rsidP="00F50B13">
      <w:pPr>
        <w:ind w:left="720" w:hanging="720"/>
        <w:rPr>
          <w:b/>
          <w:sz w:val="24"/>
          <w:szCs w:val="24"/>
        </w:rPr>
      </w:pPr>
    </w:p>
    <w:p w:rsidR="00DF5819" w:rsidRPr="00DF5819" w:rsidRDefault="00AC66C6" w:rsidP="00F50B13">
      <w:pPr>
        <w:ind w:left="720" w:hanging="720"/>
        <w:rPr>
          <w:b/>
          <w:sz w:val="24"/>
          <w:szCs w:val="24"/>
        </w:rPr>
      </w:pPr>
      <w:r>
        <w:rPr>
          <w:b/>
          <w:sz w:val="24"/>
          <w:szCs w:val="24"/>
        </w:rPr>
        <w:t>15</w:t>
      </w:r>
      <w:r w:rsidR="00F50B13">
        <w:rPr>
          <w:b/>
          <w:sz w:val="24"/>
          <w:szCs w:val="24"/>
        </w:rPr>
        <w:t>.</w:t>
      </w:r>
      <w:r w:rsidR="00F50B13">
        <w:rPr>
          <w:b/>
          <w:sz w:val="24"/>
          <w:szCs w:val="24"/>
        </w:rPr>
        <w:tab/>
      </w:r>
      <w:r w:rsidR="00DF5819" w:rsidRPr="00DF5819">
        <w:rPr>
          <w:b/>
          <w:sz w:val="24"/>
          <w:szCs w:val="24"/>
        </w:rPr>
        <w:t>Published Key Decisions</w:t>
      </w:r>
    </w:p>
    <w:p w:rsidR="00A527A6" w:rsidRPr="00DF5819" w:rsidRDefault="00A527A6" w:rsidP="00B909E5">
      <w:pPr>
        <w:ind w:left="720" w:hanging="720"/>
        <w:rPr>
          <w:sz w:val="24"/>
          <w:szCs w:val="24"/>
        </w:rPr>
      </w:pPr>
    </w:p>
    <w:p w:rsidR="00A527A6" w:rsidRDefault="00AC66C6" w:rsidP="00B909E5">
      <w:pPr>
        <w:ind w:left="720" w:hanging="720"/>
        <w:rPr>
          <w:sz w:val="24"/>
          <w:szCs w:val="24"/>
        </w:rPr>
      </w:pPr>
      <w:r>
        <w:rPr>
          <w:sz w:val="24"/>
          <w:szCs w:val="24"/>
        </w:rPr>
        <w:t>15</w:t>
      </w:r>
      <w:r w:rsidR="00F50B13">
        <w:rPr>
          <w:sz w:val="24"/>
          <w:szCs w:val="24"/>
        </w:rPr>
        <w:t>.1</w:t>
      </w:r>
      <w:r w:rsidR="00F50B13">
        <w:rPr>
          <w:sz w:val="24"/>
          <w:szCs w:val="24"/>
        </w:rPr>
        <w:tab/>
      </w:r>
      <w:r w:rsidR="00E3439C">
        <w:rPr>
          <w:sz w:val="24"/>
          <w:szCs w:val="24"/>
        </w:rPr>
        <w:t>The published key decisions were noted.</w:t>
      </w:r>
    </w:p>
    <w:p w:rsidR="00AC66C6" w:rsidRDefault="00AC66C6" w:rsidP="00B909E5">
      <w:pPr>
        <w:ind w:left="720" w:hanging="720"/>
        <w:rPr>
          <w:sz w:val="24"/>
          <w:szCs w:val="24"/>
        </w:rPr>
      </w:pPr>
    </w:p>
    <w:p w:rsidR="00AC66C6" w:rsidRPr="00DF5819" w:rsidRDefault="00AC66C6" w:rsidP="00B909E5">
      <w:pPr>
        <w:ind w:left="720" w:hanging="720"/>
        <w:rPr>
          <w:sz w:val="24"/>
          <w:szCs w:val="24"/>
        </w:rPr>
      </w:pPr>
      <w:r>
        <w:rPr>
          <w:sz w:val="24"/>
          <w:szCs w:val="24"/>
        </w:rPr>
        <w:t>15.2</w:t>
      </w:r>
      <w:r>
        <w:rPr>
          <w:sz w:val="24"/>
          <w:szCs w:val="24"/>
        </w:rPr>
        <w:tab/>
        <w:t>The Panel questioned why the decision to lift Chief Constable Gilmore’s suspension was not recorded on the Commissioner’s website.</w:t>
      </w:r>
    </w:p>
    <w:p w:rsidR="00A527A6" w:rsidRDefault="00A527A6" w:rsidP="00B909E5">
      <w:pPr>
        <w:ind w:left="720" w:hanging="720"/>
        <w:rPr>
          <w:sz w:val="24"/>
          <w:szCs w:val="24"/>
        </w:rPr>
      </w:pPr>
    </w:p>
    <w:p w:rsidR="0018436F" w:rsidRDefault="00AC66C6" w:rsidP="00B909E5">
      <w:pPr>
        <w:ind w:left="720" w:hanging="720"/>
        <w:rPr>
          <w:b/>
          <w:sz w:val="24"/>
          <w:szCs w:val="24"/>
        </w:rPr>
      </w:pPr>
      <w:r>
        <w:rPr>
          <w:b/>
          <w:sz w:val="24"/>
          <w:szCs w:val="24"/>
        </w:rPr>
        <w:t>15</w:t>
      </w:r>
      <w:r w:rsidR="0018436F" w:rsidRPr="0018436F">
        <w:rPr>
          <w:b/>
          <w:sz w:val="24"/>
          <w:szCs w:val="24"/>
        </w:rPr>
        <w:t>.</w:t>
      </w:r>
      <w:r>
        <w:rPr>
          <w:b/>
          <w:sz w:val="24"/>
          <w:szCs w:val="24"/>
        </w:rPr>
        <w:t>3</w:t>
      </w:r>
      <w:r w:rsidR="0018436F" w:rsidRPr="0018436F">
        <w:rPr>
          <w:b/>
          <w:sz w:val="24"/>
          <w:szCs w:val="24"/>
        </w:rPr>
        <w:t xml:space="preserve"> </w:t>
      </w:r>
      <w:r w:rsidR="0018436F" w:rsidRPr="0018436F">
        <w:rPr>
          <w:b/>
          <w:sz w:val="24"/>
          <w:szCs w:val="24"/>
        </w:rPr>
        <w:tab/>
        <w:t>Resolved</w:t>
      </w:r>
    </w:p>
    <w:p w:rsidR="0018436F" w:rsidRPr="0018436F" w:rsidRDefault="0018436F" w:rsidP="00B909E5">
      <w:pPr>
        <w:ind w:left="720" w:hanging="720"/>
        <w:rPr>
          <w:b/>
          <w:sz w:val="24"/>
          <w:szCs w:val="24"/>
        </w:rPr>
      </w:pPr>
    </w:p>
    <w:p w:rsidR="00F50B13" w:rsidRDefault="00AC66C6" w:rsidP="007E4BFE">
      <w:pPr>
        <w:ind w:left="1440" w:hanging="720"/>
        <w:rPr>
          <w:sz w:val="24"/>
          <w:szCs w:val="24"/>
        </w:rPr>
      </w:pPr>
      <w:r>
        <w:rPr>
          <w:sz w:val="24"/>
          <w:szCs w:val="24"/>
        </w:rPr>
        <w:t>15.3</w:t>
      </w:r>
      <w:r w:rsidR="0018436F">
        <w:rPr>
          <w:sz w:val="24"/>
          <w:szCs w:val="24"/>
        </w:rPr>
        <w:t>.1</w:t>
      </w:r>
      <w:r w:rsidR="0018436F">
        <w:rPr>
          <w:sz w:val="24"/>
          <w:szCs w:val="24"/>
        </w:rPr>
        <w:tab/>
      </w:r>
      <w:r w:rsidR="00E3439C">
        <w:rPr>
          <w:sz w:val="24"/>
          <w:szCs w:val="24"/>
        </w:rPr>
        <w:t>The Commissioner committed to ensuring that the published key decisions are kept up to date on his website.</w:t>
      </w:r>
    </w:p>
    <w:p w:rsidR="007E4BFE" w:rsidRDefault="007E4BFE" w:rsidP="007E4BFE">
      <w:pPr>
        <w:ind w:left="1440" w:hanging="720"/>
        <w:rPr>
          <w:sz w:val="24"/>
          <w:szCs w:val="24"/>
        </w:rPr>
      </w:pPr>
    </w:p>
    <w:p w:rsidR="007E4BFE" w:rsidRPr="007E4BFE" w:rsidRDefault="007E4BFE" w:rsidP="007E4BFE">
      <w:pPr>
        <w:ind w:left="1440" w:hanging="720"/>
        <w:rPr>
          <w:sz w:val="24"/>
          <w:szCs w:val="24"/>
        </w:rPr>
      </w:pPr>
    </w:p>
    <w:p w:rsidR="00F50B13" w:rsidRDefault="00AC66C6" w:rsidP="00CE5839">
      <w:pPr>
        <w:rPr>
          <w:b/>
          <w:sz w:val="24"/>
          <w:szCs w:val="24"/>
        </w:rPr>
      </w:pPr>
      <w:r>
        <w:rPr>
          <w:b/>
          <w:sz w:val="24"/>
          <w:szCs w:val="24"/>
        </w:rPr>
        <w:t>16</w:t>
      </w:r>
      <w:r w:rsidR="00F50B13">
        <w:rPr>
          <w:b/>
          <w:sz w:val="24"/>
          <w:szCs w:val="24"/>
        </w:rPr>
        <w:t>.</w:t>
      </w:r>
      <w:r w:rsidR="00F50B13">
        <w:rPr>
          <w:b/>
          <w:sz w:val="24"/>
          <w:szCs w:val="24"/>
        </w:rPr>
        <w:tab/>
        <w:t>Agreed Action Log</w:t>
      </w:r>
    </w:p>
    <w:p w:rsidR="00F50B13" w:rsidRDefault="00F50B13" w:rsidP="00CE5839">
      <w:pPr>
        <w:rPr>
          <w:b/>
          <w:sz w:val="24"/>
          <w:szCs w:val="24"/>
        </w:rPr>
      </w:pPr>
    </w:p>
    <w:p w:rsidR="00074807" w:rsidRDefault="00AC66C6" w:rsidP="00074807">
      <w:pPr>
        <w:ind w:left="720" w:hanging="720"/>
        <w:rPr>
          <w:sz w:val="24"/>
          <w:szCs w:val="24"/>
        </w:rPr>
      </w:pPr>
      <w:r>
        <w:rPr>
          <w:sz w:val="24"/>
          <w:szCs w:val="24"/>
        </w:rPr>
        <w:t>16</w:t>
      </w:r>
      <w:r w:rsidR="00F50B13">
        <w:rPr>
          <w:sz w:val="24"/>
          <w:szCs w:val="24"/>
        </w:rPr>
        <w:t>.1</w:t>
      </w:r>
      <w:r w:rsidR="00F50B13">
        <w:rPr>
          <w:sz w:val="24"/>
          <w:szCs w:val="24"/>
        </w:rPr>
        <w:tab/>
      </w:r>
      <w:r w:rsidR="00A255F3">
        <w:rPr>
          <w:sz w:val="24"/>
          <w:szCs w:val="24"/>
        </w:rPr>
        <w:t>Members noted that the agreed action log was up to date</w:t>
      </w:r>
      <w:r w:rsidR="00E3439C">
        <w:rPr>
          <w:sz w:val="24"/>
          <w:szCs w:val="24"/>
        </w:rPr>
        <w:t xml:space="preserve">.  </w:t>
      </w:r>
    </w:p>
    <w:p w:rsidR="00A255F3" w:rsidRDefault="00A255F3" w:rsidP="00074807">
      <w:pPr>
        <w:ind w:left="720" w:hanging="720"/>
        <w:rPr>
          <w:sz w:val="24"/>
          <w:szCs w:val="24"/>
        </w:rPr>
      </w:pPr>
    </w:p>
    <w:p w:rsidR="00A255F3" w:rsidRPr="00A255F3" w:rsidRDefault="00A255F3" w:rsidP="00074807">
      <w:pPr>
        <w:ind w:left="720" w:hanging="720"/>
        <w:rPr>
          <w:b/>
          <w:sz w:val="24"/>
          <w:szCs w:val="24"/>
        </w:rPr>
      </w:pPr>
      <w:r>
        <w:rPr>
          <w:sz w:val="24"/>
          <w:szCs w:val="24"/>
        </w:rPr>
        <w:tab/>
      </w:r>
      <w:r>
        <w:rPr>
          <w:b/>
          <w:sz w:val="24"/>
          <w:szCs w:val="24"/>
        </w:rPr>
        <w:t>Resolved</w:t>
      </w:r>
    </w:p>
    <w:p w:rsidR="00A255F3" w:rsidRDefault="00A255F3" w:rsidP="00074807">
      <w:pPr>
        <w:ind w:left="720" w:hanging="720"/>
        <w:rPr>
          <w:sz w:val="24"/>
          <w:szCs w:val="24"/>
        </w:rPr>
      </w:pPr>
    </w:p>
    <w:p w:rsidR="00F50B13" w:rsidRDefault="00A255F3" w:rsidP="00A255F3">
      <w:pPr>
        <w:ind w:left="720" w:hanging="720"/>
        <w:rPr>
          <w:sz w:val="24"/>
          <w:szCs w:val="24"/>
        </w:rPr>
      </w:pPr>
      <w:r>
        <w:rPr>
          <w:sz w:val="24"/>
          <w:szCs w:val="24"/>
        </w:rPr>
        <w:tab/>
        <w:t>The Police and Crime Panel Officers extended their thanks to the Partnership Manager at the OPCC for her continued support in ensuring that agreed actions are disseminated and completed in a timely manner.</w:t>
      </w:r>
    </w:p>
    <w:p w:rsidR="007E4BFE" w:rsidRPr="00DF5819" w:rsidRDefault="007E4BFE" w:rsidP="00F50B13">
      <w:pPr>
        <w:rPr>
          <w:sz w:val="24"/>
          <w:szCs w:val="24"/>
        </w:rPr>
      </w:pPr>
    </w:p>
    <w:p w:rsidR="00035B3E" w:rsidRDefault="00F50B13" w:rsidP="00855776">
      <w:pPr>
        <w:ind w:left="720" w:hanging="720"/>
        <w:rPr>
          <w:b/>
          <w:sz w:val="24"/>
          <w:szCs w:val="24"/>
        </w:rPr>
      </w:pPr>
      <w:r w:rsidRPr="007E4BFE">
        <w:rPr>
          <w:b/>
          <w:sz w:val="24"/>
          <w:szCs w:val="24"/>
        </w:rPr>
        <w:t>1</w:t>
      </w:r>
      <w:r w:rsidR="00D76DB1" w:rsidRPr="007E4BFE">
        <w:rPr>
          <w:b/>
          <w:sz w:val="24"/>
          <w:szCs w:val="24"/>
        </w:rPr>
        <w:t>7</w:t>
      </w:r>
      <w:r w:rsidR="00035B3E" w:rsidRPr="007E4BFE">
        <w:rPr>
          <w:b/>
          <w:sz w:val="24"/>
          <w:szCs w:val="24"/>
        </w:rPr>
        <w:t>.</w:t>
      </w:r>
      <w:r w:rsidR="00035B3E" w:rsidRPr="007E4BFE">
        <w:rPr>
          <w:b/>
          <w:sz w:val="24"/>
          <w:szCs w:val="24"/>
        </w:rPr>
        <w:tab/>
        <w:t>Commissioner’s Response to current issues</w:t>
      </w:r>
    </w:p>
    <w:p w:rsidR="00035B3E" w:rsidRDefault="00035B3E" w:rsidP="00855776">
      <w:pPr>
        <w:ind w:left="720" w:hanging="720"/>
        <w:rPr>
          <w:sz w:val="24"/>
          <w:szCs w:val="24"/>
        </w:rPr>
      </w:pPr>
    </w:p>
    <w:p w:rsidR="00D7618D" w:rsidRDefault="00DD0221" w:rsidP="00855776">
      <w:pPr>
        <w:ind w:left="720" w:hanging="720"/>
        <w:rPr>
          <w:sz w:val="24"/>
          <w:szCs w:val="24"/>
        </w:rPr>
      </w:pPr>
      <w:r>
        <w:rPr>
          <w:sz w:val="24"/>
          <w:szCs w:val="24"/>
        </w:rPr>
        <w:t>17.1</w:t>
      </w:r>
      <w:r>
        <w:rPr>
          <w:sz w:val="24"/>
          <w:szCs w:val="24"/>
        </w:rPr>
        <w:tab/>
        <w:t xml:space="preserve">The Commissioner noted that a number of Chief Police Officer </w:t>
      </w:r>
      <w:r w:rsidR="007E4BFE">
        <w:rPr>
          <w:sz w:val="24"/>
          <w:szCs w:val="24"/>
        </w:rPr>
        <w:t>p</w:t>
      </w:r>
      <w:r>
        <w:rPr>
          <w:sz w:val="24"/>
          <w:szCs w:val="24"/>
        </w:rPr>
        <w:t>rofiles</w:t>
      </w:r>
      <w:r w:rsidR="007E4BFE">
        <w:rPr>
          <w:sz w:val="24"/>
          <w:szCs w:val="24"/>
        </w:rPr>
        <w:t xml:space="preserve"> on the West Yorkshire Police website</w:t>
      </w:r>
      <w:r>
        <w:rPr>
          <w:sz w:val="24"/>
          <w:szCs w:val="24"/>
        </w:rPr>
        <w:t xml:space="preserve"> require updating and agreed to raise this with the </w:t>
      </w:r>
      <w:r w:rsidR="000A068F">
        <w:rPr>
          <w:sz w:val="24"/>
          <w:szCs w:val="24"/>
        </w:rPr>
        <w:t xml:space="preserve">Temporary </w:t>
      </w:r>
      <w:r>
        <w:rPr>
          <w:sz w:val="24"/>
          <w:szCs w:val="24"/>
        </w:rPr>
        <w:t>Chief Constable.</w:t>
      </w:r>
    </w:p>
    <w:p w:rsidR="00DD0221" w:rsidRDefault="00DD0221" w:rsidP="00855776">
      <w:pPr>
        <w:ind w:left="720" w:hanging="720"/>
        <w:rPr>
          <w:sz w:val="24"/>
          <w:szCs w:val="24"/>
        </w:rPr>
      </w:pPr>
    </w:p>
    <w:p w:rsidR="00DD0221" w:rsidRDefault="00DD0221" w:rsidP="00855776">
      <w:pPr>
        <w:ind w:left="720" w:hanging="720"/>
        <w:rPr>
          <w:sz w:val="24"/>
          <w:szCs w:val="24"/>
        </w:rPr>
      </w:pPr>
      <w:r>
        <w:rPr>
          <w:sz w:val="24"/>
          <w:szCs w:val="24"/>
        </w:rPr>
        <w:t>17.2</w:t>
      </w:r>
      <w:r>
        <w:rPr>
          <w:sz w:val="24"/>
          <w:szCs w:val="24"/>
        </w:rPr>
        <w:tab/>
        <w:t xml:space="preserve">The Commissioner reported that an Armed Forces Covenant is under active consideration and he agreed to keep the Panel abreast </w:t>
      </w:r>
      <w:r w:rsidR="00D5730F">
        <w:rPr>
          <w:sz w:val="24"/>
          <w:szCs w:val="24"/>
        </w:rPr>
        <w:t>of any developments.</w:t>
      </w:r>
    </w:p>
    <w:p w:rsidR="00D5730F" w:rsidRDefault="00D5730F" w:rsidP="00855776">
      <w:pPr>
        <w:ind w:left="720" w:hanging="720"/>
        <w:rPr>
          <w:sz w:val="24"/>
          <w:szCs w:val="24"/>
        </w:rPr>
      </w:pPr>
    </w:p>
    <w:p w:rsidR="00D5730F" w:rsidRDefault="00D5730F" w:rsidP="00855776">
      <w:pPr>
        <w:ind w:left="720" w:hanging="720"/>
        <w:rPr>
          <w:sz w:val="24"/>
          <w:szCs w:val="24"/>
        </w:rPr>
      </w:pPr>
      <w:r>
        <w:rPr>
          <w:sz w:val="24"/>
          <w:szCs w:val="24"/>
        </w:rPr>
        <w:t>17.3</w:t>
      </w:r>
      <w:r>
        <w:rPr>
          <w:sz w:val="24"/>
          <w:szCs w:val="24"/>
        </w:rPr>
        <w:tab/>
        <w:t xml:space="preserve">The Commissioner commented on the previous day’s </w:t>
      </w:r>
      <w:r w:rsidR="007E4BFE">
        <w:rPr>
          <w:sz w:val="24"/>
          <w:szCs w:val="24"/>
        </w:rPr>
        <w:t>incident</w:t>
      </w:r>
      <w:r>
        <w:rPr>
          <w:sz w:val="24"/>
          <w:szCs w:val="24"/>
        </w:rPr>
        <w:t xml:space="preserve"> </w:t>
      </w:r>
      <w:r w:rsidR="007E4BFE">
        <w:rPr>
          <w:sz w:val="24"/>
          <w:szCs w:val="24"/>
        </w:rPr>
        <w:t xml:space="preserve">where a </w:t>
      </w:r>
      <w:r>
        <w:rPr>
          <w:sz w:val="24"/>
          <w:szCs w:val="24"/>
        </w:rPr>
        <w:t xml:space="preserve">teacher </w:t>
      </w:r>
      <w:r w:rsidR="007E4BFE">
        <w:rPr>
          <w:sz w:val="24"/>
          <w:szCs w:val="24"/>
        </w:rPr>
        <w:t xml:space="preserve">was stabbed </w:t>
      </w:r>
      <w:r>
        <w:rPr>
          <w:sz w:val="24"/>
          <w:szCs w:val="24"/>
        </w:rPr>
        <w:t>at a school in Bra</w:t>
      </w:r>
      <w:r w:rsidR="007E4BFE">
        <w:rPr>
          <w:sz w:val="24"/>
          <w:szCs w:val="24"/>
        </w:rPr>
        <w:t>dford and commended the way in which</w:t>
      </w:r>
      <w:r>
        <w:rPr>
          <w:sz w:val="24"/>
          <w:szCs w:val="24"/>
        </w:rPr>
        <w:t xml:space="preserve"> the school and </w:t>
      </w:r>
      <w:r w:rsidR="007E4BFE">
        <w:rPr>
          <w:sz w:val="24"/>
          <w:szCs w:val="24"/>
        </w:rPr>
        <w:t xml:space="preserve">the </w:t>
      </w:r>
      <w:r>
        <w:rPr>
          <w:sz w:val="24"/>
          <w:szCs w:val="24"/>
        </w:rPr>
        <w:t>police had handled the situation.</w:t>
      </w:r>
    </w:p>
    <w:p w:rsidR="00D5730F" w:rsidRDefault="00D5730F" w:rsidP="00855776">
      <w:pPr>
        <w:ind w:left="720" w:hanging="720"/>
        <w:rPr>
          <w:sz w:val="24"/>
          <w:szCs w:val="24"/>
        </w:rPr>
      </w:pPr>
    </w:p>
    <w:p w:rsidR="00D5730F" w:rsidRDefault="00D5730F" w:rsidP="00D5730F">
      <w:pPr>
        <w:ind w:left="720" w:hanging="720"/>
        <w:rPr>
          <w:sz w:val="24"/>
          <w:szCs w:val="24"/>
        </w:rPr>
      </w:pPr>
      <w:r>
        <w:rPr>
          <w:sz w:val="24"/>
          <w:szCs w:val="24"/>
        </w:rPr>
        <w:t>17.4</w:t>
      </w:r>
      <w:r>
        <w:rPr>
          <w:sz w:val="24"/>
          <w:szCs w:val="24"/>
        </w:rPr>
        <w:tab/>
      </w:r>
      <w:r w:rsidR="007E4BFE">
        <w:rPr>
          <w:sz w:val="24"/>
          <w:szCs w:val="24"/>
        </w:rPr>
        <w:t xml:space="preserve">The Commissioner referred to the </w:t>
      </w:r>
      <w:r>
        <w:rPr>
          <w:sz w:val="24"/>
          <w:szCs w:val="24"/>
        </w:rPr>
        <w:t xml:space="preserve">Home Secretary’s </w:t>
      </w:r>
      <w:r w:rsidR="007E4BFE">
        <w:rPr>
          <w:sz w:val="24"/>
          <w:szCs w:val="24"/>
        </w:rPr>
        <w:t xml:space="preserve">recent </w:t>
      </w:r>
      <w:r>
        <w:rPr>
          <w:sz w:val="24"/>
          <w:szCs w:val="24"/>
        </w:rPr>
        <w:t>s</w:t>
      </w:r>
      <w:r w:rsidR="007E4BFE">
        <w:rPr>
          <w:sz w:val="24"/>
          <w:szCs w:val="24"/>
        </w:rPr>
        <w:t xml:space="preserve">peech to the Police Federation.  </w:t>
      </w:r>
      <w:r>
        <w:rPr>
          <w:sz w:val="24"/>
          <w:szCs w:val="24"/>
        </w:rPr>
        <w:t>It was noted that funding cuts wil</w:t>
      </w:r>
      <w:r w:rsidR="007E4BFE">
        <w:rPr>
          <w:sz w:val="24"/>
          <w:szCs w:val="24"/>
        </w:rPr>
        <w:t xml:space="preserve">l continue at a pace, however, </w:t>
      </w:r>
      <w:r>
        <w:rPr>
          <w:sz w:val="24"/>
          <w:szCs w:val="24"/>
        </w:rPr>
        <w:t>the Home Secretary did</w:t>
      </w:r>
      <w:r w:rsidR="007E4BFE">
        <w:rPr>
          <w:sz w:val="24"/>
          <w:szCs w:val="24"/>
        </w:rPr>
        <w:t xml:space="preserve"> speak about funding for placed-</w:t>
      </w:r>
      <w:r>
        <w:rPr>
          <w:sz w:val="24"/>
          <w:szCs w:val="24"/>
        </w:rPr>
        <w:t>based health services, particular</w:t>
      </w:r>
      <w:r w:rsidR="007E4BFE">
        <w:rPr>
          <w:sz w:val="24"/>
          <w:szCs w:val="24"/>
        </w:rPr>
        <w:t>ly</w:t>
      </w:r>
      <w:r>
        <w:rPr>
          <w:sz w:val="24"/>
          <w:szCs w:val="24"/>
        </w:rPr>
        <w:t xml:space="preserve"> mental health</w:t>
      </w:r>
      <w:r w:rsidR="007E4BFE">
        <w:rPr>
          <w:sz w:val="24"/>
          <w:szCs w:val="24"/>
        </w:rPr>
        <w:t>,</w:t>
      </w:r>
      <w:r>
        <w:rPr>
          <w:sz w:val="24"/>
          <w:szCs w:val="24"/>
        </w:rPr>
        <w:t xml:space="preserve"> which has a big impact on policing resources.  There was an emphasis on the need for joint working with Fire and Rescue Service to use shared asse</w:t>
      </w:r>
      <w:r w:rsidR="007E4BFE">
        <w:rPr>
          <w:sz w:val="24"/>
          <w:szCs w:val="24"/>
        </w:rPr>
        <w:t>ts</w:t>
      </w:r>
      <w:r>
        <w:rPr>
          <w:sz w:val="24"/>
          <w:szCs w:val="24"/>
        </w:rPr>
        <w:t xml:space="preserve">.  </w:t>
      </w:r>
    </w:p>
    <w:p w:rsidR="00D5730F" w:rsidRDefault="00D5730F" w:rsidP="00D5730F">
      <w:pPr>
        <w:ind w:left="720" w:hanging="720"/>
        <w:rPr>
          <w:sz w:val="24"/>
          <w:szCs w:val="24"/>
        </w:rPr>
      </w:pPr>
    </w:p>
    <w:p w:rsidR="00D5730F" w:rsidRDefault="00D5730F" w:rsidP="00D5730F">
      <w:pPr>
        <w:ind w:left="720" w:hanging="720"/>
        <w:rPr>
          <w:sz w:val="24"/>
          <w:szCs w:val="24"/>
        </w:rPr>
      </w:pPr>
      <w:r>
        <w:rPr>
          <w:sz w:val="24"/>
          <w:szCs w:val="24"/>
        </w:rPr>
        <w:t>17.5</w:t>
      </w:r>
      <w:r>
        <w:rPr>
          <w:sz w:val="24"/>
          <w:szCs w:val="24"/>
        </w:rPr>
        <w:tab/>
        <w:t>The Commissioner agreed to circulate a letter from Irene Curtis regarding the Home Office Review of Police Targets</w:t>
      </w:r>
      <w:r w:rsidR="000A068F">
        <w:rPr>
          <w:sz w:val="24"/>
          <w:szCs w:val="24"/>
        </w:rPr>
        <w:t xml:space="preserve"> and would welcome any comments from Panel members on this.</w:t>
      </w:r>
    </w:p>
    <w:p w:rsidR="00DD0221" w:rsidRDefault="00DD0221" w:rsidP="00855776">
      <w:pPr>
        <w:ind w:left="720" w:hanging="720"/>
        <w:rPr>
          <w:sz w:val="24"/>
          <w:szCs w:val="24"/>
        </w:rPr>
      </w:pPr>
    </w:p>
    <w:p w:rsidR="000A068F" w:rsidRDefault="000A068F" w:rsidP="00855776">
      <w:pPr>
        <w:ind w:left="720" w:hanging="720"/>
        <w:rPr>
          <w:b/>
          <w:sz w:val="24"/>
          <w:szCs w:val="24"/>
        </w:rPr>
      </w:pPr>
      <w:r>
        <w:rPr>
          <w:b/>
          <w:sz w:val="24"/>
          <w:szCs w:val="24"/>
        </w:rPr>
        <w:t>17.6</w:t>
      </w:r>
      <w:r>
        <w:rPr>
          <w:b/>
          <w:sz w:val="24"/>
          <w:szCs w:val="24"/>
        </w:rPr>
        <w:tab/>
      </w:r>
      <w:r w:rsidRPr="000A068F">
        <w:rPr>
          <w:b/>
          <w:sz w:val="24"/>
          <w:szCs w:val="24"/>
        </w:rPr>
        <w:t>RESOLVED</w:t>
      </w:r>
    </w:p>
    <w:p w:rsidR="000A068F" w:rsidRDefault="000A068F" w:rsidP="00855776">
      <w:pPr>
        <w:ind w:left="720" w:hanging="720"/>
        <w:rPr>
          <w:b/>
          <w:sz w:val="24"/>
          <w:szCs w:val="24"/>
        </w:rPr>
      </w:pPr>
    </w:p>
    <w:p w:rsidR="000A068F" w:rsidRDefault="000A068F" w:rsidP="000A068F">
      <w:pPr>
        <w:ind w:left="1418" w:hanging="709"/>
        <w:rPr>
          <w:sz w:val="24"/>
          <w:szCs w:val="24"/>
        </w:rPr>
      </w:pPr>
      <w:r w:rsidRPr="000A068F">
        <w:rPr>
          <w:sz w:val="24"/>
          <w:szCs w:val="24"/>
        </w:rPr>
        <w:t>17.6.1</w:t>
      </w:r>
      <w:r w:rsidRPr="000A068F">
        <w:rPr>
          <w:sz w:val="24"/>
          <w:szCs w:val="24"/>
        </w:rPr>
        <w:tab/>
        <w:t>The</w:t>
      </w:r>
      <w:r>
        <w:rPr>
          <w:sz w:val="24"/>
          <w:szCs w:val="24"/>
        </w:rPr>
        <w:t xml:space="preserve"> Commissioner to ask the Temporary Chief Constable to update Chief Officer Profiles on the Force website.</w:t>
      </w:r>
    </w:p>
    <w:p w:rsidR="000A068F" w:rsidRDefault="000A068F" w:rsidP="000A068F">
      <w:pPr>
        <w:ind w:left="1418" w:hanging="709"/>
        <w:rPr>
          <w:sz w:val="24"/>
          <w:szCs w:val="24"/>
        </w:rPr>
      </w:pPr>
    </w:p>
    <w:p w:rsidR="000A068F" w:rsidRDefault="000A068F" w:rsidP="000A068F">
      <w:pPr>
        <w:ind w:left="1418" w:hanging="709"/>
        <w:rPr>
          <w:sz w:val="24"/>
          <w:szCs w:val="24"/>
        </w:rPr>
      </w:pPr>
      <w:r>
        <w:rPr>
          <w:sz w:val="24"/>
          <w:szCs w:val="24"/>
        </w:rPr>
        <w:t>17.6.2</w:t>
      </w:r>
      <w:r>
        <w:rPr>
          <w:sz w:val="24"/>
          <w:szCs w:val="24"/>
        </w:rPr>
        <w:tab/>
        <w:t>The Commissioner to keep the Panel informed of any progress on the Armed Forces Covenant.</w:t>
      </w:r>
    </w:p>
    <w:p w:rsidR="000A068F" w:rsidRDefault="000A068F" w:rsidP="007E4BFE">
      <w:pPr>
        <w:rPr>
          <w:sz w:val="24"/>
          <w:szCs w:val="24"/>
        </w:rPr>
      </w:pPr>
      <w:r>
        <w:rPr>
          <w:sz w:val="24"/>
          <w:szCs w:val="24"/>
        </w:rPr>
        <w:tab/>
      </w:r>
    </w:p>
    <w:p w:rsidR="000A068F" w:rsidRDefault="000A068F" w:rsidP="000A068F">
      <w:pPr>
        <w:ind w:left="1418" w:hanging="709"/>
        <w:rPr>
          <w:sz w:val="24"/>
          <w:szCs w:val="24"/>
        </w:rPr>
      </w:pPr>
      <w:r>
        <w:rPr>
          <w:sz w:val="24"/>
          <w:szCs w:val="24"/>
        </w:rPr>
        <w:t>17.6.</w:t>
      </w:r>
      <w:r w:rsidR="007E4BFE">
        <w:rPr>
          <w:sz w:val="24"/>
          <w:szCs w:val="24"/>
        </w:rPr>
        <w:t>3</w:t>
      </w:r>
      <w:r>
        <w:rPr>
          <w:sz w:val="24"/>
          <w:szCs w:val="24"/>
        </w:rPr>
        <w:tab/>
        <w:t>The Commissioner to circulate the letter regarding the Home Office Review of Police Targets and for the Panel to forward any views back to the OPCC.</w:t>
      </w:r>
    </w:p>
    <w:p w:rsidR="000A068F" w:rsidRDefault="000A068F" w:rsidP="000A068F">
      <w:pPr>
        <w:ind w:left="1418" w:hanging="709"/>
        <w:rPr>
          <w:sz w:val="24"/>
          <w:szCs w:val="24"/>
        </w:rPr>
      </w:pPr>
    </w:p>
    <w:p w:rsidR="007E4BFE" w:rsidRPr="000A068F" w:rsidRDefault="007E4BFE" w:rsidP="000A068F">
      <w:pPr>
        <w:ind w:left="1418" w:hanging="709"/>
        <w:rPr>
          <w:sz w:val="24"/>
          <w:szCs w:val="24"/>
        </w:rPr>
      </w:pPr>
    </w:p>
    <w:p w:rsidR="00D76DB1" w:rsidRPr="00DB746E" w:rsidRDefault="00DB746E" w:rsidP="00855776">
      <w:pPr>
        <w:ind w:left="720" w:hanging="720"/>
        <w:rPr>
          <w:b/>
          <w:sz w:val="24"/>
          <w:szCs w:val="24"/>
        </w:rPr>
      </w:pPr>
      <w:r>
        <w:rPr>
          <w:b/>
          <w:sz w:val="24"/>
          <w:szCs w:val="24"/>
        </w:rPr>
        <w:t>18.</w:t>
      </w:r>
      <w:r>
        <w:rPr>
          <w:b/>
          <w:sz w:val="24"/>
          <w:szCs w:val="24"/>
        </w:rPr>
        <w:tab/>
        <w:t>Quarterly Performance Scrutiny to 31 March 2015</w:t>
      </w:r>
    </w:p>
    <w:p w:rsidR="00D76DB1" w:rsidRDefault="00D76DB1" w:rsidP="00855776">
      <w:pPr>
        <w:ind w:left="720" w:hanging="720"/>
        <w:rPr>
          <w:sz w:val="24"/>
          <w:szCs w:val="24"/>
        </w:rPr>
      </w:pPr>
    </w:p>
    <w:p w:rsidR="00D76DB1" w:rsidRDefault="00DB746E" w:rsidP="00855776">
      <w:pPr>
        <w:ind w:left="720" w:hanging="720"/>
        <w:rPr>
          <w:sz w:val="24"/>
          <w:szCs w:val="24"/>
        </w:rPr>
      </w:pPr>
      <w:r>
        <w:rPr>
          <w:sz w:val="24"/>
          <w:szCs w:val="24"/>
        </w:rPr>
        <w:t>18.1</w:t>
      </w:r>
      <w:r>
        <w:rPr>
          <w:sz w:val="24"/>
          <w:szCs w:val="24"/>
        </w:rPr>
        <w:tab/>
      </w:r>
      <w:r w:rsidR="00EA51FE">
        <w:rPr>
          <w:sz w:val="24"/>
          <w:szCs w:val="24"/>
        </w:rPr>
        <w:t xml:space="preserve">The Commissioner presented a report on the Force’s performance to 31 March 2015.  He prefaced the report against the backdrop of significant central government funding cuts to policing.  </w:t>
      </w:r>
    </w:p>
    <w:p w:rsidR="00EA51FE" w:rsidRDefault="00EA51FE" w:rsidP="00855776">
      <w:pPr>
        <w:ind w:left="720" w:hanging="720"/>
        <w:rPr>
          <w:sz w:val="24"/>
          <w:szCs w:val="24"/>
        </w:rPr>
      </w:pPr>
    </w:p>
    <w:p w:rsidR="00EA51FE" w:rsidRDefault="00EA51FE" w:rsidP="00855776">
      <w:pPr>
        <w:ind w:left="720" w:hanging="720"/>
        <w:rPr>
          <w:sz w:val="24"/>
          <w:szCs w:val="24"/>
        </w:rPr>
      </w:pPr>
      <w:r>
        <w:rPr>
          <w:sz w:val="24"/>
          <w:szCs w:val="24"/>
        </w:rPr>
        <w:t>18.2</w:t>
      </w:r>
      <w:r>
        <w:rPr>
          <w:sz w:val="24"/>
          <w:szCs w:val="24"/>
        </w:rPr>
        <w:tab/>
        <w:t>Members noted that whilst there had been a reduction of 1% in total crime over the 12 months to 31 March 2015, there had been an increase in crime during the latest quarter of 12.3%.</w:t>
      </w:r>
    </w:p>
    <w:p w:rsidR="00EA51FE" w:rsidRDefault="00EA51FE" w:rsidP="00855776">
      <w:pPr>
        <w:ind w:left="720" w:hanging="720"/>
        <w:rPr>
          <w:sz w:val="24"/>
          <w:szCs w:val="24"/>
        </w:rPr>
      </w:pPr>
    </w:p>
    <w:p w:rsidR="00EA51FE" w:rsidRDefault="00EA51FE" w:rsidP="00855776">
      <w:pPr>
        <w:ind w:left="720" w:hanging="720"/>
        <w:rPr>
          <w:sz w:val="24"/>
          <w:szCs w:val="24"/>
        </w:rPr>
      </w:pPr>
      <w:r>
        <w:rPr>
          <w:sz w:val="24"/>
          <w:szCs w:val="24"/>
        </w:rPr>
        <w:t>18.3</w:t>
      </w:r>
      <w:r>
        <w:rPr>
          <w:sz w:val="24"/>
          <w:szCs w:val="24"/>
        </w:rPr>
        <w:tab/>
        <w:t xml:space="preserve">Similarly, domestic burglary had seen increases which were due, in part, to the change in the recording of domestic burglary in multi-occupancy dwellings.  The Commissioner then went on to highlight the 25% increase in distraction burglary as an area </w:t>
      </w:r>
      <w:r w:rsidR="00FB4595">
        <w:rPr>
          <w:sz w:val="24"/>
          <w:szCs w:val="24"/>
        </w:rPr>
        <w:t>of</w:t>
      </w:r>
      <w:r>
        <w:rPr>
          <w:sz w:val="24"/>
          <w:szCs w:val="24"/>
        </w:rPr>
        <w:t xml:space="preserve"> concern.  </w:t>
      </w:r>
    </w:p>
    <w:p w:rsidR="00EA51FE" w:rsidRDefault="00EA51FE" w:rsidP="00855776">
      <w:pPr>
        <w:ind w:left="720" w:hanging="720"/>
        <w:rPr>
          <w:sz w:val="24"/>
          <w:szCs w:val="24"/>
        </w:rPr>
      </w:pPr>
    </w:p>
    <w:p w:rsidR="00EA51FE" w:rsidRDefault="00EA51FE" w:rsidP="00855776">
      <w:pPr>
        <w:ind w:left="720" w:hanging="720"/>
        <w:rPr>
          <w:sz w:val="24"/>
          <w:szCs w:val="24"/>
        </w:rPr>
      </w:pPr>
      <w:r>
        <w:rPr>
          <w:sz w:val="24"/>
          <w:szCs w:val="24"/>
        </w:rPr>
        <w:t>18.4</w:t>
      </w:r>
      <w:r>
        <w:rPr>
          <w:sz w:val="24"/>
          <w:szCs w:val="24"/>
        </w:rPr>
        <w:tab/>
        <w:t>Panel were keen to ask the Commissioner for his views on the impact of crime data integrity and whether he had confidence in West Yorkshire Police’s recorded crime figures.  The Commissioner stated that he felt reassured by the work undertaken by the Force in response to the HMIC crime data integrity (CDI) inspection.  He went on to state that officers from the OPCC attended the Force’s CDI Gold Group</w:t>
      </w:r>
      <w:r w:rsidR="00AD7EFE">
        <w:rPr>
          <w:sz w:val="24"/>
          <w:szCs w:val="24"/>
        </w:rPr>
        <w:t xml:space="preserve"> which helped to provide him with evidence and assurance around the progress being made.  </w:t>
      </w:r>
    </w:p>
    <w:p w:rsidR="00AD7EFE" w:rsidRDefault="00AD7EFE" w:rsidP="00855776">
      <w:pPr>
        <w:ind w:left="720" w:hanging="720"/>
        <w:rPr>
          <w:sz w:val="24"/>
          <w:szCs w:val="24"/>
        </w:rPr>
      </w:pPr>
    </w:p>
    <w:p w:rsidR="00AD7EFE" w:rsidRDefault="00AD7EFE" w:rsidP="00AD7EFE">
      <w:pPr>
        <w:ind w:left="720" w:hanging="720"/>
        <w:rPr>
          <w:sz w:val="24"/>
          <w:szCs w:val="24"/>
        </w:rPr>
      </w:pPr>
      <w:r>
        <w:rPr>
          <w:sz w:val="24"/>
          <w:szCs w:val="24"/>
        </w:rPr>
        <w:t>18.5</w:t>
      </w:r>
      <w:r>
        <w:rPr>
          <w:sz w:val="24"/>
          <w:szCs w:val="24"/>
        </w:rPr>
        <w:tab/>
        <w:t xml:space="preserve">A Panel Member questioned the Commissioner over the increase in youth re-offending rates and drew reference to the Police and Crime Plan.  In response, an officer from the OPCC stated that there had been a significant reduction in the number of young offenders within the cohort which is used to calculate the re-offending rate.  These offenders tended to have a higher re-offending pattern and more complex needs.  </w:t>
      </w:r>
    </w:p>
    <w:p w:rsidR="00AD7EFE" w:rsidRDefault="00AD7EFE" w:rsidP="00AD7EFE">
      <w:pPr>
        <w:ind w:left="720" w:hanging="720"/>
        <w:rPr>
          <w:sz w:val="24"/>
          <w:szCs w:val="24"/>
        </w:rPr>
      </w:pPr>
    </w:p>
    <w:p w:rsidR="00AD7EFE" w:rsidRDefault="00AD7EFE" w:rsidP="00AD7EFE">
      <w:pPr>
        <w:ind w:left="720" w:hanging="720"/>
        <w:rPr>
          <w:sz w:val="24"/>
          <w:szCs w:val="24"/>
        </w:rPr>
      </w:pPr>
      <w:r>
        <w:rPr>
          <w:sz w:val="24"/>
          <w:szCs w:val="24"/>
        </w:rPr>
        <w:t>18.6</w:t>
      </w:r>
      <w:r>
        <w:rPr>
          <w:sz w:val="24"/>
          <w:szCs w:val="24"/>
        </w:rPr>
        <w:tab/>
        <w:t>Further discussion focused on the sexual offences data and the increase in blackmail offences.</w:t>
      </w:r>
    </w:p>
    <w:p w:rsidR="00AD7EFE" w:rsidRDefault="00AD7EFE" w:rsidP="00AD7EFE">
      <w:pPr>
        <w:ind w:left="720" w:hanging="720"/>
        <w:rPr>
          <w:sz w:val="24"/>
          <w:szCs w:val="24"/>
        </w:rPr>
      </w:pPr>
    </w:p>
    <w:p w:rsidR="00AD7EFE" w:rsidRPr="00AD7EFE" w:rsidRDefault="00AD7EFE" w:rsidP="00AD7EFE">
      <w:pPr>
        <w:ind w:left="720" w:hanging="720"/>
        <w:rPr>
          <w:b/>
          <w:sz w:val="24"/>
          <w:szCs w:val="24"/>
        </w:rPr>
      </w:pPr>
      <w:r>
        <w:rPr>
          <w:sz w:val="24"/>
          <w:szCs w:val="24"/>
        </w:rPr>
        <w:tab/>
      </w:r>
      <w:r w:rsidRPr="00AD7EFE">
        <w:rPr>
          <w:b/>
          <w:sz w:val="24"/>
          <w:szCs w:val="24"/>
        </w:rPr>
        <w:t>RESOLVED</w:t>
      </w:r>
    </w:p>
    <w:p w:rsidR="00AD7EFE" w:rsidRDefault="00AD7EFE" w:rsidP="00AD7EFE">
      <w:pPr>
        <w:ind w:left="720" w:hanging="720"/>
        <w:rPr>
          <w:sz w:val="24"/>
          <w:szCs w:val="24"/>
        </w:rPr>
      </w:pPr>
    </w:p>
    <w:p w:rsidR="00AD7EFE" w:rsidRDefault="00AD7EFE" w:rsidP="00AD7EFE">
      <w:pPr>
        <w:ind w:left="720" w:hanging="720"/>
        <w:rPr>
          <w:sz w:val="24"/>
          <w:szCs w:val="24"/>
        </w:rPr>
      </w:pPr>
      <w:r>
        <w:rPr>
          <w:sz w:val="24"/>
          <w:szCs w:val="24"/>
        </w:rPr>
        <w:tab/>
      </w:r>
      <w:proofErr w:type="gramStart"/>
      <w:r>
        <w:rPr>
          <w:sz w:val="24"/>
          <w:szCs w:val="24"/>
        </w:rPr>
        <w:t>18.6.1  That</w:t>
      </w:r>
      <w:proofErr w:type="gramEnd"/>
      <w:r>
        <w:rPr>
          <w:sz w:val="24"/>
          <w:szCs w:val="24"/>
        </w:rPr>
        <w:t xml:space="preserve"> the Commissioner provides information to the </w:t>
      </w:r>
      <w:r w:rsidR="00FB4595">
        <w:rPr>
          <w:sz w:val="24"/>
          <w:szCs w:val="24"/>
        </w:rPr>
        <w:t xml:space="preserve">Police and Crime </w:t>
      </w:r>
      <w:r>
        <w:rPr>
          <w:sz w:val="24"/>
          <w:szCs w:val="24"/>
        </w:rPr>
        <w:t xml:space="preserve">Panel Officers on the reasons for the increase in blackmail.  </w:t>
      </w:r>
    </w:p>
    <w:p w:rsidR="00DB746E" w:rsidRPr="00DF5819" w:rsidRDefault="00DB746E" w:rsidP="00855776">
      <w:pPr>
        <w:ind w:left="720" w:hanging="720"/>
        <w:rPr>
          <w:sz w:val="24"/>
          <w:szCs w:val="24"/>
        </w:rPr>
      </w:pPr>
    </w:p>
    <w:p w:rsidR="00035B3E" w:rsidRPr="00DF5819" w:rsidRDefault="00DF5819" w:rsidP="00855776">
      <w:pPr>
        <w:ind w:left="720" w:hanging="720"/>
        <w:rPr>
          <w:sz w:val="24"/>
          <w:szCs w:val="24"/>
        </w:rPr>
      </w:pPr>
      <w:r>
        <w:rPr>
          <w:b/>
          <w:sz w:val="24"/>
          <w:szCs w:val="24"/>
        </w:rPr>
        <w:t>1</w:t>
      </w:r>
      <w:r w:rsidR="00D76DB1">
        <w:rPr>
          <w:b/>
          <w:sz w:val="24"/>
          <w:szCs w:val="24"/>
        </w:rPr>
        <w:t>9</w:t>
      </w:r>
      <w:r w:rsidR="00035B3E" w:rsidRPr="00DF5819">
        <w:rPr>
          <w:b/>
          <w:sz w:val="24"/>
          <w:szCs w:val="24"/>
        </w:rPr>
        <w:t>.</w:t>
      </w:r>
      <w:r w:rsidR="00035B3E" w:rsidRPr="00DF5819">
        <w:rPr>
          <w:b/>
          <w:sz w:val="24"/>
          <w:szCs w:val="24"/>
        </w:rPr>
        <w:tab/>
        <w:t>Any Other Business</w:t>
      </w:r>
    </w:p>
    <w:p w:rsidR="00035B3E" w:rsidRDefault="00035B3E" w:rsidP="00855776">
      <w:pPr>
        <w:ind w:left="720" w:hanging="720"/>
        <w:rPr>
          <w:color w:val="FF0000"/>
          <w:sz w:val="24"/>
          <w:szCs w:val="24"/>
        </w:rPr>
      </w:pPr>
    </w:p>
    <w:p w:rsidR="0065371A" w:rsidRDefault="0065371A" w:rsidP="00855776">
      <w:pPr>
        <w:ind w:left="720" w:hanging="720"/>
        <w:rPr>
          <w:sz w:val="24"/>
          <w:szCs w:val="24"/>
        </w:rPr>
      </w:pPr>
      <w:r>
        <w:rPr>
          <w:sz w:val="24"/>
          <w:szCs w:val="24"/>
        </w:rPr>
        <w:t>19.1</w:t>
      </w:r>
      <w:r>
        <w:rPr>
          <w:sz w:val="24"/>
          <w:szCs w:val="24"/>
        </w:rPr>
        <w:tab/>
        <w:t>The Chair referred to an invitation</w:t>
      </w:r>
      <w:r w:rsidR="00BB3C7B">
        <w:rPr>
          <w:sz w:val="24"/>
          <w:szCs w:val="24"/>
        </w:rPr>
        <w:t xml:space="preserve"> she and two other members had received</w:t>
      </w:r>
      <w:r>
        <w:rPr>
          <w:sz w:val="24"/>
          <w:szCs w:val="24"/>
        </w:rPr>
        <w:t xml:space="preserve"> to the opening of the Force’s Training and </w:t>
      </w:r>
      <w:r w:rsidR="00BB3C7B">
        <w:rPr>
          <w:sz w:val="24"/>
          <w:szCs w:val="24"/>
        </w:rPr>
        <w:t>Development Centre on 10 July.</w:t>
      </w:r>
    </w:p>
    <w:p w:rsidR="00BB3C7B" w:rsidRDefault="00BB3C7B" w:rsidP="00855776">
      <w:pPr>
        <w:ind w:left="720" w:hanging="720"/>
        <w:rPr>
          <w:sz w:val="24"/>
          <w:szCs w:val="24"/>
        </w:rPr>
      </w:pPr>
      <w:r>
        <w:rPr>
          <w:sz w:val="24"/>
          <w:szCs w:val="24"/>
        </w:rPr>
        <w:tab/>
      </w:r>
    </w:p>
    <w:p w:rsidR="00BB3C7B" w:rsidRDefault="00BB3C7B" w:rsidP="00BB3C7B">
      <w:pPr>
        <w:ind w:left="720"/>
        <w:rPr>
          <w:b/>
          <w:sz w:val="24"/>
          <w:szCs w:val="24"/>
        </w:rPr>
      </w:pPr>
      <w:r w:rsidRPr="00BB3C7B">
        <w:rPr>
          <w:b/>
          <w:sz w:val="24"/>
          <w:szCs w:val="24"/>
        </w:rPr>
        <w:t>RESOLVED</w:t>
      </w:r>
    </w:p>
    <w:p w:rsidR="00BB3C7B" w:rsidRDefault="00BB3C7B" w:rsidP="00BB3C7B">
      <w:pPr>
        <w:ind w:left="720"/>
        <w:rPr>
          <w:b/>
          <w:sz w:val="24"/>
          <w:szCs w:val="24"/>
        </w:rPr>
      </w:pPr>
    </w:p>
    <w:p w:rsidR="00BB3C7B" w:rsidRPr="00BB3C7B" w:rsidRDefault="00BB3C7B" w:rsidP="00BB3C7B">
      <w:pPr>
        <w:ind w:left="720"/>
        <w:rPr>
          <w:sz w:val="24"/>
          <w:szCs w:val="24"/>
        </w:rPr>
      </w:pPr>
      <w:r w:rsidRPr="00BB3C7B">
        <w:rPr>
          <w:sz w:val="24"/>
          <w:szCs w:val="24"/>
        </w:rPr>
        <w:t>19.1.1</w:t>
      </w:r>
      <w:r w:rsidRPr="00BB3C7B">
        <w:rPr>
          <w:sz w:val="24"/>
          <w:szCs w:val="24"/>
        </w:rPr>
        <w:tab/>
        <w:t>That Councillor Ahmed and Councillor Wassell attend the opening with Councillor Lowe.</w:t>
      </w:r>
    </w:p>
    <w:p w:rsidR="00301D83" w:rsidRDefault="00301D83" w:rsidP="008F14A2">
      <w:pPr>
        <w:rPr>
          <w:sz w:val="24"/>
          <w:szCs w:val="24"/>
        </w:rPr>
      </w:pPr>
    </w:p>
    <w:p w:rsidR="00035B3E" w:rsidRDefault="00D76DB1" w:rsidP="00855776">
      <w:pPr>
        <w:ind w:left="720" w:hanging="720"/>
        <w:rPr>
          <w:b/>
          <w:sz w:val="24"/>
          <w:szCs w:val="24"/>
        </w:rPr>
      </w:pPr>
      <w:r>
        <w:rPr>
          <w:b/>
          <w:sz w:val="24"/>
          <w:szCs w:val="24"/>
        </w:rPr>
        <w:t>20</w:t>
      </w:r>
      <w:r w:rsidR="00301D83" w:rsidRPr="00301D83">
        <w:rPr>
          <w:b/>
          <w:sz w:val="24"/>
          <w:szCs w:val="24"/>
        </w:rPr>
        <w:t>.</w:t>
      </w:r>
      <w:r w:rsidR="00301D83">
        <w:rPr>
          <w:sz w:val="24"/>
          <w:szCs w:val="24"/>
        </w:rPr>
        <w:tab/>
      </w:r>
      <w:r w:rsidR="00035B3E" w:rsidRPr="00DF5819">
        <w:rPr>
          <w:b/>
          <w:sz w:val="24"/>
          <w:szCs w:val="24"/>
        </w:rPr>
        <w:t>Date and Time of Next Meeting</w:t>
      </w:r>
    </w:p>
    <w:p w:rsidR="00BC23BD" w:rsidRDefault="00BC23BD" w:rsidP="00855776">
      <w:pPr>
        <w:ind w:left="720" w:hanging="720"/>
        <w:rPr>
          <w:b/>
          <w:sz w:val="24"/>
          <w:szCs w:val="24"/>
        </w:rPr>
      </w:pPr>
    </w:p>
    <w:p w:rsidR="00301D83" w:rsidRPr="00871E58" w:rsidRDefault="00871E58" w:rsidP="00871E58">
      <w:pPr>
        <w:rPr>
          <w:sz w:val="24"/>
          <w:szCs w:val="24"/>
        </w:rPr>
      </w:pPr>
      <w:r w:rsidRPr="00871E58">
        <w:rPr>
          <w:sz w:val="24"/>
          <w:szCs w:val="24"/>
        </w:rPr>
        <w:t>17.1</w:t>
      </w:r>
      <w:r w:rsidRPr="00871E58">
        <w:rPr>
          <w:sz w:val="24"/>
          <w:szCs w:val="24"/>
        </w:rPr>
        <w:tab/>
      </w:r>
      <w:r w:rsidR="00413A82">
        <w:rPr>
          <w:sz w:val="24"/>
          <w:szCs w:val="24"/>
        </w:rPr>
        <w:t>10am on Friday 17 July</w:t>
      </w:r>
      <w:r w:rsidR="000D5A25">
        <w:rPr>
          <w:sz w:val="24"/>
          <w:szCs w:val="24"/>
        </w:rPr>
        <w:t xml:space="preserve"> at Wakefield One.</w:t>
      </w:r>
    </w:p>
    <w:sectPr w:rsidR="00301D83" w:rsidRPr="00871E58" w:rsidSect="009B4C3F">
      <w:footerReference w:type="default" r:id="rId10"/>
      <w:pgSz w:w="11906" w:h="16838"/>
      <w:pgMar w:top="992" w:right="1304" w:bottom="1276" w:left="1361"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865" w:rsidRDefault="00C23865" w:rsidP="00D4595C">
      <w:r>
        <w:separator/>
      </w:r>
    </w:p>
  </w:endnote>
  <w:endnote w:type="continuationSeparator" w:id="0">
    <w:p w:rsidR="00C23865" w:rsidRDefault="00C23865" w:rsidP="00D4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CB" w:rsidRDefault="00EA47C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A1938">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A1938">
      <w:rPr>
        <w:b/>
        <w:bCs/>
        <w:noProof/>
      </w:rPr>
      <w:t>7</w:t>
    </w:r>
    <w:r>
      <w:rPr>
        <w:b/>
        <w:bCs/>
        <w:sz w:val="24"/>
        <w:szCs w:val="24"/>
      </w:rPr>
      <w:fldChar w:fldCharType="end"/>
    </w:r>
  </w:p>
  <w:p w:rsidR="00EA47CB" w:rsidRDefault="00EA4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865" w:rsidRDefault="00C23865" w:rsidP="00D4595C">
      <w:r>
        <w:separator/>
      </w:r>
    </w:p>
  </w:footnote>
  <w:footnote w:type="continuationSeparator" w:id="0">
    <w:p w:rsidR="00C23865" w:rsidRDefault="00C23865" w:rsidP="00D45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D39"/>
    <w:multiLevelType w:val="multilevel"/>
    <w:tmpl w:val="73B8B66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563C66"/>
    <w:multiLevelType w:val="hybridMultilevel"/>
    <w:tmpl w:val="A36E3896"/>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039F24E3"/>
    <w:multiLevelType w:val="hybridMultilevel"/>
    <w:tmpl w:val="8BB29AF0"/>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070043D1"/>
    <w:multiLevelType w:val="multilevel"/>
    <w:tmpl w:val="6B0C3D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5A617B"/>
    <w:multiLevelType w:val="hybridMultilevel"/>
    <w:tmpl w:val="E960A888"/>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nsid w:val="0D7A402A"/>
    <w:multiLevelType w:val="hybridMultilevel"/>
    <w:tmpl w:val="D4FA172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6">
    <w:nsid w:val="0D982ED9"/>
    <w:multiLevelType w:val="hybridMultilevel"/>
    <w:tmpl w:val="11ECF5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0DB623E3"/>
    <w:multiLevelType w:val="hybridMultilevel"/>
    <w:tmpl w:val="D332D6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35C5CC7"/>
    <w:multiLevelType w:val="hybridMultilevel"/>
    <w:tmpl w:val="2618B8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13834763"/>
    <w:multiLevelType w:val="hybridMultilevel"/>
    <w:tmpl w:val="B7A498F8"/>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
    <w:nsid w:val="13F9730D"/>
    <w:multiLevelType w:val="hybridMultilevel"/>
    <w:tmpl w:val="F160A6BA"/>
    <w:lvl w:ilvl="0" w:tplc="08090003">
      <w:start w:val="1"/>
      <w:numFmt w:val="bullet"/>
      <w:lvlText w:val="o"/>
      <w:lvlJc w:val="left"/>
      <w:pPr>
        <w:ind w:left="1485" w:hanging="360"/>
      </w:pPr>
      <w:rPr>
        <w:rFonts w:ascii="Courier New" w:hAnsi="Courier New" w:cs="Courier New"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1">
    <w:nsid w:val="1414678F"/>
    <w:multiLevelType w:val="hybridMultilevel"/>
    <w:tmpl w:val="679ADE46"/>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nsid w:val="180F3462"/>
    <w:multiLevelType w:val="hybridMultilevel"/>
    <w:tmpl w:val="319A4E76"/>
    <w:lvl w:ilvl="0" w:tplc="E9108A32">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1DF27563"/>
    <w:multiLevelType w:val="hybridMultilevel"/>
    <w:tmpl w:val="5D6C83A8"/>
    <w:lvl w:ilvl="0" w:tplc="CEBA30FA">
      <w:numFmt w:val="bullet"/>
      <w:lvlText w:val="-"/>
      <w:lvlJc w:val="left"/>
      <w:pPr>
        <w:ind w:left="2220" w:hanging="360"/>
      </w:pPr>
      <w:rPr>
        <w:rFonts w:ascii="Arial" w:eastAsia="Calibri" w:hAnsi="Arial" w:cs="Arial" w:hint="default"/>
        <w:b w:val="0"/>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4">
    <w:nsid w:val="23CA3F97"/>
    <w:multiLevelType w:val="hybridMultilevel"/>
    <w:tmpl w:val="80E2FD76"/>
    <w:lvl w:ilvl="0" w:tplc="CEBA30FA">
      <w:numFmt w:val="bullet"/>
      <w:lvlText w:val="-"/>
      <w:lvlJc w:val="left"/>
      <w:pPr>
        <w:ind w:left="3600" w:hanging="360"/>
      </w:pPr>
      <w:rPr>
        <w:rFonts w:ascii="Arial" w:eastAsia="Calibri" w:hAnsi="Arial" w:cs="Arial" w:hint="default"/>
        <w:b w:val="0"/>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nsid w:val="270537DB"/>
    <w:multiLevelType w:val="hybridMultilevel"/>
    <w:tmpl w:val="F0EADCA4"/>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nsid w:val="29FF4F2C"/>
    <w:multiLevelType w:val="hybridMultilevel"/>
    <w:tmpl w:val="0AEA2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2A634A51"/>
    <w:multiLevelType w:val="multilevel"/>
    <w:tmpl w:val="80387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9B7F88"/>
    <w:multiLevelType w:val="hybridMultilevel"/>
    <w:tmpl w:val="A022D1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2FB851E6"/>
    <w:multiLevelType w:val="multilevel"/>
    <w:tmpl w:val="45C047CC"/>
    <w:lvl w:ilvl="0">
      <w:start w:val="1"/>
      <w:numFmt w:val="decimal"/>
      <w:lvlText w:val="%1."/>
      <w:lvlJc w:val="left"/>
      <w:pPr>
        <w:tabs>
          <w:tab w:val="num" w:pos="3621"/>
        </w:tabs>
        <w:ind w:left="3621" w:hanging="360"/>
      </w:pPr>
    </w:lvl>
    <w:lvl w:ilvl="1" w:tentative="1">
      <w:start w:val="1"/>
      <w:numFmt w:val="decimal"/>
      <w:lvlText w:val="%2."/>
      <w:lvlJc w:val="left"/>
      <w:pPr>
        <w:tabs>
          <w:tab w:val="num" w:pos="4341"/>
        </w:tabs>
        <w:ind w:left="4341" w:hanging="360"/>
      </w:pPr>
    </w:lvl>
    <w:lvl w:ilvl="2" w:tentative="1">
      <w:start w:val="1"/>
      <w:numFmt w:val="decimal"/>
      <w:lvlText w:val="%3."/>
      <w:lvlJc w:val="left"/>
      <w:pPr>
        <w:tabs>
          <w:tab w:val="num" w:pos="5061"/>
        </w:tabs>
        <w:ind w:left="5061" w:hanging="360"/>
      </w:pPr>
    </w:lvl>
    <w:lvl w:ilvl="3" w:tentative="1">
      <w:start w:val="1"/>
      <w:numFmt w:val="decimal"/>
      <w:lvlText w:val="%4."/>
      <w:lvlJc w:val="left"/>
      <w:pPr>
        <w:tabs>
          <w:tab w:val="num" w:pos="5781"/>
        </w:tabs>
        <w:ind w:left="5781" w:hanging="360"/>
      </w:pPr>
    </w:lvl>
    <w:lvl w:ilvl="4" w:tentative="1">
      <w:start w:val="1"/>
      <w:numFmt w:val="decimal"/>
      <w:lvlText w:val="%5."/>
      <w:lvlJc w:val="left"/>
      <w:pPr>
        <w:tabs>
          <w:tab w:val="num" w:pos="6501"/>
        </w:tabs>
        <w:ind w:left="6501" w:hanging="360"/>
      </w:pPr>
    </w:lvl>
    <w:lvl w:ilvl="5" w:tentative="1">
      <w:start w:val="1"/>
      <w:numFmt w:val="decimal"/>
      <w:lvlText w:val="%6."/>
      <w:lvlJc w:val="left"/>
      <w:pPr>
        <w:tabs>
          <w:tab w:val="num" w:pos="7221"/>
        </w:tabs>
        <w:ind w:left="7221" w:hanging="360"/>
      </w:pPr>
    </w:lvl>
    <w:lvl w:ilvl="6" w:tentative="1">
      <w:start w:val="1"/>
      <w:numFmt w:val="decimal"/>
      <w:lvlText w:val="%7."/>
      <w:lvlJc w:val="left"/>
      <w:pPr>
        <w:tabs>
          <w:tab w:val="num" w:pos="7941"/>
        </w:tabs>
        <w:ind w:left="7941" w:hanging="360"/>
      </w:pPr>
    </w:lvl>
    <w:lvl w:ilvl="7" w:tentative="1">
      <w:start w:val="1"/>
      <w:numFmt w:val="decimal"/>
      <w:lvlText w:val="%8."/>
      <w:lvlJc w:val="left"/>
      <w:pPr>
        <w:tabs>
          <w:tab w:val="num" w:pos="8661"/>
        </w:tabs>
        <w:ind w:left="8661" w:hanging="360"/>
      </w:pPr>
    </w:lvl>
    <w:lvl w:ilvl="8" w:tentative="1">
      <w:start w:val="1"/>
      <w:numFmt w:val="decimal"/>
      <w:lvlText w:val="%9."/>
      <w:lvlJc w:val="left"/>
      <w:pPr>
        <w:tabs>
          <w:tab w:val="num" w:pos="9381"/>
        </w:tabs>
        <w:ind w:left="9381" w:hanging="360"/>
      </w:pPr>
    </w:lvl>
  </w:abstractNum>
  <w:abstractNum w:abstractNumId="20">
    <w:nsid w:val="364F2D4D"/>
    <w:multiLevelType w:val="multilevel"/>
    <w:tmpl w:val="2562A59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7783B69"/>
    <w:multiLevelType w:val="hybridMultilevel"/>
    <w:tmpl w:val="EAC061BC"/>
    <w:lvl w:ilvl="0" w:tplc="0809000F">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37E63633"/>
    <w:multiLevelType w:val="hybridMultilevel"/>
    <w:tmpl w:val="EC0E68BC"/>
    <w:lvl w:ilvl="0" w:tplc="0809001B">
      <w:start w:val="1"/>
      <w:numFmt w:val="lowerRoman"/>
      <w:lvlText w:val="%1."/>
      <w:lvlJc w:val="right"/>
      <w:pPr>
        <w:ind w:left="1490" w:hanging="360"/>
      </w:pPr>
    </w:lvl>
    <w:lvl w:ilvl="1" w:tplc="08090019">
      <w:start w:val="1"/>
      <w:numFmt w:val="lowerLetter"/>
      <w:lvlText w:val="%2."/>
      <w:lvlJc w:val="left"/>
      <w:pPr>
        <w:ind w:left="2210" w:hanging="360"/>
      </w:pPr>
    </w:lvl>
    <w:lvl w:ilvl="2" w:tplc="0809001B">
      <w:start w:val="1"/>
      <w:numFmt w:val="lowerRoman"/>
      <w:lvlText w:val="%3."/>
      <w:lvlJc w:val="right"/>
      <w:pPr>
        <w:ind w:left="2930" w:hanging="180"/>
      </w:pPr>
    </w:lvl>
    <w:lvl w:ilvl="3" w:tplc="0809000F">
      <w:start w:val="1"/>
      <w:numFmt w:val="decimal"/>
      <w:lvlText w:val="%4."/>
      <w:lvlJc w:val="left"/>
      <w:pPr>
        <w:ind w:left="3650" w:hanging="360"/>
      </w:pPr>
    </w:lvl>
    <w:lvl w:ilvl="4" w:tplc="08090019">
      <w:start w:val="1"/>
      <w:numFmt w:val="lowerLetter"/>
      <w:lvlText w:val="%5."/>
      <w:lvlJc w:val="left"/>
      <w:pPr>
        <w:ind w:left="4370" w:hanging="360"/>
      </w:pPr>
    </w:lvl>
    <w:lvl w:ilvl="5" w:tplc="0809001B">
      <w:start w:val="1"/>
      <w:numFmt w:val="lowerRoman"/>
      <w:lvlText w:val="%6."/>
      <w:lvlJc w:val="right"/>
      <w:pPr>
        <w:ind w:left="5090" w:hanging="180"/>
      </w:pPr>
    </w:lvl>
    <w:lvl w:ilvl="6" w:tplc="0809000F">
      <w:start w:val="1"/>
      <w:numFmt w:val="decimal"/>
      <w:lvlText w:val="%7."/>
      <w:lvlJc w:val="left"/>
      <w:pPr>
        <w:ind w:left="5810" w:hanging="360"/>
      </w:pPr>
    </w:lvl>
    <w:lvl w:ilvl="7" w:tplc="08090019">
      <w:start w:val="1"/>
      <w:numFmt w:val="lowerLetter"/>
      <w:lvlText w:val="%8."/>
      <w:lvlJc w:val="left"/>
      <w:pPr>
        <w:ind w:left="6530" w:hanging="360"/>
      </w:pPr>
    </w:lvl>
    <w:lvl w:ilvl="8" w:tplc="0809001B">
      <w:start w:val="1"/>
      <w:numFmt w:val="lowerRoman"/>
      <w:lvlText w:val="%9."/>
      <w:lvlJc w:val="right"/>
      <w:pPr>
        <w:ind w:left="7250" w:hanging="180"/>
      </w:pPr>
    </w:lvl>
  </w:abstractNum>
  <w:abstractNum w:abstractNumId="23">
    <w:nsid w:val="3A8373B4"/>
    <w:multiLevelType w:val="multilevel"/>
    <w:tmpl w:val="48462FD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E115FA3"/>
    <w:multiLevelType w:val="multilevel"/>
    <w:tmpl w:val="5A48F4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EB72A09"/>
    <w:multiLevelType w:val="hybridMultilevel"/>
    <w:tmpl w:val="4FE8C6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F485C5F"/>
    <w:multiLevelType w:val="hybridMultilevel"/>
    <w:tmpl w:val="4FB0A9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11F0423"/>
    <w:multiLevelType w:val="hybridMultilevel"/>
    <w:tmpl w:val="B56EE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30A150F"/>
    <w:multiLevelType w:val="hybridMultilevel"/>
    <w:tmpl w:val="32C63E40"/>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nsid w:val="46351DF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7E2765B"/>
    <w:multiLevelType w:val="hybridMultilevel"/>
    <w:tmpl w:val="876E098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nsid w:val="4CB04B83"/>
    <w:multiLevelType w:val="multilevel"/>
    <w:tmpl w:val="311C7E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F8C72B1"/>
    <w:multiLevelType w:val="hybridMultilevel"/>
    <w:tmpl w:val="730C0F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5D96201B"/>
    <w:multiLevelType w:val="hybridMultilevel"/>
    <w:tmpl w:val="ACF0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6101B7"/>
    <w:multiLevelType w:val="hybridMultilevel"/>
    <w:tmpl w:val="D556F1C0"/>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nsid w:val="660A5A99"/>
    <w:multiLevelType w:val="hybridMultilevel"/>
    <w:tmpl w:val="C6C89A40"/>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nsid w:val="66522EB2"/>
    <w:multiLevelType w:val="hybridMultilevel"/>
    <w:tmpl w:val="22E40B66"/>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nsid w:val="67266765"/>
    <w:multiLevelType w:val="hybridMultilevel"/>
    <w:tmpl w:val="D452D4F2"/>
    <w:lvl w:ilvl="0" w:tplc="0F6AAD64">
      <w:numFmt w:val="bullet"/>
      <w:lvlText w:val=""/>
      <w:lvlJc w:val="left"/>
      <w:pPr>
        <w:ind w:left="3240" w:hanging="360"/>
      </w:pPr>
      <w:rPr>
        <w:rFonts w:ascii="Symbol" w:eastAsia="Calibri" w:hAnsi="Symbol" w:cs="Calibri"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nsid w:val="67853434"/>
    <w:multiLevelType w:val="hybridMultilevel"/>
    <w:tmpl w:val="ED22DB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69D54F86"/>
    <w:multiLevelType w:val="hybridMultilevel"/>
    <w:tmpl w:val="2A02E3D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nsid w:val="6D9F3B35"/>
    <w:multiLevelType w:val="multilevel"/>
    <w:tmpl w:val="604E0E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E9F1139"/>
    <w:multiLevelType w:val="hybridMultilevel"/>
    <w:tmpl w:val="BB9614A6"/>
    <w:lvl w:ilvl="0" w:tplc="CEBA30FA">
      <w:numFmt w:val="bullet"/>
      <w:lvlText w:val="-"/>
      <w:lvlJc w:val="left"/>
      <w:pPr>
        <w:ind w:left="2880" w:hanging="360"/>
      </w:pPr>
      <w:rPr>
        <w:rFonts w:ascii="Arial" w:eastAsia="Calibri" w:hAnsi="Arial" w:cs="Arial" w:hint="default"/>
        <w:b w:val="0"/>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2">
    <w:nsid w:val="6EF17253"/>
    <w:multiLevelType w:val="hybridMultilevel"/>
    <w:tmpl w:val="4FB0A9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2127D71"/>
    <w:multiLevelType w:val="multilevel"/>
    <w:tmpl w:val="CEAAE1C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37C2675"/>
    <w:multiLevelType w:val="multilevel"/>
    <w:tmpl w:val="413E6C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8732D21"/>
    <w:multiLevelType w:val="hybridMultilevel"/>
    <w:tmpl w:val="FFDE9E2C"/>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6">
    <w:nsid w:val="78A82333"/>
    <w:multiLevelType w:val="hybridMultilevel"/>
    <w:tmpl w:val="1A42AC6E"/>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5"/>
  </w:num>
  <w:num w:numId="2">
    <w:abstractNumId w:val="2"/>
  </w:num>
  <w:num w:numId="3">
    <w:abstractNumId w:val="12"/>
  </w:num>
  <w:num w:numId="4">
    <w:abstractNumId w:val="34"/>
  </w:num>
  <w:num w:numId="5">
    <w:abstractNumId w:val="28"/>
  </w:num>
  <w:num w:numId="6">
    <w:abstractNumId w:val="11"/>
  </w:num>
  <w:num w:numId="7">
    <w:abstractNumId w:val="14"/>
  </w:num>
  <w:num w:numId="8">
    <w:abstractNumId w:val="45"/>
  </w:num>
  <w:num w:numId="9">
    <w:abstractNumId w:val="41"/>
  </w:num>
  <w:num w:numId="10">
    <w:abstractNumId w:val="35"/>
  </w:num>
  <w:num w:numId="11">
    <w:abstractNumId w:val="15"/>
  </w:num>
  <w:num w:numId="12">
    <w:abstractNumId w:val="46"/>
  </w:num>
  <w:num w:numId="13">
    <w:abstractNumId w:val="13"/>
  </w:num>
  <w:num w:numId="14">
    <w:abstractNumId w:val="36"/>
  </w:num>
  <w:num w:numId="15">
    <w:abstractNumId w:val="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7"/>
  </w:num>
  <w:num w:numId="21">
    <w:abstractNumId w:val="42"/>
  </w:num>
  <w:num w:numId="22">
    <w:abstractNumId w:val="26"/>
  </w:num>
  <w:num w:numId="23">
    <w:abstractNumId w:val="33"/>
  </w:num>
  <w:num w:numId="24">
    <w:abstractNumId w:val="37"/>
  </w:num>
  <w:num w:numId="25">
    <w:abstractNumId w:val="5"/>
  </w:num>
  <w:num w:numId="26">
    <w:abstractNumId w:val="27"/>
  </w:num>
  <w:num w:numId="27">
    <w:abstractNumId w:val="6"/>
  </w:num>
  <w:num w:numId="28">
    <w:abstractNumId w:val="32"/>
  </w:num>
  <w:num w:numId="29">
    <w:abstractNumId w:val="3"/>
  </w:num>
  <w:num w:numId="30">
    <w:abstractNumId w:val="19"/>
  </w:num>
  <w:num w:numId="31">
    <w:abstractNumId w:val="17"/>
  </w:num>
  <w:num w:numId="32">
    <w:abstractNumId w:val="20"/>
  </w:num>
  <w:num w:numId="33">
    <w:abstractNumId w:val="23"/>
  </w:num>
  <w:num w:numId="34">
    <w:abstractNumId w:val="0"/>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8"/>
  </w:num>
  <w:num w:numId="38">
    <w:abstractNumId w:val="38"/>
  </w:num>
  <w:num w:numId="39">
    <w:abstractNumId w:val="10"/>
  </w:num>
  <w:num w:numId="40">
    <w:abstractNumId w:val="39"/>
  </w:num>
  <w:num w:numId="41">
    <w:abstractNumId w:val="30"/>
  </w:num>
  <w:num w:numId="42">
    <w:abstractNumId w:val="8"/>
  </w:num>
  <w:num w:numId="43">
    <w:abstractNumId w:val="31"/>
  </w:num>
  <w:num w:numId="44">
    <w:abstractNumId w:val="24"/>
  </w:num>
  <w:num w:numId="45">
    <w:abstractNumId w:val="40"/>
  </w:num>
  <w:num w:numId="46">
    <w:abstractNumId w:val="44"/>
  </w:num>
  <w:num w:numId="47">
    <w:abstractNumId w:val="29"/>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F37"/>
    <w:rsid w:val="00004568"/>
    <w:rsid w:val="00004A6F"/>
    <w:rsid w:val="0000517E"/>
    <w:rsid w:val="00013E42"/>
    <w:rsid w:val="000165FB"/>
    <w:rsid w:val="00020CB0"/>
    <w:rsid w:val="00035B3E"/>
    <w:rsid w:val="000442A6"/>
    <w:rsid w:val="00045727"/>
    <w:rsid w:val="0005260F"/>
    <w:rsid w:val="00052BEF"/>
    <w:rsid w:val="000633CF"/>
    <w:rsid w:val="00070CAA"/>
    <w:rsid w:val="00071E83"/>
    <w:rsid w:val="00072DD4"/>
    <w:rsid w:val="000732F5"/>
    <w:rsid w:val="00074807"/>
    <w:rsid w:val="00074B7F"/>
    <w:rsid w:val="00075B6C"/>
    <w:rsid w:val="00080B32"/>
    <w:rsid w:val="0008296E"/>
    <w:rsid w:val="00086B3E"/>
    <w:rsid w:val="0008724B"/>
    <w:rsid w:val="00087AB2"/>
    <w:rsid w:val="00091260"/>
    <w:rsid w:val="00097743"/>
    <w:rsid w:val="000A068F"/>
    <w:rsid w:val="000A0F38"/>
    <w:rsid w:val="000A115A"/>
    <w:rsid w:val="000A2B0C"/>
    <w:rsid w:val="000A587E"/>
    <w:rsid w:val="000A757C"/>
    <w:rsid w:val="000B5986"/>
    <w:rsid w:val="000B6378"/>
    <w:rsid w:val="000C45B4"/>
    <w:rsid w:val="000D401E"/>
    <w:rsid w:val="000D4837"/>
    <w:rsid w:val="000D5A25"/>
    <w:rsid w:val="000D6393"/>
    <w:rsid w:val="000E2BFF"/>
    <w:rsid w:val="000E33E8"/>
    <w:rsid w:val="000E3716"/>
    <w:rsid w:val="000E54DF"/>
    <w:rsid w:val="000E5F54"/>
    <w:rsid w:val="000E68C8"/>
    <w:rsid w:val="0011229E"/>
    <w:rsid w:val="0011268E"/>
    <w:rsid w:val="001136DD"/>
    <w:rsid w:val="001174EA"/>
    <w:rsid w:val="0012437E"/>
    <w:rsid w:val="00124844"/>
    <w:rsid w:val="0012499E"/>
    <w:rsid w:val="00126642"/>
    <w:rsid w:val="00141A3C"/>
    <w:rsid w:val="00144F1E"/>
    <w:rsid w:val="0015231B"/>
    <w:rsid w:val="00152560"/>
    <w:rsid w:val="00153F74"/>
    <w:rsid w:val="00155A59"/>
    <w:rsid w:val="00164427"/>
    <w:rsid w:val="00166858"/>
    <w:rsid w:val="00170205"/>
    <w:rsid w:val="00170826"/>
    <w:rsid w:val="0017530D"/>
    <w:rsid w:val="00177CBD"/>
    <w:rsid w:val="00177D3A"/>
    <w:rsid w:val="0018436F"/>
    <w:rsid w:val="001847B8"/>
    <w:rsid w:val="00184A65"/>
    <w:rsid w:val="00186877"/>
    <w:rsid w:val="00186F82"/>
    <w:rsid w:val="001877A1"/>
    <w:rsid w:val="001877D2"/>
    <w:rsid w:val="00190F56"/>
    <w:rsid w:val="001961F9"/>
    <w:rsid w:val="0019748C"/>
    <w:rsid w:val="001A05C4"/>
    <w:rsid w:val="001A141C"/>
    <w:rsid w:val="001A6A16"/>
    <w:rsid w:val="001A73D0"/>
    <w:rsid w:val="001B13BD"/>
    <w:rsid w:val="001B22E5"/>
    <w:rsid w:val="001C0F19"/>
    <w:rsid w:val="001C25D1"/>
    <w:rsid w:val="001C77D5"/>
    <w:rsid w:val="001D0646"/>
    <w:rsid w:val="001D1869"/>
    <w:rsid w:val="001D2962"/>
    <w:rsid w:val="001D3093"/>
    <w:rsid w:val="001D3FDF"/>
    <w:rsid w:val="001D5790"/>
    <w:rsid w:val="001E672F"/>
    <w:rsid w:val="001E7007"/>
    <w:rsid w:val="001F0982"/>
    <w:rsid w:val="001F1906"/>
    <w:rsid w:val="001F5625"/>
    <w:rsid w:val="00200A23"/>
    <w:rsid w:val="00202F3D"/>
    <w:rsid w:val="00204322"/>
    <w:rsid w:val="00206196"/>
    <w:rsid w:val="00210AC1"/>
    <w:rsid w:val="00213EFC"/>
    <w:rsid w:val="00214025"/>
    <w:rsid w:val="00221CBE"/>
    <w:rsid w:val="00221F9A"/>
    <w:rsid w:val="0022292B"/>
    <w:rsid w:val="00225AB9"/>
    <w:rsid w:val="002263D6"/>
    <w:rsid w:val="0022787B"/>
    <w:rsid w:val="00230658"/>
    <w:rsid w:val="00231597"/>
    <w:rsid w:val="00233500"/>
    <w:rsid w:val="00233E2B"/>
    <w:rsid w:val="002347D9"/>
    <w:rsid w:val="00244A98"/>
    <w:rsid w:val="00245552"/>
    <w:rsid w:val="00246936"/>
    <w:rsid w:val="00250AB4"/>
    <w:rsid w:val="00250B82"/>
    <w:rsid w:val="00253C5D"/>
    <w:rsid w:val="0025456B"/>
    <w:rsid w:val="002706C9"/>
    <w:rsid w:val="0027669D"/>
    <w:rsid w:val="00282F57"/>
    <w:rsid w:val="0028448B"/>
    <w:rsid w:val="00284966"/>
    <w:rsid w:val="00285833"/>
    <w:rsid w:val="00286C09"/>
    <w:rsid w:val="002870FB"/>
    <w:rsid w:val="002872EB"/>
    <w:rsid w:val="00291B2A"/>
    <w:rsid w:val="00293ACB"/>
    <w:rsid w:val="002964EC"/>
    <w:rsid w:val="002A356E"/>
    <w:rsid w:val="002A4404"/>
    <w:rsid w:val="002A4B80"/>
    <w:rsid w:val="002B26DD"/>
    <w:rsid w:val="002C1760"/>
    <w:rsid w:val="002C4251"/>
    <w:rsid w:val="002C4961"/>
    <w:rsid w:val="002C68D8"/>
    <w:rsid w:val="002C6E68"/>
    <w:rsid w:val="002D2852"/>
    <w:rsid w:val="002D4AB8"/>
    <w:rsid w:val="002D5A2F"/>
    <w:rsid w:val="002D7E37"/>
    <w:rsid w:val="002E11AB"/>
    <w:rsid w:val="002E2700"/>
    <w:rsid w:val="002E6270"/>
    <w:rsid w:val="002F0BB9"/>
    <w:rsid w:val="002F3094"/>
    <w:rsid w:val="002F6260"/>
    <w:rsid w:val="002F787B"/>
    <w:rsid w:val="00301D83"/>
    <w:rsid w:val="003042BE"/>
    <w:rsid w:val="0031011F"/>
    <w:rsid w:val="00310311"/>
    <w:rsid w:val="00311B3B"/>
    <w:rsid w:val="00313893"/>
    <w:rsid w:val="003139D0"/>
    <w:rsid w:val="00317D15"/>
    <w:rsid w:val="00320825"/>
    <w:rsid w:val="0032379D"/>
    <w:rsid w:val="00327529"/>
    <w:rsid w:val="00327E6E"/>
    <w:rsid w:val="0033018C"/>
    <w:rsid w:val="00333B42"/>
    <w:rsid w:val="003346E7"/>
    <w:rsid w:val="00343DCE"/>
    <w:rsid w:val="00344DDC"/>
    <w:rsid w:val="003461A9"/>
    <w:rsid w:val="00347E3B"/>
    <w:rsid w:val="0036196A"/>
    <w:rsid w:val="003667AC"/>
    <w:rsid w:val="00371604"/>
    <w:rsid w:val="0037171E"/>
    <w:rsid w:val="00376ADE"/>
    <w:rsid w:val="00381025"/>
    <w:rsid w:val="003851EC"/>
    <w:rsid w:val="003908E5"/>
    <w:rsid w:val="003921D2"/>
    <w:rsid w:val="00392E26"/>
    <w:rsid w:val="00396DA3"/>
    <w:rsid w:val="003A2D63"/>
    <w:rsid w:val="003A3C83"/>
    <w:rsid w:val="003A5E57"/>
    <w:rsid w:val="003A6B43"/>
    <w:rsid w:val="003B007A"/>
    <w:rsid w:val="003B114A"/>
    <w:rsid w:val="003C08B8"/>
    <w:rsid w:val="003C11B6"/>
    <w:rsid w:val="003C148C"/>
    <w:rsid w:val="003C2955"/>
    <w:rsid w:val="003C32FA"/>
    <w:rsid w:val="003C43A6"/>
    <w:rsid w:val="003C497D"/>
    <w:rsid w:val="003D2AB4"/>
    <w:rsid w:val="003D6A45"/>
    <w:rsid w:val="003F4718"/>
    <w:rsid w:val="003F4780"/>
    <w:rsid w:val="003F503D"/>
    <w:rsid w:val="003F776A"/>
    <w:rsid w:val="003F7A6F"/>
    <w:rsid w:val="00406489"/>
    <w:rsid w:val="0040688C"/>
    <w:rsid w:val="00413A82"/>
    <w:rsid w:val="00423054"/>
    <w:rsid w:val="00430297"/>
    <w:rsid w:val="004315F3"/>
    <w:rsid w:val="00434546"/>
    <w:rsid w:val="00435119"/>
    <w:rsid w:val="00435BF8"/>
    <w:rsid w:val="00436B72"/>
    <w:rsid w:val="00437817"/>
    <w:rsid w:val="00440031"/>
    <w:rsid w:val="0044195C"/>
    <w:rsid w:val="0044207C"/>
    <w:rsid w:val="00443210"/>
    <w:rsid w:val="0044591E"/>
    <w:rsid w:val="00446545"/>
    <w:rsid w:val="00456ED5"/>
    <w:rsid w:val="00463BA9"/>
    <w:rsid w:val="00473CC2"/>
    <w:rsid w:val="00477712"/>
    <w:rsid w:val="0048060A"/>
    <w:rsid w:val="00480A3C"/>
    <w:rsid w:val="004811DB"/>
    <w:rsid w:val="00483ABE"/>
    <w:rsid w:val="00486CB7"/>
    <w:rsid w:val="00487090"/>
    <w:rsid w:val="00491DF1"/>
    <w:rsid w:val="00496B5D"/>
    <w:rsid w:val="0049761A"/>
    <w:rsid w:val="004A1451"/>
    <w:rsid w:val="004A1EB3"/>
    <w:rsid w:val="004A2A25"/>
    <w:rsid w:val="004A3133"/>
    <w:rsid w:val="004A34F1"/>
    <w:rsid w:val="004A3D07"/>
    <w:rsid w:val="004A44AE"/>
    <w:rsid w:val="004B0623"/>
    <w:rsid w:val="004B2680"/>
    <w:rsid w:val="004B3A32"/>
    <w:rsid w:val="004B3FE1"/>
    <w:rsid w:val="004B6564"/>
    <w:rsid w:val="004B69D9"/>
    <w:rsid w:val="004C0AA8"/>
    <w:rsid w:val="004C4B9D"/>
    <w:rsid w:val="004C7302"/>
    <w:rsid w:val="004D35BD"/>
    <w:rsid w:val="004D6807"/>
    <w:rsid w:val="004D6988"/>
    <w:rsid w:val="004E0424"/>
    <w:rsid w:val="004E4C4D"/>
    <w:rsid w:val="004E520A"/>
    <w:rsid w:val="004F21E6"/>
    <w:rsid w:val="004F71F1"/>
    <w:rsid w:val="004F783C"/>
    <w:rsid w:val="004F78EC"/>
    <w:rsid w:val="00503FE0"/>
    <w:rsid w:val="00505EBD"/>
    <w:rsid w:val="00505F7F"/>
    <w:rsid w:val="00506157"/>
    <w:rsid w:val="005078B0"/>
    <w:rsid w:val="00512A3F"/>
    <w:rsid w:val="0052271A"/>
    <w:rsid w:val="00524788"/>
    <w:rsid w:val="00531973"/>
    <w:rsid w:val="00535D79"/>
    <w:rsid w:val="005362D2"/>
    <w:rsid w:val="005373E7"/>
    <w:rsid w:val="00540157"/>
    <w:rsid w:val="005404AC"/>
    <w:rsid w:val="005460E0"/>
    <w:rsid w:val="0054624F"/>
    <w:rsid w:val="00552B30"/>
    <w:rsid w:val="005545DD"/>
    <w:rsid w:val="00560624"/>
    <w:rsid w:val="00562756"/>
    <w:rsid w:val="00563696"/>
    <w:rsid w:val="00567C85"/>
    <w:rsid w:val="0057240B"/>
    <w:rsid w:val="005730E3"/>
    <w:rsid w:val="00574C99"/>
    <w:rsid w:val="00576577"/>
    <w:rsid w:val="00577CB8"/>
    <w:rsid w:val="0058042D"/>
    <w:rsid w:val="0058074F"/>
    <w:rsid w:val="00580B4E"/>
    <w:rsid w:val="0058121E"/>
    <w:rsid w:val="00583883"/>
    <w:rsid w:val="005920C3"/>
    <w:rsid w:val="00597293"/>
    <w:rsid w:val="005A25D1"/>
    <w:rsid w:val="005A3A6B"/>
    <w:rsid w:val="005A7BC6"/>
    <w:rsid w:val="005B171A"/>
    <w:rsid w:val="005B49CA"/>
    <w:rsid w:val="005B571F"/>
    <w:rsid w:val="005B61D1"/>
    <w:rsid w:val="005B7226"/>
    <w:rsid w:val="005B7ABF"/>
    <w:rsid w:val="005C7DA1"/>
    <w:rsid w:val="005D0982"/>
    <w:rsid w:val="005D0C62"/>
    <w:rsid w:val="005D77A9"/>
    <w:rsid w:val="005E3664"/>
    <w:rsid w:val="005E4E28"/>
    <w:rsid w:val="005E524E"/>
    <w:rsid w:val="005E68E0"/>
    <w:rsid w:val="005E7FFA"/>
    <w:rsid w:val="005F0083"/>
    <w:rsid w:val="00602751"/>
    <w:rsid w:val="0060620C"/>
    <w:rsid w:val="0060775F"/>
    <w:rsid w:val="00610D76"/>
    <w:rsid w:val="006119BB"/>
    <w:rsid w:val="00614196"/>
    <w:rsid w:val="00615CF4"/>
    <w:rsid w:val="006200D8"/>
    <w:rsid w:val="00620747"/>
    <w:rsid w:val="006267F4"/>
    <w:rsid w:val="00627CDB"/>
    <w:rsid w:val="0063088B"/>
    <w:rsid w:val="00633D7D"/>
    <w:rsid w:val="00634158"/>
    <w:rsid w:val="00634B80"/>
    <w:rsid w:val="006373A6"/>
    <w:rsid w:val="006374A3"/>
    <w:rsid w:val="00641921"/>
    <w:rsid w:val="00647909"/>
    <w:rsid w:val="00650890"/>
    <w:rsid w:val="00651975"/>
    <w:rsid w:val="0065371A"/>
    <w:rsid w:val="00654B2E"/>
    <w:rsid w:val="0065619B"/>
    <w:rsid w:val="00670184"/>
    <w:rsid w:val="00670AEB"/>
    <w:rsid w:val="00673F1C"/>
    <w:rsid w:val="0067481E"/>
    <w:rsid w:val="0068343A"/>
    <w:rsid w:val="006877BE"/>
    <w:rsid w:val="006877CA"/>
    <w:rsid w:val="0069377C"/>
    <w:rsid w:val="006956EF"/>
    <w:rsid w:val="00696C4C"/>
    <w:rsid w:val="006A2D12"/>
    <w:rsid w:val="006A6067"/>
    <w:rsid w:val="006C3AF1"/>
    <w:rsid w:val="006C6E7C"/>
    <w:rsid w:val="006D5AB3"/>
    <w:rsid w:val="006D5E52"/>
    <w:rsid w:val="006E399D"/>
    <w:rsid w:val="006F73E3"/>
    <w:rsid w:val="006F7E81"/>
    <w:rsid w:val="007010E1"/>
    <w:rsid w:val="00705E5E"/>
    <w:rsid w:val="00706A7D"/>
    <w:rsid w:val="00712897"/>
    <w:rsid w:val="00714434"/>
    <w:rsid w:val="00715B15"/>
    <w:rsid w:val="0071718C"/>
    <w:rsid w:val="00733F97"/>
    <w:rsid w:val="00740A62"/>
    <w:rsid w:val="00740B0F"/>
    <w:rsid w:val="00741ED3"/>
    <w:rsid w:val="007449BD"/>
    <w:rsid w:val="0075005B"/>
    <w:rsid w:val="00750B55"/>
    <w:rsid w:val="00750BDE"/>
    <w:rsid w:val="00756028"/>
    <w:rsid w:val="00757A46"/>
    <w:rsid w:val="00760C78"/>
    <w:rsid w:val="00762C92"/>
    <w:rsid w:val="00764BCD"/>
    <w:rsid w:val="00764D55"/>
    <w:rsid w:val="00765983"/>
    <w:rsid w:val="00766DA3"/>
    <w:rsid w:val="00772680"/>
    <w:rsid w:val="0077521A"/>
    <w:rsid w:val="00776C8F"/>
    <w:rsid w:val="00780802"/>
    <w:rsid w:val="00782125"/>
    <w:rsid w:val="00787067"/>
    <w:rsid w:val="00791F66"/>
    <w:rsid w:val="007A0561"/>
    <w:rsid w:val="007A1938"/>
    <w:rsid w:val="007A30FB"/>
    <w:rsid w:val="007A3F37"/>
    <w:rsid w:val="007A4428"/>
    <w:rsid w:val="007A49E8"/>
    <w:rsid w:val="007A72EE"/>
    <w:rsid w:val="007B077F"/>
    <w:rsid w:val="007B1AFD"/>
    <w:rsid w:val="007B2D3E"/>
    <w:rsid w:val="007C1DD0"/>
    <w:rsid w:val="007D136B"/>
    <w:rsid w:val="007D202C"/>
    <w:rsid w:val="007D6827"/>
    <w:rsid w:val="007D6E86"/>
    <w:rsid w:val="007E038D"/>
    <w:rsid w:val="007E4B84"/>
    <w:rsid w:val="007E4B8C"/>
    <w:rsid w:val="007E4BFE"/>
    <w:rsid w:val="007E55C0"/>
    <w:rsid w:val="007E6968"/>
    <w:rsid w:val="007F0E8C"/>
    <w:rsid w:val="007F34AC"/>
    <w:rsid w:val="00800A2C"/>
    <w:rsid w:val="0080480E"/>
    <w:rsid w:val="0080779E"/>
    <w:rsid w:val="00811362"/>
    <w:rsid w:val="00814B04"/>
    <w:rsid w:val="00816833"/>
    <w:rsid w:val="008201B2"/>
    <w:rsid w:val="00820B3B"/>
    <w:rsid w:val="00825B37"/>
    <w:rsid w:val="00830DAA"/>
    <w:rsid w:val="00837FC9"/>
    <w:rsid w:val="00840D06"/>
    <w:rsid w:val="00841D29"/>
    <w:rsid w:val="008451F5"/>
    <w:rsid w:val="008517E2"/>
    <w:rsid w:val="008530C7"/>
    <w:rsid w:val="00855776"/>
    <w:rsid w:val="0086013E"/>
    <w:rsid w:val="00863F54"/>
    <w:rsid w:val="008640FF"/>
    <w:rsid w:val="00871698"/>
    <w:rsid w:val="00871E58"/>
    <w:rsid w:val="00874D39"/>
    <w:rsid w:val="008808F0"/>
    <w:rsid w:val="00881BEB"/>
    <w:rsid w:val="00881FFC"/>
    <w:rsid w:val="0088281B"/>
    <w:rsid w:val="0088713F"/>
    <w:rsid w:val="00891A4D"/>
    <w:rsid w:val="00891D79"/>
    <w:rsid w:val="00893917"/>
    <w:rsid w:val="00893E04"/>
    <w:rsid w:val="008A0BEA"/>
    <w:rsid w:val="008A16E1"/>
    <w:rsid w:val="008A4110"/>
    <w:rsid w:val="008A4638"/>
    <w:rsid w:val="008A66F8"/>
    <w:rsid w:val="008A7541"/>
    <w:rsid w:val="008B0650"/>
    <w:rsid w:val="008B5AAB"/>
    <w:rsid w:val="008C5A9B"/>
    <w:rsid w:val="008D2CBD"/>
    <w:rsid w:val="008D3145"/>
    <w:rsid w:val="008D432D"/>
    <w:rsid w:val="008D6D83"/>
    <w:rsid w:val="008E1058"/>
    <w:rsid w:val="008E1ACF"/>
    <w:rsid w:val="008E4CFB"/>
    <w:rsid w:val="008E6204"/>
    <w:rsid w:val="008E7BB2"/>
    <w:rsid w:val="008E7EFD"/>
    <w:rsid w:val="008F14A2"/>
    <w:rsid w:val="008F21D4"/>
    <w:rsid w:val="008F2A86"/>
    <w:rsid w:val="008F4E54"/>
    <w:rsid w:val="0090228C"/>
    <w:rsid w:val="00902294"/>
    <w:rsid w:val="0090437A"/>
    <w:rsid w:val="00906F13"/>
    <w:rsid w:val="00910C69"/>
    <w:rsid w:val="009120D3"/>
    <w:rsid w:val="00915540"/>
    <w:rsid w:val="00915767"/>
    <w:rsid w:val="009168AD"/>
    <w:rsid w:val="00917535"/>
    <w:rsid w:val="00920DC7"/>
    <w:rsid w:val="0092391C"/>
    <w:rsid w:val="009308B6"/>
    <w:rsid w:val="009340AC"/>
    <w:rsid w:val="0093735D"/>
    <w:rsid w:val="00937950"/>
    <w:rsid w:val="00937C37"/>
    <w:rsid w:val="009439DE"/>
    <w:rsid w:val="00944641"/>
    <w:rsid w:val="00946340"/>
    <w:rsid w:val="00946636"/>
    <w:rsid w:val="00947AF7"/>
    <w:rsid w:val="00952B15"/>
    <w:rsid w:val="00954E15"/>
    <w:rsid w:val="0097184E"/>
    <w:rsid w:val="009729B1"/>
    <w:rsid w:val="0097515E"/>
    <w:rsid w:val="00980E13"/>
    <w:rsid w:val="00981254"/>
    <w:rsid w:val="0098143F"/>
    <w:rsid w:val="009820EB"/>
    <w:rsid w:val="009834C1"/>
    <w:rsid w:val="00987EEA"/>
    <w:rsid w:val="00992C6E"/>
    <w:rsid w:val="0099514F"/>
    <w:rsid w:val="00996A0E"/>
    <w:rsid w:val="009A0BF4"/>
    <w:rsid w:val="009A169D"/>
    <w:rsid w:val="009A268E"/>
    <w:rsid w:val="009A3D2D"/>
    <w:rsid w:val="009A6068"/>
    <w:rsid w:val="009B0C57"/>
    <w:rsid w:val="009B2BE4"/>
    <w:rsid w:val="009B45F1"/>
    <w:rsid w:val="009B4C3F"/>
    <w:rsid w:val="009B54B4"/>
    <w:rsid w:val="009C1D00"/>
    <w:rsid w:val="009C567E"/>
    <w:rsid w:val="009C7741"/>
    <w:rsid w:val="009C7B5F"/>
    <w:rsid w:val="009D3130"/>
    <w:rsid w:val="009D6712"/>
    <w:rsid w:val="009D68BF"/>
    <w:rsid w:val="009D7FAB"/>
    <w:rsid w:val="009E0EEE"/>
    <w:rsid w:val="009E37F6"/>
    <w:rsid w:val="009E41DA"/>
    <w:rsid w:val="009F04F3"/>
    <w:rsid w:val="009F3F9F"/>
    <w:rsid w:val="009F4288"/>
    <w:rsid w:val="009F4726"/>
    <w:rsid w:val="009F4FDD"/>
    <w:rsid w:val="009F7817"/>
    <w:rsid w:val="00A042EE"/>
    <w:rsid w:val="00A0767D"/>
    <w:rsid w:val="00A12390"/>
    <w:rsid w:val="00A249A4"/>
    <w:rsid w:val="00A255F3"/>
    <w:rsid w:val="00A2595D"/>
    <w:rsid w:val="00A304FD"/>
    <w:rsid w:val="00A35903"/>
    <w:rsid w:val="00A378EC"/>
    <w:rsid w:val="00A4676E"/>
    <w:rsid w:val="00A50865"/>
    <w:rsid w:val="00A527A6"/>
    <w:rsid w:val="00A55AE7"/>
    <w:rsid w:val="00A60541"/>
    <w:rsid w:val="00A6155C"/>
    <w:rsid w:val="00A631FE"/>
    <w:rsid w:val="00A63B79"/>
    <w:rsid w:val="00A64443"/>
    <w:rsid w:val="00A73121"/>
    <w:rsid w:val="00A74C87"/>
    <w:rsid w:val="00A76049"/>
    <w:rsid w:val="00A825FA"/>
    <w:rsid w:val="00A82EDF"/>
    <w:rsid w:val="00A85D98"/>
    <w:rsid w:val="00A867FB"/>
    <w:rsid w:val="00A86E1C"/>
    <w:rsid w:val="00A87305"/>
    <w:rsid w:val="00A911B0"/>
    <w:rsid w:val="00A94AB7"/>
    <w:rsid w:val="00A94C54"/>
    <w:rsid w:val="00A96396"/>
    <w:rsid w:val="00A963DE"/>
    <w:rsid w:val="00A973C0"/>
    <w:rsid w:val="00A976E2"/>
    <w:rsid w:val="00AA0BAD"/>
    <w:rsid w:val="00AA2DA0"/>
    <w:rsid w:val="00AA7D5D"/>
    <w:rsid w:val="00AB0271"/>
    <w:rsid w:val="00AB3558"/>
    <w:rsid w:val="00AB55FB"/>
    <w:rsid w:val="00AB7D00"/>
    <w:rsid w:val="00AC3AEF"/>
    <w:rsid w:val="00AC46C7"/>
    <w:rsid w:val="00AC49A4"/>
    <w:rsid w:val="00AC66C6"/>
    <w:rsid w:val="00AD1C0A"/>
    <w:rsid w:val="00AD6AF3"/>
    <w:rsid w:val="00AD7154"/>
    <w:rsid w:val="00AD7EFE"/>
    <w:rsid w:val="00AE120E"/>
    <w:rsid w:val="00AE2A20"/>
    <w:rsid w:val="00AE2F9A"/>
    <w:rsid w:val="00AE4A7A"/>
    <w:rsid w:val="00AE6E1E"/>
    <w:rsid w:val="00AF152D"/>
    <w:rsid w:val="00AF3D82"/>
    <w:rsid w:val="00B0093E"/>
    <w:rsid w:val="00B00C99"/>
    <w:rsid w:val="00B02E83"/>
    <w:rsid w:val="00B0307C"/>
    <w:rsid w:val="00B0532E"/>
    <w:rsid w:val="00B07C00"/>
    <w:rsid w:val="00B14BFF"/>
    <w:rsid w:val="00B24A86"/>
    <w:rsid w:val="00B32C38"/>
    <w:rsid w:val="00B3346B"/>
    <w:rsid w:val="00B37D6D"/>
    <w:rsid w:val="00B40A75"/>
    <w:rsid w:val="00B44434"/>
    <w:rsid w:val="00B46238"/>
    <w:rsid w:val="00B4788B"/>
    <w:rsid w:val="00B52653"/>
    <w:rsid w:val="00B5392A"/>
    <w:rsid w:val="00B55508"/>
    <w:rsid w:val="00B607AD"/>
    <w:rsid w:val="00B61633"/>
    <w:rsid w:val="00B621F0"/>
    <w:rsid w:val="00B63B0E"/>
    <w:rsid w:val="00B66F8D"/>
    <w:rsid w:val="00B6735E"/>
    <w:rsid w:val="00B763DA"/>
    <w:rsid w:val="00B81E6C"/>
    <w:rsid w:val="00B84E75"/>
    <w:rsid w:val="00B85333"/>
    <w:rsid w:val="00B85786"/>
    <w:rsid w:val="00B860AC"/>
    <w:rsid w:val="00B87504"/>
    <w:rsid w:val="00B909E5"/>
    <w:rsid w:val="00B917C2"/>
    <w:rsid w:val="00B977DD"/>
    <w:rsid w:val="00BA7972"/>
    <w:rsid w:val="00BB1161"/>
    <w:rsid w:val="00BB1B3E"/>
    <w:rsid w:val="00BB1B92"/>
    <w:rsid w:val="00BB3C7B"/>
    <w:rsid w:val="00BB75B6"/>
    <w:rsid w:val="00BC23BD"/>
    <w:rsid w:val="00BC4E9D"/>
    <w:rsid w:val="00BC6EEF"/>
    <w:rsid w:val="00BC774F"/>
    <w:rsid w:val="00BD1938"/>
    <w:rsid w:val="00BD29CD"/>
    <w:rsid w:val="00BD498F"/>
    <w:rsid w:val="00BE5146"/>
    <w:rsid w:val="00BF245B"/>
    <w:rsid w:val="00BF2F00"/>
    <w:rsid w:val="00BF6680"/>
    <w:rsid w:val="00BF6C13"/>
    <w:rsid w:val="00BF706E"/>
    <w:rsid w:val="00C039FC"/>
    <w:rsid w:val="00C10666"/>
    <w:rsid w:val="00C138B2"/>
    <w:rsid w:val="00C16079"/>
    <w:rsid w:val="00C1680A"/>
    <w:rsid w:val="00C16B91"/>
    <w:rsid w:val="00C23865"/>
    <w:rsid w:val="00C27520"/>
    <w:rsid w:val="00C27780"/>
    <w:rsid w:val="00C32C7D"/>
    <w:rsid w:val="00C34D87"/>
    <w:rsid w:val="00C35895"/>
    <w:rsid w:val="00C36283"/>
    <w:rsid w:val="00C41850"/>
    <w:rsid w:val="00C42A90"/>
    <w:rsid w:val="00C4333B"/>
    <w:rsid w:val="00C445BB"/>
    <w:rsid w:val="00C44623"/>
    <w:rsid w:val="00C453DF"/>
    <w:rsid w:val="00C57B25"/>
    <w:rsid w:val="00C6379B"/>
    <w:rsid w:val="00C6426A"/>
    <w:rsid w:val="00C66AEE"/>
    <w:rsid w:val="00C748F2"/>
    <w:rsid w:val="00C77254"/>
    <w:rsid w:val="00C826C5"/>
    <w:rsid w:val="00C90515"/>
    <w:rsid w:val="00C91F42"/>
    <w:rsid w:val="00C9441E"/>
    <w:rsid w:val="00C96C58"/>
    <w:rsid w:val="00C972D0"/>
    <w:rsid w:val="00CA15FE"/>
    <w:rsid w:val="00CA4097"/>
    <w:rsid w:val="00CB590F"/>
    <w:rsid w:val="00CB5F4B"/>
    <w:rsid w:val="00CC1703"/>
    <w:rsid w:val="00CC2A65"/>
    <w:rsid w:val="00CC3009"/>
    <w:rsid w:val="00CC74CB"/>
    <w:rsid w:val="00CD0BD6"/>
    <w:rsid w:val="00CD3FC2"/>
    <w:rsid w:val="00CE5839"/>
    <w:rsid w:val="00CE71E6"/>
    <w:rsid w:val="00CF0DDD"/>
    <w:rsid w:val="00CF7468"/>
    <w:rsid w:val="00D00166"/>
    <w:rsid w:val="00D01F20"/>
    <w:rsid w:val="00D02982"/>
    <w:rsid w:val="00D02FCC"/>
    <w:rsid w:val="00D046EC"/>
    <w:rsid w:val="00D065DC"/>
    <w:rsid w:val="00D0772D"/>
    <w:rsid w:val="00D108CE"/>
    <w:rsid w:val="00D10FC2"/>
    <w:rsid w:val="00D14FAE"/>
    <w:rsid w:val="00D172FD"/>
    <w:rsid w:val="00D21150"/>
    <w:rsid w:val="00D22732"/>
    <w:rsid w:val="00D30438"/>
    <w:rsid w:val="00D31600"/>
    <w:rsid w:val="00D323D7"/>
    <w:rsid w:val="00D323E0"/>
    <w:rsid w:val="00D41937"/>
    <w:rsid w:val="00D41BF2"/>
    <w:rsid w:val="00D43E4B"/>
    <w:rsid w:val="00D4595C"/>
    <w:rsid w:val="00D45EF7"/>
    <w:rsid w:val="00D46E69"/>
    <w:rsid w:val="00D507B7"/>
    <w:rsid w:val="00D50997"/>
    <w:rsid w:val="00D50CDE"/>
    <w:rsid w:val="00D51C93"/>
    <w:rsid w:val="00D5388D"/>
    <w:rsid w:val="00D5730F"/>
    <w:rsid w:val="00D610AF"/>
    <w:rsid w:val="00D70930"/>
    <w:rsid w:val="00D74D32"/>
    <w:rsid w:val="00D7618D"/>
    <w:rsid w:val="00D7674F"/>
    <w:rsid w:val="00D769A5"/>
    <w:rsid w:val="00D76DB1"/>
    <w:rsid w:val="00D8036B"/>
    <w:rsid w:val="00D83FDC"/>
    <w:rsid w:val="00D85AE8"/>
    <w:rsid w:val="00D864F2"/>
    <w:rsid w:val="00D877F2"/>
    <w:rsid w:val="00D90AF3"/>
    <w:rsid w:val="00D90BD6"/>
    <w:rsid w:val="00D922EB"/>
    <w:rsid w:val="00D949DC"/>
    <w:rsid w:val="00D9536F"/>
    <w:rsid w:val="00D9798F"/>
    <w:rsid w:val="00DA2360"/>
    <w:rsid w:val="00DA548D"/>
    <w:rsid w:val="00DA7515"/>
    <w:rsid w:val="00DA7570"/>
    <w:rsid w:val="00DA7E71"/>
    <w:rsid w:val="00DB3E26"/>
    <w:rsid w:val="00DB4D56"/>
    <w:rsid w:val="00DB523C"/>
    <w:rsid w:val="00DB5A43"/>
    <w:rsid w:val="00DB746E"/>
    <w:rsid w:val="00DC04B6"/>
    <w:rsid w:val="00DC27FC"/>
    <w:rsid w:val="00DC37DC"/>
    <w:rsid w:val="00DC46D4"/>
    <w:rsid w:val="00DD0221"/>
    <w:rsid w:val="00DD177B"/>
    <w:rsid w:val="00DD393F"/>
    <w:rsid w:val="00DD452E"/>
    <w:rsid w:val="00DE0C7A"/>
    <w:rsid w:val="00DE439F"/>
    <w:rsid w:val="00DE5AE6"/>
    <w:rsid w:val="00DF06DD"/>
    <w:rsid w:val="00DF4CEC"/>
    <w:rsid w:val="00DF5819"/>
    <w:rsid w:val="00E0003D"/>
    <w:rsid w:val="00E02D86"/>
    <w:rsid w:val="00E0576C"/>
    <w:rsid w:val="00E07B50"/>
    <w:rsid w:val="00E151EC"/>
    <w:rsid w:val="00E203ED"/>
    <w:rsid w:val="00E320E5"/>
    <w:rsid w:val="00E3439C"/>
    <w:rsid w:val="00E43F07"/>
    <w:rsid w:val="00E5055E"/>
    <w:rsid w:val="00E50630"/>
    <w:rsid w:val="00E51C36"/>
    <w:rsid w:val="00E55821"/>
    <w:rsid w:val="00E60225"/>
    <w:rsid w:val="00E61E89"/>
    <w:rsid w:val="00E6751B"/>
    <w:rsid w:val="00E71EA6"/>
    <w:rsid w:val="00E74774"/>
    <w:rsid w:val="00E767B1"/>
    <w:rsid w:val="00E76C7D"/>
    <w:rsid w:val="00E82493"/>
    <w:rsid w:val="00E83B61"/>
    <w:rsid w:val="00E842DB"/>
    <w:rsid w:val="00E84727"/>
    <w:rsid w:val="00E8541E"/>
    <w:rsid w:val="00E86A7B"/>
    <w:rsid w:val="00E87D20"/>
    <w:rsid w:val="00E90B93"/>
    <w:rsid w:val="00EA47CB"/>
    <w:rsid w:val="00EA51FE"/>
    <w:rsid w:val="00EB1239"/>
    <w:rsid w:val="00EB154F"/>
    <w:rsid w:val="00EB271F"/>
    <w:rsid w:val="00EB4F32"/>
    <w:rsid w:val="00EB7D7B"/>
    <w:rsid w:val="00EC2F6B"/>
    <w:rsid w:val="00EC6366"/>
    <w:rsid w:val="00ED5041"/>
    <w:rsid w:val="00EE08A6"/>
    <w:rsid w:val="00EF138C"/>
    <w:rsid w:val="00EF28D3"/>
    <w:rsid w:val="00EF2A28"/>
    <w:rsid w:val="00EF7A2F"/>
    <w:rsid w:val="00EF7CFD"/>
    <w:rsid w:val="00F00588"/>
    <w:rsid w:val="00F04727"/>
    <w:rsid w:val="00F05444"/>
    <w:rsid w:val="00F05AEC"/>
    <w:rsid w:val="00F12D9A"/>
    <w:rsid w:val="00F23A0D"/>
    <w:rsid w:val="00F27B40"/>
    <w:rsid w:val="00F27B80"/>
    <w:rsid w:val="00F27CB3"/>
    <w:rsid w:val="00F30846"/>
    <w:rsid w:val="00F31D49"/>
    <w:rsid w:val="00F31DBC"/>
    <w:rsid w:val="00F31E09"/>
    <w:rsid w:val="00F331B9"/>
    <w:rsid w:val="00F33FF6"/>
    <w:rsid w:val="00F367F3"/>
    <w:rsid w:val="00F3776B"/>
    <w:rsid w:val="00F37A71"/>
    <w:rsid w:val="00F44727"/>
    <w:rsid w:val="00F45764"/>
    <w:rsid w:val="00F46AD4"/>
    <w:rsid w:val="00F4725C"/>
    <w:rsid w:val="00F50B13"/>
    <w:rsid w:val="00F51F09"/>
    <w:rsid w:val="00F51FC9"/>
    <w:rsid w:val="00F57EA6"/>
    <w:rsid w:val="00F57EAD"/>
    <w:rsid w:val="00F602F3"/>
    <w:rsid w:val="00F638C6"/>
    <w:rsid w:val="00F64B87"/>
    <w:rsid w:val="00F70409"/>
    <w:rsid w:val="00F71794"/>
    <w:rsid w:val="00F8349A"/>
    <w:rsid w:val="00F843D3"/>
    <w:rsid w:val="00F846B5"/>
    <w:rsid w:val="00F85805"/>
    <w:rsid w:val="00F861CC"/>
    <w:rsid w:val="00F87323"/>
    <w:rsid w:val="00F87B4E"/>
    <w:rsid w:val="00F96747"/>
    <w:rsid w:val="00F96AD1"/>
    <w:rsid w:val="00F97191"/>
    <w:rsid w:val="00F97FFB"/>
    <w:rsid w:val="00FA0E0C"/>
    <w:rsid w:val="00FA318C"/>
    <w:rsid w:val="00FB13ED"/>
    <w:rsid w:val="00FB3B61"/>
    <w:rsid w:val="00FB3E09"/>
    <w:rsid w:val="00FB4595"/>
    <w:rsid w:val="00FB5119"/>
    <w:rsid w:val="00FC3586"/>
    <w:rsid w:val="00FC699F"/>
    <w:rsid w:val="00FD038E"/>
    <w:rsid w:val="00FD148C"/>
    <w:rsid w:val="00FD16CE"/>
    <w:rsid w:val="00FE1B97"/>
    <w:rsid w:val="00FE63A2"/>
    <w:rsid w:val="00FE7421"/>
    <w:rsid w:val="00FF0C20"/>
    <w:rsid w:val="00FF19C2"/>
    <w:rsid w:val="00FF268F"/>
    <w:rsid w:val="00FF7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37"/>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5C"/>
    <w:pPr>
      <w:tabs>
        <w:tab w:val="center" w:pos="4513"/>
        <w:tab w:val="right" w:pos="9026"/>
      </w:tabs>
    </w:pPr>
  </w:style>
  <w:style w:type="character" w:customStyle="1" w:styleId="HeaderChar">
    <w:name w:val="Header Char"/>
    <w:link w:val="Header"/>
    <w:uiPriority w:val="99"/>
    <w:rsid w:val="00D4595C"/>
    <w:rPr>
      <w:rFonts w:ascii="Calibri" w:eastAsia="Calibri" w:hAnsi="Calibri" w:cs="Times New Roman"/>
    </w:rPr>
  </w:style>
  <w:style w:type="paragraph" w:styleId="Footer">
    <w:name w:val="footer"/>
    <w:basedOn w:val="Normal"/>
    <w:link w:val="FooterChar"/>
    <w:uiPriority w:val="99"/>
    <w:unhideWhenUsed/>
    <w:rsid w:val="00D4595C"/>
    <w:pPr>
      <w:tabs>
        <w:tab w:val="center" w:pos="4513"/>
        <w:tab w:val="right" w:pos="9026"/>
      </w:tabs>
    </w:pPr>
  </w:style>
  <w:style w:type="character" w:customStyle="1" w:styleId="FooterChar">
    <w:name w:val="Footer Char"/>
    <w:link w:val="Footer"/>
    <w:uiPriority w:val="99"/>
    <w:rsid w:val="00D4595C"/>
    <w:rPr>
      <w:rFonts w:ascii="Calibri" w:eastAsia="Calibri" w:hAnsi="Calibri" w:cs="Times New Roman"/>
    </w:rPr>
  </w:style>
  <w:style w:type="paragraph" w:styleId="ListParagraph">
    <w:name w:val="List Paragraph"/>
    <w:basedOn w:val="Normal"/>
    <w:uiPriority w:val="34"/>
    <w:qFormat/>
    <w:rsid w:val="00F87B4E"/>
    <w:pPr>
      <w:ind w:left="720"/>
      <w:contextualSpacing/>
    </w:pPr>
  </w:style>
  <w:style w:type="paragraph" w:styleId="BalloonText">
    <w:name w:val="Balloon Text"/>
    <w:basedOn w:val="Normal"/>
    <w:link w:val="BalloonTextChar"/>
    <w:uiPriority w:val="99"/>
    <w:semiHidden/>
    <w:unhideWhenUsed/>
    <w:rsid w:val="003B007A"/>
    <w:rPr>
      <w:rFonts w:ascii="Tahoma" w:hAnsi="Tahoma" w:cs="Tahoma"/>
      <w:sz w:val="16"/>
      <w:szCs w:val="16"/>
    </w:rPr>
  </w:style>
  <w:style w:type="character" w:customStyle="1" w:styleId="BalloonTextChar">
    <w:name w:val="Balloon Text Char"/>
    <w:link w:val="BalloonText"/>
    <w:uiPriority w:val="99"/>
    <w:semiHidden/>
    <w:rsid w:val="003B007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37"/>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5C"/>
    <w:pPr>
      <w:tabs>
        <w:tab w:val="center" w:pos="4513"/>
        <w:tab w:val="right" w:pos="9026"/>
      </w:tabs>
    </w:pPr>
  </w:style>
  <w:style w:type="character" w:customStyle="1" w:styleId="HeaderChar">
    <w:name w:val="Header Char"/>
    <w:link w:val="Header"/>
    <w:uiPriority w:val="99"/>
    <w:rsid w:val="00D4595C"/>
    <w:rPr>
      <w:rFonts w:ascii="Calibri" w:eastAsia="Calibri" w:hAnsi="Calibri" w:cs="Times New Roman"/>
    </w:rPr>
  </w:style>
  <w:style w:type="paragraph" w:styleId="Footer">
    <w:name w:val="footer"/>
    <w:basedOn w:val="Normal"/>
    <w:link w:val="FooterChar"/>
    <w:uiPriority w:val="99"/>
    <w:unhideWhenUsed/>
    <w:rsid w:val="00D4595C"/>
    <w:pPr>
      <w:tabs>
        <w:tab w:val="center" w:pos="4513"/>
        <w:tab w:val="right" w:pos="9026"/>
      </w:tabs>
    </w:pPr>
  </w:style>
  <w:style w:type="character" w:customStyle="1" w:styleId="FooterChar">
    <w:name w:val="Footer Char"/>
    <w:link w:val="Footer"/>
    <w:uiPriority w:val="99"/>
    <w:rsid w:val="00D4595C"/>
    <w:rPr>
      <w:rFonts w:ascii="Calibri" w:eastAsia="Calibri" w:hAnsi="Calibri" w:cs="Times New Roman"/>
    </w:rPr>
  </w:style>
  <w:style w:type="paragraph" w:styleId="ListParagraph">
    <w:name w:val="List Paragraph"/>
    <w:basedOn w:val="Normal"/>
    <w:uiPriority w:val="34"/>
    <w:qFormat/>
    <w:rsid w:val="00F87B4E"/>
    <w:pPr>
      <w:ind w:left="720"/>
      <w:contextualSpacing/>
    </w:pPr>
  </w:style>
  <w:style w:type="paragraph" w:styleId="BalloonText">
    <w:name w:val="Balloon Text"/>
    <w:basedOn w:val="Normal"/>
    <w:link w:val="BalloonTextChar"/>
    <w:uiPriority w:val="99"/>
    <w:semiHidden/>
    <w:unhideWhenUsed/>
    <w:rsid w:val="003B007A"/>
    <w:rPr>
      <w:rFonts w:ascii="Tahoma" w:hAnsi="Tahoma" w:cs="Tahoma"/>
      <w:sz w:val="16"/>
      <w:szCs w:val="16"/>
    </w:rPr>
  </w:style>
  <w:style w:type="character" w:customStyle="1" w:styleId="BalloonTextChar">
    <w:name w:val="Balloon Text Char"/>
    <w:link w:val="BalloonText"/>
    <w:uiPriority w:val="99"/>
    <w:semiHidden/>
    <w:rsid w:val="003B007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2613">
      <w:bodyDiv w:val="1"/>
      <w:marLeft w:val="0"/>
      <w:marRight w:val="0"/>
      <w:marTop w:val="0"/>
      <w:marBottom w:val="0"/>
      <w:divBdr>
        <w:top w:val="none" w:sz="0" w:space="0" w:color="auto"/>
        <w:left w:val="none" w:sz="0" w:space="0" w:color="auto"/>
        <w:bottom w:val="none" w:sz="0" w:space="0" w:color="auto"/>
        <w:right w:val="none" w:sz="0" w:space="0" w:color="auto"/>
      </w:divBdr>
    </w:div>
    <w:div w:id="108092598">
      <w:bodyDiv w:val="1"/>
      <w:marLeft w:val="0"/>
      <w:marRight w:val="0"/>
      <w:marTop w:val="0"/>
      <w:marBottom w:val="0"/>
      <w:divBdr>
        <w:top w:val="none" w:sz="0" w:space="0" w:color="auto"/>
        <w:left w:val="none" w:sz="0" w:space="0" w:color="auto"/>
        <w:bottom w:val="none" w:sz="0" w:space="0" w:color="auto"/>
        <w:right w:val="none" w:sz="0" w:space="0" w:color="auto"/>
      </w:divBdr>
    </w:div>
    <w:div w:id="506595506">
      <w:bodyDiv w:val="1"/>
      <w:marLeft w:val="0"/>
      <w:marRight w:val="0"/>
      <w:marTop w:val="0"/>
      <w:marBottom w:val="0"/>
      <w:divBdr>
        <w:top w:val="none" w:sz="0" w:space="0" w:color="auto"/>
        <w:left w:val="none" w:sz="0" w:space="0" w:color="auto"/>
        <w:bottom w:val="none" w:sz="0" w:space="0" w:color="auto"/>
        <w:right w:val="none" w:sz="0" w:space="0" w:color="auto"/>
      </w:divBdr>
    </w:div>
    <w:div w:id="562645416">
      <w:bodyDiv w:val="1"/>
      <w:marLeft w:val="0"/>
      <w:marRight w:val="0"/>
      <w:marTop w:val="0"/>
      <w:marBottom w:val="0"/>
      <w:divBdr>
        <w:top w:val="none" w:sz="0" w:space="0" w:color="auto"/>
        <w:left w:val="none" w:sz="0" w:space="0" w:color="auto"/>
        <w:bottom w:val="none" w:sz="0" w:space="0" w:color="auto"/>
        <w:right w:val="none" w:sz="0" w:space="0" w:color="auto"/>
      </w:divBdr>
      <w:divsChild>
        <w:div w:id="244608592">
          <w:marLeft w:val="0"/>
          <w:marRight w:val="0"/>
          <w:marTop w:val="0"/>
          <w:marBottom w:val="0"/>
          <w:divBdr>
            <w:top w:val="none" w:sz="0" w:space="0" w:color="auto"/>
            <w:left w:val="none" w:sz="0" w:space="0" w:color="auto"/>
            <w:bottom w:val="none" w:sz="0" w:space="0" w:color="auto"/>
            <w:right w:val="none" w:sz="0" w:space="0" w:color="auto"/>
          </w:divBdr>
          <w:divsChild>
            <w:div w:id="956836460">
              <w:marLeft w:val="0"/>
              <w:marRight w:val="0"/>
              <w:marTop w:val="0"/>
              <w:marBottom w:val="0"/>
              <w:divBdr>
                <w:top w:val="none" w:sz="0" w:space="0" w:color="auto"/>
                <w:left w:val="none" w:sz="0" w:space="0" w:color="auto"/>
                <w:bottom w:val="none" w:sz="0" w:space="0" w:color="auto"/>
                <w:right w:val="none" w:sz="0" w:space="0" w:color="auto"/>
              </w:divBdr>
              <w:divsChild>
                <w:div w:id="83575994">
                  <w:marLeft w:val="0"/>
                  <w:marRight w:val="0"/>
                  <w:marTop w:val="15"/>
                  <w:marBottom w:val="180"/>
                  <w:divBdr>
                    <w:top w:val="none" w:sz="0" w:space="0" w:color="auto"/>
                    <w:left w:val="none" w:sz="0" w:space="0" w:color="auto"/>
                    <w:bottom w:val="none" w:sz="0" w:space="0" w:color="auto"/>
                    <w:right w:val="none" w:sz="0" w:space="0" w:color="auto"/>
                  </w:divBdr>
                  <w:divsChild>
                    <w:div w:id="428619770">
                      <w:marLeft w:val="2700"/>
                      <w:marRight w:val="300"/>
                      <w:marTop w:val="0"/>
                      <w:marBottom w:val="0"/>
                      <w:divBdr>
                        <w:top w:val="none" w:sz="0" w:space="0" w:color="auto"/>
                        <w:left w:val="single" w:sz="6" w:space="9" w:color="D6D6D6"/>
                        <w:bottom w:val="none" w:sz="0" w:space="0" w:color="auto"/>
                        <w:right w:val="none" w:sz="0" w:space="0" w:color="auto"/>
                      </w:divBdr>
                      <w:divsChild>
                        <w:div w:id="18141322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781341">
      <w:bodyDiv w:val="1"/>
      <w:marLeft w:val="0"/>
      <w:marRight w:val="0"/>
      <w:marTop w:val="0"/>
      <w:marBottom w:val="0"/>
      <w:divBdr>
        <w:top w:val="none" w:sz="0" w:space="0" w:color="auto"/>
        <w:left w:val="none" w:sz="0" w:space="0" w:color="auto"/>
        <w:bottom w:val="none" w:sz="0" w:space="0" w:color="auto"/>
        <w:right w:val="none" w:sz="0" w:space="0" w:color="auto"/>
      </w:divBdr>
      <w:divsChild>
        <w:div w:id="2047364596">
          <w:marLeft w:val="0"/>
          <w:marRight w:val="0"/>
          <w:marTop w:val="0"/>
          <w:marBottom w:val="0"/>
          <w:divBdr>
            <w:top w:val="none" w:sz="0" w:space="0" w:color="auto"/>
            <w:left w:val="none" w:sz="0" w:space="0" w:color="auto"/>
            <w:bottom w:val="none" w:sz="0" w:space="0" w:color="auto"/>
            <w:right w:val="none" w:sz="0" w:space="0" w:color="auto"/>
          </w:divBdr>
          <w:divsChild>
            <w:div w:id="300505998">
              <w:marLeft w:val="0"/>
              <w:marRight w:val="0"/>
              <w:marTop w:val="0"/>
              <w:marBottom w:val="0"/>
              <w:divBdr>
                <w:top w:val="none" w:sz="0" w:space="0" w:color="auto"/>
                <w:left w:val="none" w:sz="0" w:space="0" w:color="auto"/>
                <w:bottom w:val="none" w:sz="0" w:space="0" w:color="auto"/>
                <w:right w:val="none" w:sz="0" w:space="0" w:color="auto"/>
              </w:divBdr>
              <w:divsChild>
                <w:div w:id="1788693266">
                  <w:marLeft w:val="0"/>
                  <w:marRight w:val="0"/>
                  <w:marTop w:val="15"/>
                  <w:marBottom w:val="180"/>
                  <w:divBdr>
                    <w:top w:val="none" w:sz="0" w:space="0" w:color="auto"/>
                    <w:left w:val="none" w:sz="0" w:space="0" w:color="auto"/>
                    <w:bottom w:val="none" w:sz="0" w:space="0" w:color="auto"/>
                    <w:right w:val="none" w:sz="0" w:space="0" w:color="auto"/>
                  </w:divBdr>
                  <w:divsChild>
                    <w:div w:id="2060781625">
                      <w:marLeft w:val="2700"/>
                      <w:marRight w:val="300"/>
                      <w:marTop w:val="0"/>
                      <w:marBottom w:val="0"/>
                      <w:divBdr>
                        <w:top w:val="none" w:sz="0" w:space="0" w:color="auto"/>
                        <w:left w:val="single" w:sz="6" w:space="9" w:color="D6D6D6"/>
                        <w:bottom w:val="none" w:sz="0" w:space="0" w:color="auto"/>
                        <w:right w:val="none" w:sz="0" w:space="0" w:color="auto"/>
                      </w:divBdr>
                      <w:divsChild>
                        <w:div w:id="7912845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6580">
      <w:bodyDiv w:val="1"/>
      <w:marLeft w:val="0"/>
      <w:marRight w:val="0"/>
      <w:marTop w:val="0"/>
      <w:marBottom w:val="0"/>
      <w:divBdr>
        <w:top w:val="none" w:sz="0" w:space="0" w:color="auto"/>
        <w:left w:val="none" w:sz="0" w:space="0" w:color="auto"/>
        <w:bottom w:val="none" w:sz="0" w:space="0" w:color="auto"/>
        <w:right w:val="none" w:sz="0" w:space="0" w:color="auto"/>
      </w:divBdr>
    </w:div>
    <w:div w:id="1007755911">
      <w:bodyDiv w:val="1"/>
      <w:marLeft w:val="0"/>
      <w:marRight w:val="0"/>
      <w:marTop w:val="0"/>
      <w:marBottom w:val="0"/>
      <w:divBdr>
        <w:top w:val="none" w:sz="0" w:space="0" w:color="auto"/>
        <w:left w:val="none" w:sz="0" w:space="0" w:color="auto"/>
        <w:bottom w:val="none" w:sz="0" w:space="0" w:color="auto"/>
        <w:right w:val="none" w:sz="0" w:space="0" w:color="auto"/>
      </w:divBdr>
    </w:div>
    <w:div w:id="1165245558">
      <w:bodyDiv w:val="1"/>
      <w:marLeft w:val="0"/>
      <w:marRight w:val="0"/>
      <w:marTop w:val="0"/>
      <w:marBottom w:val="0"/>
      <w:divBdr>
        <w:top w:val="none" w:sz="0" w:space="0" w:color="auto"/>
        <w:left w:val="none" w:sz="0" w:space="0" w:color="auto"/>
        <w:bottom w:val="none" w:sz="0" w:space="0" w:color="auto"/>
        <w:right w:val="none" w:sz="0" w:space="0" w:color="auto"/>
      </w:divBdr>
    </w:div>
    <w:div w:id="1476800713">
      <w:bodyDiv w:val="1"/>
      <w:marLeft w:val="0"/>
      <w:marRight w:val="0"/>
      <w:marTop w:val="0"/>
      <w:marBottom w:val="0"/>
      <w:divBdr>
        <w:top w:val="none" w:sz="0" w:space="0" w:color="auto"/>
        <w:left w:val="none" w:sz="0" w:space="0" w:color="auto"/>
        <w:bottom w:val="none" w:sz="0" w:space="0" w:color="auto"/>
        <w:right w:val="none" w:sz="0" w:space="0" w:color="auto"/>
      </w:divBdr>
    </w:div>
    <w:div w:id="176634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DF8AFB-089A-4D66-BDBF-CA9715977DD2}"/>
</file>

<file path=customXml/itemProps2.xml><?xml version="1.0" encoding="utf-8"?>
<ds:datastoreItem xmlns:ds="http://schemas.openxmlformats.org/officeDocument/2006/customXml" ds:itemID="{7EAB1428-EE43-466C-9507-779DEE87431C}"/>
</file>

<file path=customXml/itemProps3.xml><?xml version="1.0" encoding="utf-8"?>
<ds:datastoreItem xmlns:ds="http://schemas.openxmlformats.org/officeDocument/2006/customXml" ds:itemID="{804EB5CB-5C73-4CBC-B743-1DAF2C13E3D4}"/>
</file>

<file path=customXml/itemProps4.xml><?xml version="1.0" encoding="utf-8"?>
<ds:datastoreItem xmlns:ds="http://schemas.openxmlformats.org/officeDocument/2006/customXml" ds:itemID="{052B86A4-F48D-459F-97B9-BE56E66B5549}"/>
</file>

<file path=docProps/app.xml><?xml version="1.0" encoding="utf-8"?>
<Properties xmlns="http://schemas.openxmlformats.org/officeDocument/2006/extended-properties" xmlns:vt="http://schemas.openxmlformats.org/officeDocument/2006/docPropsVTypes">
  <Template>Normal</Template>
  <TotalTime>2</TotalTime>
  <Pages>7</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2 - Draft Minutes 12 Jun 2015</dc:title>
  <dc:creator>Elliott, Clare (AWYA)</dc:creator>
  <cp:lastModifiedBy>Duckett, Emma</cp:lastModifiedBy>
  <cp:revision>3</cp:revision>
  <cp:lastPrinted>2015-07-09T08:00:00Z</cp:lastPrinted>
  <dcterms:created xsi:type="dcterms:W3CDTF">2015-07-08T13:13:00Z</dcterms:created>
  <dcterms:modified xsi:type="dcterms:W3CDTF">2015-07-09T08:01:00Z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