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452" w:rsidRPr="006D2583" w:rsidRDefault="00E24EC8" w:rsidP="00CA2452">
      <w:pPr>
        <w:jc w:val="right"/>
        <w:rPr>
          <w:rFonts w:ascii="Arial Narrow" w:hAnsi="Arial Narrow"/>
          <w:sz w:val="36"/>
        </w:rPr>
      </w:pPr>
      <w:bookmarkStart w:id="0" w:name="_GoBack"/>
      <w:bookmarkEnd w:id="0"/>
      <w:r>
        <w:rPr>
          <w:rFonts w:ascii="Arial Narrow" w:hAnsi="Arial Narrow"/>
          <w:noProof/>
          <w:sz w:val="36"/>
        </w:rPr>
        <mc:AlternateContent>
          <mc:Choice Requires="wps">
            <w:drawing>
              <wp:anchor distT="0" distB="0" distL="114300" distR="114300" simplePos="0" relativeHeight="251657728" behindDoc="0" locked="0" layoutInCell="1" allowOverlap="1">
                <wp:simplePos x="0" y="0"/>
                <wp:positionH relativeFrom="column">
                  <wp:posOffset>5354955</wp:posOffset>
                </wp:positionH>
                <wp:positionV relativeFrom="paragraph">
                  <wp:posOffset>-329565</wp:posOffset>
                </wp:positionV>
                <wp:extent cx="956310" cy="457200"/>
                <wp:effectExtent l="11430" t="13335" r="13335"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310" cy="457200"/>
                        </a:xfrm>
                        <a:prstGeom prst="rect">
                          <a:avLst/>
                        </a:prstGeom>
                        <a:solidFill>
                          <a:srgbClr val="FFFFFF"/>
                        </a:solidFill>
                        <a:ln w="9525">
                          <a:solidFill>
                            <a:srgbClr val="000000"/>
                          </a:solidFill>
                          <a:miter lim="800000"/>
                          <a:headEnd/>
                          <a:tailEnd/>
                        </a:ln>
                      </wps:spPr>
                      <wps:txbx>
                        <w:txbxContent>
                          <w:p w:rsidR="006F0882" w:rsidRPr="00A867FB" w:rsidRDefault="006F0882" w:rsidP="006F0882">
                            <w:pPr>
                              <w:jc w:val="center"/>
                              <w:rPr>
                                <w:sz w:val="36"/>
                                <w:szCs w:val="36"/>
                              </w:rPr>
                            </w:pPr>
                            <w:r w:rsidRPr="00A867FB">
                              <w:rPr>
                                <w:sz w:val="36"/>
                                <w:szCs w:val="36"/>
                              </w:rPr>
                              <w:t xml:space="preserve">Item </w:t>
                            </w:r>
                            <w:r w:rsidR="001F4754">
                              <w:rPr>
                                <w:sz w:val="36"/>
                                <w:szCs w:val="36"/>
                              </w:rPr>
                              <w:t>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1.65pt;margin-top:-25.95pt;width:75.3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">
                <v:textbox>
                  <w:txbxContent>
                    <w:p w:rsidR="006F0882" w:rsidRPr="00A867FB" w:rsidRDefault="006F0882" w:rsidP="006F0882">
                      <w:pPr>
                        <w:jc w:val="center"/>
                        <w:rPr>
                          <w:sz w:val="36"/>
                          <w:szCs w:val="36"/>
                        </w:rPr>
                      </w:pPr>
                      <w:r w:rsidRPr="00A867FB">
                        <w:rPr>
                          <w:sz w:val="36"/>
                          <w:szCs w:val="36"/>
                        </w:rPr>
                        <w:t xml:space="preserve">Item </w:t>
                      </w:r>
                      <w:r w:rsidR="001F4754">
                        <w:rPr>
                          <w:sz w:val="36"/>
                          <w:szCs w:val="36"/>
                        </w:rPr>
                        <w:t>6</w:t>
                      </w:r>
                    </w:p>
                  </w:txbxContent>
                </v:textbox>
              </v:shape>
            </w:pict>
          </mc:Fallback>
        </mc:AlternateContent>
      </w:r>
    </w:p>
    <w:p w:rsidR="00CA2452" w:rsidRDefault="00CA2452" w:rsidP="00CA2452">
      <w:pPr>
        <w:jc w:val="right"/>
      </w:pPr>
    </w:p>
    <w:p w:rsidR="00CA2452" w:rsidRDefault="00CA2452" w:rsidP="00CA2452">
      <w:pPr>
        <w:jc w:val="center"/>
        <w:rPr>
          <w:b/>
          <w:sz w:val="26"/>
          <w:szCs w:val="26"/>
        </w:rPr>
      </w:pPr>
      <w:r w:rsidRPr="0088667F">
        <w:object w:dxaOrig="4681" w:dyaOrig="1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6pt;height:96.3pt">
            <v:imagedata r:id="rId9" o:title=""/>
          </v:shape>
        </w:object>
      </w:r>
    </w:p>
    <w:p w:rsidR="00CA2452" w:rsidRDefault="00CA2452">
      <w:pPr>
        <w:rPr>
          <w:b/>
          <w:sz w:val="26"/>
          <w:szCs w:val="26"/>
        </w:rPr>
      </w:pPr>
    </w:p>
    <w:p w:rsidR="00E65795" w:rsidRPr="00A20ACD" w:rsidRDefault="00EE0356" w:rsidP="00CA2452">
      <w:pPr>
        <w:jc w:val="center"/>
        <w:rPr>
          <w:b/>
        </w:rPr>
      </w:pPr>
      <w:r w:rsidRPr="00A20ACD">
        <w:rPr>
          <w:b/>
        </w:rPr>
        <w:t xml:space="preserve">RESULTS OF </w:t>
      </w:r>
      <w:r w:rsidR="001F4754">
        <w:rPr>
          <w:b/>
        </w:rPr>
        <w:t>HMIC</w:t>
      </w:r>
      <w:r w:rsidR="00473252">
        <w:rPr>
          <w:b/>
        </w:rPr>
        <w:t xml:space="preserve"> CHILD PROTECTION INSPECTION</w:t>
      </w:r>
    </w:p>
    <w:p w:rsidR="00E65795" w:rsidRPr="006D2583" w:rsidRDefault="00E65795">
      <w:pPr>
        <w:rPr>
          <w:rFonts w:ascii="Arial Narrow" w:hAnsi="Arial Narrow"/>
        </w:rPr>
      </w:pPr>
    </w:p>
    <w:p w:rsidR="00E65795" w:rsidRPr="006D2583" w:rsidRDefault="00BC4EAD" w:rsidP="00B2679F">
      <w:pPr>
        <w:rPr>
          <w:rFonts w:ascii="Arial Narrow" w:hAnsi="Arial Narrow"/>
          <w:b/>
        </w:rPr>
      </w:pPr>
      <w:r w:rsidRPr="006D2583">
        <w:rPr>
          <w:rFonts w:ascii="Arial Narrow" w:hAnsi="Arial Narrow"/>
          <w:b/>
        </w:rPr>
        <w:t>1.0</w:t>
      </w:r>
      <w:r w:rsidRPr="006D2583">
        <w:rPr>
          <w:rFonts w:ascii="Arial Narrow" w:hAnsi="Arial Narrow"/>
          <w:b/>
        </w:rPr>
        <w:tab/>
      </w:r>
      <w:r w:rsidR="004C3597">
        <w:rPr>
          <w:rFonts w:ascii="Arial Narrow" w:hAnsi="Arial Narrow"/>
          <w:b/>
        </w:rPr>
        <w:t>PURPOSE</w:t>
      </w:r>
    </w:p>
    <w:p w:rsidR="007A3C52" w:rsidRPr="00443404" w:rsidRDefault="007A3C52" w:rsidP="00443404">
      <w:pPr>
        <w:ind w:left="720"/>
        <w:rPr>
          <w:sz w:val="23"/>
          <w:szCs w:val="23"/>
        </w:rPr>
      </w:pPr>
    </w:p>
    <w:p w:rsidR="00443404" w:rsidRPr="00D40BEC" w:rsidRDefault="00443404" w:rsidP="00443404">
      <w:pPr>
        <w:numPr>
          <w:ilvl w:val="1"/>
          <w:numId w:val="10"/>
        </w:numPr>
        <w:rPr>
          <w:rFonts w:ascii="Arial Narrow" w:hAnsi="Arial Narrow"/>
          <w:color w:val="000000"/>
        </w:rPr>
      </w:pPr>
      <w:r w:rsidRPr="00D40BEC">
        <w:rPr>
          <w:rFonts w:ascii="Arial Narrow" w:hAnsi="Arial Narrow"/>
          <w:color w:val="000000"/>
        </w:rPr>
        <w:t xml:space="preserve">Between October 2011 and March 2013, HMIC was involved, on a multi-agency basis, in a number of child protection inspections. Along with evidence of strengths and effective practice, these inspections highlighted areas for improvement, in particular: the quality of joint investigations; the identification of risk; dealing with domestic abuse; and the detention of children in custody. </w:t>
      </w:r>
    </w:p>
    <w:p w:rsidR="00443404" w:rsidRPr="00D40BEC" w:rsidRDefault="00443404" w:rsidP="00443404">
      <w:pPr>
        <w:ind w:left="720"/>
        <w:rPr>
          <w:rFonts w:ascii="Arial Narrow" w:hAnsi="Arial Narrow"/>
          <w:color w:val="000000"/>
        </w:rPr>
      </w:pPr>
    </w:p>
    <w:p w:rsidR="001C5D54" w:rsidRPr="00D40BEC" w:rsidRDefault="00443404" w:rsidP="00443404">
      <w:pPr>
        <w:numPr>
          <w:ilvl w:val="1"/>
          <w:numId w:val="10"/>
        </w:numPr>
        <w:rPr>
          <w:rFonts w:ascii="Arial Narrow" w:hAnsi="Arial Narrow"/>
          <w:color w:val="000000"/>
        </w:rPr>
      </w:pPr>
      <w:r w:rsidRPr="00D40BEC">
        <w:rPr>
          <w:rFonts w:ascii="Arial Narrow" w:hAnsi="Arial Narrow"/>
          <w:color w:val="000000"/>
        </w:rPr>
        <w:t>To address these issues, HMIC decided to conduct a programme of single agency inspections of all police forces in England and Wales</w:t>
      </w:r>
      <w:r w:rsidR="004D4FF1" w:rsidRPr="00D40BEC">
        <w:rPr>
          <w:rFonts w:ascii="Arial Narrow" w:hAnsi="Arial Narrow"/>
          <w:color w:val="000000"/>
        </w:rPr>
        <w:t>, this took place in West Yorkshire in August 2014</w:t>
      </w:r>
      <w:r w:rsidRPr="00D40BEC">
        <w:rPr>
          <w:rFonts w:ascii="Arial Narrow" w:hAnsi="Arial Narrow"/>
          <w:color w:val="000000"/>
        </w:rPr>
        <w:t>. The aims of the inspection programme are to assess how effectively police forces safeguard children at risk, make recommendations to police forces for improving child protection practice, highlight effective practice in child protection work and drive improvements in forces child protection practises.</w:t>
      </w:r>
    </w:p>
    <w:p w:rsidR="004C3597" w:rsidRPr="006D2583" w:rsidRDefault="004C3597" w:rsidP="00B066A0">
      <w:pPr>
        <w:rPr>
          <w:rFonts w:ascii="Arial Narrow" w:hAnsi="Arial Narrow"/>
          <w:color w:val="000000"/>
        </w:rPr>
      </w:pPr>
    </w:p>
    <w:p w:rsidR="00E65795" w:rsidRPr="006D2583" w:rsidRDefault="002725C9" w:rsidP="00B2679F">
      <w:pPr>
        <w:rPr>
          <w:rFonts w:ascii="Arial Narrow" w:hAnsi="Arial Narrow"/>
          <w:b/>
          <w:color w:val="000000"/>
        </w:rPr>
      </w:pPr>
      <w:r>
        <w:rPr>
          <w:rFonts w:ascii="Arial Narrow" w:hAnsi="Arial Narrow"/>
          <w:b/>
          <w:color w:val="000000"/>
        </w:rPr>
        <w:t>2</w:t>
      </w:r>
      <w:r w:rsidR="00BC4EAD" w:rsidRPr="006D2583">
        <w:rPr>
          <w:rFonts w:ascii="Arial Narrow" w:hAnsi="Arial Narrow"/>
          <w:b/>
          <w:color w:val="000000"/>
        </w:rPr>
        <w:t>.0</w:t>
      </w:r>
      <w:r w:rsidR="00BC4EAD" w:rsidRPr="006D2583">
        <w:rPr>
          <w:rFonts w:ascii="Arial Narrow" w:hAnsi="Arial Narrow"/>
          <w:b/>
          <w:color w:val="000000"/>
        </w:rPr>
        <w:tab/>
      </w:r>
      <w:r w:rsidR="000B3825">
        <w:rPr>
          <w:rFonts w:ascii="Arial Narrow" w:hAnsi="Arial Narrow"/>
          <w:b/>
          <w:color w:val="000000"/>
        </w:rPr>
        <w:t>KEY FINDINGS</w:t>
      </w:r>
    </w:p>
    <w:p w:rsidR="005F29D3" w:rsidRDefault="004D4FF1" w:rsidP="005F29D3">
      <w:pPr>
        <w:jc w:val="both"/>
        <w:rPr>
          <w:rFonts w:ascii="Arial Narrow" w:hAnsi="Arial Narrow"/>
          <w:color w:val="000000"/>
        </w:rPr>
      </w:pPr>
      <w:r>
        <w:rPr>
          <w:rFonts w:ascii="Arial Narrow" w:hAnsi="Arial Narrow"/>
          <w:color w:val="000000"/>
        </w:rPr>
        <w:tab/>
      </w:r>
    </w:p>
    <w:p w:rsidR="005F29D3" w:rsidRPr="005F29D3" w:rsidRDefault="005F29D3" w:rsidP="005F29D3">
      <w:pPr>
        <w:numPr>
          <w:ilvl w:val="0"/>
          <w:numId w:val="18"/>
        </w:numPr>
        <w:ind w:left="1077"/>
        <w:jc w:val="both"/>
        <w:rPr>
          <w:rFonts w:ascii="Arial Narrow" w:hAnsi="Arial Narrow"/>
          <w:color w:val="000000"/>
        </w:rPr>
      </w:pPr>
      <w:r w:rsidRPr="005F29D3">
        <w:rPr>
          <w:rFonts w:ascii="Arial Narrow" w:hAnsi="Arial Narrow"/>
          <w:color w:val="000000"/>
        </w:rPr>
        <w:t xml:space="preserve">The force has devolved responsibility for child protection to the five districts rather than managing it centrally; this has resulted in inconsistent practice across the force. </w:t>
      </w:r>
    </w:p>
    <w:p w:rsidR="005F29D3" w:rsidRPr="005F29D3" w:rsidRDefault="005F29D3" w:rsidP="005F29D3">
      <w:pPr>
        <w:numPr>
          <w:ilvl w:val="0"/>
          <w:numId w:val="18"/>
        </w:numPr>
        <w:ind w:left="1077"/>
        <w:jc w:val="both"/>
        <w:rPr>
          <w:rFonts w:ascii="Arial Narrow" w:hAnsi="Arial Narrow"/>
          <w:color w:val="000000"/>
        </w:rPr>
      </w:pPr>
      <w:r w:rsidRPr="005F29D3">
        <w:rPr>
          <w:rFonts w:ascii="Arial Narrow" w:hAnsi="Arial Narrow"/>
          <w:color w:val="000000"/>
        </w:rPr>
        <w:t>The force has action plans in place to meet the PCCs priorities; the C</w:t>
      </w:r>
      <w:r w:rsidR="00990E3B">
        <w:rPr>
          <w:rFonts w:ascii="Arial Narrow" w:hAnsi="Arial Narrow"/>
          <w:color w:val="000000"/>
        </w:rPr>
        <w:t xml:space="preserve">hief </w:t>
      </w:r>
      <w:r w:rsidRPr="005F29D3">
        <w:rPr>
          <w:rFonts w:ascii="Arial Narrow" w:hAnsi="Arial Narrow"/>
          <w:color w:val="000000"/>
        </w:rPr>
        <w:t>C</w:t>
      </w:r>
      <w:r w:rsidR="00990E3B">
        <w:rPr>
          <w:rFonts w:ascii="Arial Narrow" w:hAnsi="Arial Narrow"/>
          <w:color w:val="000000"/>
        </w:rPr>
        <w:t>onstable</w:t>
      </w:r>
      <w:r w:rsidRPr="005F29D3">
        <w:rPr>
          <w:rFonts w:ascii="Arial Narrow" w:hAnsi="Arial Narrow"/>
          <w:color w:val="000000"/>
        </w:rPr>
        <w:t xml:space="preserve"> and C</w:t>
      </w:r>
      <w:r w:rsidR="00990E3B">
        <w:rPr>
          <w:rFonts w:ascii="Arial Narrow" w:hAnsi="Arial Narrow"/>
          <w:color w:val="000000"/>
        </w:rPr>
        <w:t xml:space="preserve">hief </w:t>
      </w:r>
      <w:r w:rsidRPr="005F29D3">
        <w:rPr>
          <w:rFonts w:ascii="Arial Narrow" w:hAnsi="Arial Narrow"/>
          <w:color w:val="000000"/>
        </w:rPr>
        <w:t>O</w:t>
      </w:r>
      <w:r w:rsidR="00990E3B">
        <w:rPr>
          <w:rFonts w:ascii="Arial Narrow" w:hAnsi="Arial Narrow"/>
          <w:color w:val="000000"/>
        </w:rPr>
        <w:t xml:space="preserve">fficer </w:t>
      </w:r>
      <w:r w:rsidRPr="005F29D3">
        <w:rPr>
          <w:rFonts w:ascii="Arial Narrow" w:hAnsi="Arial Narrow"/>
          <w:color w:val="000000"/>
        </w:rPr>
        <w:t>T</w:t>
      </w:r>
      <w:r w:rsidR="00990E3B">
        <w:rPr>
          <w:rFonts w:ascii="Arial Narrow" w:hAnsi="Arial Narrow"/>
          <w:color w:val="000000"/>
        </w:rPr>
        <w:t>eam</w:t>
      </w:r>
      <w:r w:rsidRPr="005F29D3">
        <w:rPr>
          <w:rFonts w:ascii="Arial Narrow" w:hAnsi="Arial Narrow"/>
          <w:color w:val="000000"/>
        </w:rPr>
        <w:t xml:space="preserve"> are committed to improving services for children. </w:t>
      </w:r>
    </w:p>
    <w:p w:rsidR="005F29D3" w:rsidRPr="005F29D3" w:rsidRDefault="005F29D3" w:rsidP="005F29D3">
      <w:pPr>
        <w:numPr>
          <w:ilvl w:val="0"/>
          <w:numId w:val="18"/>
        </w:numPr>
        <w:ind w:left="1077"/>
        <w:jc w:val="both"/>
        <w:rPr>
          <w:rFonts w:ascii="Arial Narrow" w:hAnsi="Arial Narrow"/>
          <w:color w:val="000000"/>
        </w:rPr>
      </w:pPr>
      <w:r w:rsidRPr="005F29D3">
        <w:rPr>
          <w:rFonts w:ascii="Arial Narrow" w:hAnsi="Arial Narrow"/>
          <w:color w:val="000000"/>
        </w:rPr>
        <w:t xml:space="preserve">There was mixed response to child MISPERs; where high risk the response was good but where low risk a police officer would not even be sent to investigate report (although it would be reviewed after 72hrs). </w:t>
      </w:r>
    </w:p>
    <w:p w:rsidR="005F29D3" w:rsidRPr="005F29D3" w:rsidRDefault="005F29D3" w:rsidP="005F29D3">
      <w:pPr>
        <w:numPr>
          <w:ilvl w:val="0"/>
          <w:numId w:val="18"/>
        </w:numPr>
        <w:ind w:left="1077"/>
        <w:jc w:val="both"/>
        <w:rPr>
          <w:rFonts w:ascii="Arial Narrow" w:hAnsi="Arial Narrow"/>
          <w:color w:val="000000"/>
        </w:rPr>
      </w:pPr>
      <w:r w:rsidRPr="005F29D3">
        <w:rPr>
          <w:rFonts w:ascii="Arial Narrow" w:hAnsi="Arial Narrow"/>
          <w:color w:val="000000"/>
        </w:rPr>
        <w:t xml:space="preserve">Overall HMIC was concerned about the standard of CSE investigations. </w:t>
      </w:r>
    </w:p>
    <w:p w:rsidR="005F29D3" w:rsidRPr="005F29D3" w:rsidRDefault="005F29D3" w:rsidP="005F29D3">
      <w:pPr>
        <w:numPr>
          <w:ilvl w:val="0"/>
          <w:numId w:val="18"/>
        </w:numPr>
        <w:ind w:left="1077"/>
        <w:jc w:val="both"/>
        <w:rPr>
          <w:rFonts w:ascii="Arial Narrow" w:hAnsi="Arial Narrow"/>
          <w:color w:val="000000"/>
        </w:rPr>
      </w:pPr>
      <w:r w:rsidRPr="005F29D3">
        <w:rPr>
          <w:rFonts w:ascii="Arial Narrow" w:hAnsi="Arial Narrow"/>
          <w:color w:val="000000"/>
        </w:rPr>
        <w:t xml:space="preserve">Force has an inconsistent approach to CSE, better in areas with established partnerships such as Bradford but less in Leeds where the service was largely reactive. Officers in Kirklees had nearly double the volume of sex offenders to manage compared to officers in Calderdale (one officer responsible for 100 sex offenders in Kirklees compared to 58 in Calderdale). </w:t>
      </w:r>
    </w:p>
    <w:p w:rsidR="004D4FF1" w:rsidRPr="006D2583" w:rsidRDefault="004D4FF1" w:rsidP="00B2679F">
      <w:pPr>
        <w:rPr>
          <w:rFonts w:ascii="Arial Narrow" w:hAnsi="Arial Narrow"/>
          <w:b/>
          <w:color w:val="FF0000"/>
        </w:rPr>
      </w:pPr>
    </w:p>
    <w:p w:rsidR="00E65795" w:rsidRPr="002725C9" w:rsidRDefault="002725C9" w:rsidP="00B2679F">
      <w:pPr>
        <w:rPr>
          <w:rFonts w:ascii="Arial Narrow" w:hAnsi="Arial Narrow"/>
          <w:b/>
        </w:rPr>
      </w:pPr>
      <w:r>
        <w:rPr>
          <w:rFonts w:ascii="Arial Narrow" w:hAnsi="Arial Narrow"/>
          <w:b/>
        </w:rPr>
        <w:t>3</w:t>
      </w:r>
      <w:r w:rsidR="00BC4EAD" w:rsidRPr="002725C9">
        <w:rPr>
          <w:rFonts w:ascii="Arial Narrow" w:hAnsi="Arial Narrow"/>
          <w:b/>
        </w:rPr>
        <w:t>.0</w:t>
      </w:r>
      <w:r w:rsidR="00BC4EAD" w:rsidRPr="002725C9">
        <w:rPr>
          <w:rFonts w:ascii="Arial Narrow" w:hAnsi="Arial Narrow"/>
          <w:b/>
        </w:rPr>
        <w:tab/>
      </w:r>
      <w:r w:rsidR="000B3825">
        <w:rPr>
          <w:rFonts w:ascii="Arial Narrow" w:hAnsi="Arial Narrow"/>
          <w:b/>
        </w:rPr>
        <w:t xml:space="preserve">KEY </w:t>
      </w:r>
      <w:r w:rsidR="005F29D3">
        <w:rPr>
          <w:rFonts w:ascii="Arial Narrow" w:hAnsi="Arial Narrow"/>
          <w:b/>
        </w:rPr>
        <w:t>RECOMMENDATIONS</w:t>
      </w:r>
    </w:p>
    <w:p w:rsidR="00B2679F" w:rsidRPr="002725C9" w:rsidRDefault="00B2679F" w:rsidP="00B2679F">
      <w:pPr>
        <w:rPr>
          <w:rFonts w:ascii="Arial Narrow" w:hAnsi="Arial Narrow"/>
        </w:rPr>
      </w:pPr>
    </w:p>
    <w:p w:rsidR="005F29D3" w:rsidRPr="00AA4AA8" w:rsidRDefault="002725C9" w:rsidP="005F29D3">
      <w:pPr>
        <w:spacing w:after="120"/>
        <w:jc w:val="both"/>
        <w:rPr>
          <w:rFonts w:ascii="Arial Narrow" w:hAnsi="Arial Narrow"/>
          <w:u w:val="single"/>
        </w:rPr>
      </w:pPr>
      <w:r w:rsidRPr="001F4754">
        <w:rPr>
          <w:rFonts w:ascii="Arial Narrow" w:hAnsi="Arial Narrow"/>
          <w:b/>
        </w:rPr>
        <w:t>3</w:t>
      </w:r>
      <w:r w:rsidR="00BC4EAD" w:rsidRPr="001F4754">
        <w:rPr>
          <w:rFonts w:ascii="Arial Narrow" w:hAnsi="Arial Narrow"/>
          <w:b/>
        </w:rPr>
        <w:t>.1</w:t>
      </w:r>
      <w:r w:rsidR="001F4754" w:rsidRPr="001F4754">
        <w:rPr>
          <w:rFonts w:ascii="Arial Narrow" w:hAnsi="Arial Narrow"/>
          <w:b/>
        </w:rPr>
        <w:t xml:space="preserve"> </w:t>
      </w:r>
      <w:r w:rsidR="001F4754">
        <w:rPr>
          <w:rFonts w:ascii="Arial Narrow" w:hAnsi="Arial Narrow"/>
          <w:b/>
        </w:rPr>
        <w:tab/>
      </w:r>
      <w:r w:rsidR="001F4754" w:rsidRPr="00986BDA">
        <w:rPr>
          <w:rFonts w:ascii="Arial Narrow" w:hAnsi="Arial Narrow"/>
          <w:sz w:val="23"/>
          <w:szCs w:val="23"/>
        </w:rPr>
        <w:t xml:space="preserve"> </w:t>
      </w:r>
      <w:r w:rsidR="005F29D3" w:rsidRPr="00AA4AA8">
        <w:rPr>
          <w:rFonts w:ascii="Arial Narrow" w:hAnsi="Arial Narrow"/>
          <w:u w:val="single"/>
        </w:rPr>
        <w:t>Initial contact</w:t>
      </w:r>
    </w:p>
    <w:p w:rsidR="005F29D3" w:rsidRPr="00A94E4F" w:rsidRDefault="005F29D3" w:rsidP="00FA6335">
      <w:pPr>
        <w:numPr>
          <w:ilvl w:val="0"/>
          <w:numId w:val="19"/>
        </w:numPr>
        <w:ind w:left="1077"/>
        <w:jc w:val="both"/>
        <w:rPr>
          <w:rFonts w:ascii="Arial Narrow" w:hAnsi="Arial Narrow"/>
          <w:b/>
        </w:rPr>
      </w:pPr>
      <w:r>
        <w:rPr>
          <w:rFonts w:ascii="Arial Narrow" w:hAnsi="Arial Narrow"/>
        </w:rPr>
        <w:t xml:space="preserve">WYP immediately undertakes a review with relevant agencies to ensure that they are fulfilling their statutory responsibilities set out in </w:t>
      </w:r>
      <w:r>
        <w:rPr>
          <w:rFonts w:ascii="Arial Narrow" w:hAnsi="Arial Narrow"/>
          <w:i/>
        </w:rPr>
        <w:t xml:space="preserve">working together to safeguard children. </w:t>
      </w:r>
    </w:p>
    <w:p w:rsidR="005F29D3" w:rsidRDefault="005F29D3" w:rsidP="00E57D9A">
      <w:pPr>
        <w:ind w:left="1440"/>
        <w:jc w:val="both"/>
        <w:rPr>
          <w:rFonts w:ascii="Arial Narrow" w:hAnsi="Arial Narrow"/>
        </w:rPr>
      </w:pPr>
      <w:r>
        <w:rPr>
          <w:rFonts w:ascii="Arial Narrow" w:hAnsi="Arial Narrow"/>
        </w:rPr>
        <w:t>- This should at least cover attending the initial child protection conference a</w:t>
      </w:r>
      <w:r w:rsidR="00E57D9A">
        <w:rPr>
          <w:rFonts w:ascii="Arial Narrow" w:hAnsi="Arial Narrow"/>
        </w:rPr>
        <w:t>nd recording and communicating decisions reached.</w:t>
      </w:r>
    </w:p>
    <w:p w:rsidR="005F29D3" w:rsidRDefault="005F29D3" w:rsidP="00FA6335">
      <w:pPr>
        <w:numPr>
          <w:ilvl w:val="0"/>
          <w:numId w:val="19"/>
        </w:numPr>
        <w:ind w:left="1077"/>
        <w:jc w:val="both"/>
        <w:rPr>
          <w:rFonts w:ascii="Arial Narrow" w:hAnsi="Arial Narrow"/>
        </w:rPr>
      </w:pPr>
      <w:r>
        <w:rPr>
          <w:rFonts w:ascii="Arial Narrow" w:hAnsi="Arial Narrow"/>
        </w:rPr>
        <w:t xml:space="preserve">Provides information to other agencies before multi-agency risk assessment conferences take place. </w:t>
      </w:r>
    </w:p>
    <w:p w:rsidR="005F29D3" w:rsidRDefault="005F29D3" w:rsidP="005F29D3">
      <w:pPr>
        <w:jc w:val="both"/>
        <w:rPr>
          <w:rFonts w:ascii="Arial Narrow" w:hAnsi="Arial Narrow"/>
        </w:rPr>
      </w:pPr>
    </w:p>
    <w:p w:rsidR="005F29D3" w:rsidRPr="00AA4AA8" w:rsidRDefault="005F29D3" w:rsidP="005F29D3">
      <w:pPr>
        <w:jc w:val="both"/>
        <w:rPr>
          <w:rFonts w:ascii="Arial Narrow" w:hAnsi="Arial Narrow"/>
          <w:u w:val="single"/>
        </w:rPr>
      </w:pPr>
      <w:r w:rsidRPr="00FA6335">
        <w:rPr>
          <w:rFonts w:ascii="Arial Narrow" w:hAnsi="Arial Narrow"/>
          <w:b/>
        </w:rPr>
        <w:t>3.2</w:t>
      </w:r>
      <w:r w:rsidRPr="005F29D3">
        <w:rPr>
          <w:rFonts w:ascii="Arial Narrow" w:hAnsi="Arial Narrow"/>
        </w:rPr>
        <w:t xml:space="preserve"> </w:t>
      </w:r>
      <w:r w:rsidRPr="005F29D3">
        <w:rPr>
          <w:rFonts w:ascii="Arial Narrow" w:hAnsi="Arial Narrow"/>
        </w:rPr>
        <w:tab/>
      </w:r>
      <w:r w:rsidRPr="00AA4AA8">
        <w:rPr>
          <w:rFonts w:ascii="Arial Narrow" w:hAnsi="Arial Narrow"/>
          <w:u w:val="single"/>
        </w:rPr>
        <w:t>MISPERS</w:t>
      </w:r>
    </w:p>
    <w:p w:rsidR="005F29D3" w:rsidRDefault="005F29D3" w:rsidP="00FA6335">
      <w:pPr>
        <w:numPr>
          <w:ilvl w:val="0"/>
          <w:numId w:val="19"/>
        </w:numPr>
        <w:ind w:left="1380"/>
        <w:jc w:val="both"/>
        <w:rPr>
          <w:rFonts w:ascii="Arial Narrow" w:hAnsi="Arial Narrow"/>
        </w:rPr>
      </w:pPr>
      <w:r>
        <w:rPr>
          <w:rFonts w:ascii="Arial Narrow" w:hAnsi="Arial Narrow"/>
        </w:rPr>
        <w:lastRenderedPageBreak/>
        <w:t xml:space="preserve">Within three months WYP should take steps to improve practice in cases of child MISPERS, including improving staff awareness, information sharing and identifying appropriate responses. </w:t>
      </w:r>
    </w:p>
    <w:p w:rsidR="005F29D3" w:rsidRDefault="005F29D3" w:rsidP="005F29D3">
      <w:pPr>
        <w:ind w:left="360"/>
        <w:jc w:val="both"/>
        <w:rPr>
          <w:rFonts w:ascii="Arial Narrow" w:hAnsi="Arial Narrow"/>
        </w:rPr>
      </w:pPr>
    </w:p>
    <w:p w:rsidR="005F29D3" w:rsidRPr="00AA4AA8" w:rsidRDefault="00FA6335" w:rsidP="00FA6335">
      <w:pPr>
        <w:jc w:val="both"/>
        <w:rPr>
          <w:rFonts w:ascii="Arial Narrow" w:hAnsi="Arial Narrow"/>
          <w:u w:val="single"/>
        </w:rPr>
      </w:pPr>
      <w:r w:rsidRPr="00FA6335">
        <w:rPr>
          <w:rFonts w:ascii="Arial Narrow" w:hAnsi="Arial Narrow"/>
          <w:b/>
        </w:rPr>
        <w:t>3.3</w:t>
      </w:r>
      <w:r>
        <w:rPr>
          <w:rFonts w:ascii="Arial Narrow" w:hAnsi="Arial Narrow"/>
        </w:rPr>
        <w:tab/>
      </w:r>
      <w:r w:rsidR="005F29D3">
        <w:rPr>
          <w:rFonts w:ascii="Arial Narrow" w:hAnsi="Arial Narrow"/>
          <w:u w:val="single"/>
        </w:rPr>
        <w:t>Investigations</w:t>
      </w:r>
    </w:p>
    <w:p w:rsidR="005F29D3" w:rsidRDefault="005F29D3" w:rsidP="00FA6335">
      <w:pPr>
        <w:numPr>
          <w:ilvl w:val="0"/>
          <w:numId w:val="19"/>
        </w:numPr>
        <w:ind w:left="1437"/>
        <w:jc w:val="both"/>
        <w:rPr>
          <w:rFonts w:ascii="Arial Narrow" w:hAnsi="Arial Narrow"/>
        </w:rPr>
      </w:pPr>
      <w:r>
        <w:rPr>
          <w:rFonts w:ascii="Arial Narrow" w:hAnsi="Arial Narrow"/>
        </w:rPr>
        <w:t xml:space="preserve">Within three months the force should improve standards of investigation to include staff awareness, knowledge and skills; supervision; and regular auditing of investigations. </w:t>
      </w:r>
    </w:p>
    <w:p w:rsidR="005F29D3" w:rsidRDefault="005F29D3" w:rsidP="00FA6335">
      <w:pPr>
        <w:numPr>
          <w:ilvl w:val="0"/>
          <w:numId w:val="19"/>
        </w:numPr>
        <w:ind w:left="1437"/>
        <w:jc w:val="both"/>
        <w:rPr>
          <w:rFonts w:ascii="Arial Narrow" w:hAnsi="Arial Narrow"/>
        </w:rPr>
      </w:pPr>
      <w:r>
        <w:rPr>
          <w:rFonts w:ascii="Arial Narrow" w:hAnsi="Arial Narrow"/>
        </w:rPr>
        <w:t xml:space="preserve">Take steps to reduce delays with regards to the high tech unit. </w:t>
      </w:r>
    </w:p>
    <w:p w:rsidR="005F29D3" w:rsidRDefault="005F29D3" w:rsidP="00FA6335">
      <w:pPr>
        <w:numPr>
          <w:ilvl w:val="0"/>
          <w:numId w:val="19"/>
        </w:numPr>
        <w:ind w:left="1437"/>
        <w:jc w:val="both"/>
        <w:rPr>
          <w:rFonts w:ascii="Arial Narrow" w:hAnsi="Arial Narrow"/>
        </w:rPr>
      </w:pPr>
      <w:r>
        <w:rPr>
          <w:rFonts w:ascii="Arial Narrow" w:hAnsi="Arial Narrow"/>
        </w:rPr>
        <w:t xml:space="preserve">Identify and review all child abuse investigation cases that have taken more than three months to investigate. </w:t>
      </w:r>
    </w:p>
    <w:p w:rsidR="005F29D3" w:rsidRPr="00F37EA2" w:rsidRDefault="005F29D3" w:rsidP="005F29D3">
      <w:pPr>
        <w:jc w:val="both"/>
        <w:rPr>
          <w:rFonts w:ascii="Arial Narrow" w:hAnsi="Arial Narrow"/>
          <w:u w:val="single"/>
        </w:rPr>
      </w:pPr>
    </w:p>
    <w:p w:rsidR="005F29D3" w:rsidRDefault="00FA6335" w:rsidP="00FA6335">
      <w:pPr>
        <w:jc w:val="both"/>
        <w:rPr>
          <w:rFonts w:ascii="Arial Narrow" w:hAnsi="Arial Narrow"/>
          <w:u w:val="single"/>
        </w:rPr>
      </w:pPr>
      <w:r w:rsidRPr="00FA6335">
        <w:rPr>
          <w:rFonts w:ascii="Arial Narrow" w:hAnsi="Arial Narrow"/>
          <w:b/>
        </w:rPr>
        <w:t>3.4</w:t>
      </w:r>
      <w:r>
        <w:rPr>
          <w:rFonts w:ascii="Arial Narrow" w:hAnsi="Arial Narrow"/>
        </w:rPr>
        <w:tab/>
      </w:r>
      <w:r w:rsidR="005F29D3" w:rsidRPr="00F37EA2">
        <w:rPr>
          <w:rFonts w:ascii="Arial Narrow" w:hAnsi="Arial Narrow"/>
          <w:u w:val="single"/>
        </w:rPr>
        <w:t>Decision Making</w:t>
      </w:r>
    </w:p>
    <w:p w:rsidR="005F29D3" w:rsidRDefault="005F29D3" w:rsidP="00FA6335">
      <w:pPr>
        <w:numPr>
          <w:ilvl w:val="0"/>
          <w:numId w:val="21"/>
        </w:numPr>
        <w:ind w:left="1437"/>
        <w:jc w:val="both"/>
        <w:rPr>
          <w:rFonts w:ascii="Arial Narrow" w:hAnsi="Arial Narrow"/>
        </w:rPr>
      </w:pPr>
      <w:r>
        <w:rPr>
          <w:rFonts w:ascii="Arial Narrow" w:hAnsi="Arial Narrow"/>
        </w:rPr>
        <w:t xml:space="preserve">Within three months WYP should take steps to ensure all relevant information is properly recorded and is readily accessible. </w:t>
      </w:r>
    </w:p>
    <w:p w:rsidR="005F29D3" w:rsidRDefault="005F29D3" w:rsidP="005F29D3">
      <w:pPr>
        <w:jc w:val="both"/>
        <w:rPr>
          <w:rFonts w:ascii="Arial Narrow" w:hAnsi="Arial Narrow"/>
        </w:rPr>
      </w:pPr>
    </w:p>
    <w:p w:rsidR="005F29D3" w:rsidRDefault="00FA6335" w:rsidP="00FA6335">
      <w:pPr>
        <w:jc w:val="both"/>
        <w:rPr>
          <w:rFonts w:ascii="Arial Narrow" w:hAnsi="Arial Narrow"/>
          <w:u w:val="single"/>
        </w:rPr>
      </w:pPr>
      <w:r w:rsidRPr="00FA6335">
        <w:rPr>
          <w:rFonts w:ascii="Arial Narrow" w:hAnsi="Arial Narrow"/>
          <w:b/>
        </w:rPr>
        <w:t>3.5</w:t>
      </w:r>
      <w:r>
        <w:rPr>
          <w:rFonts w:ascii="Arial Narrow" w:hAnsi="Arial Narrow"/>
        </w:rPr>
        <w:tab/>
      </w:r>
      <w:r w:rsidR="005F29D3">
        <w:rPr>
          <w:rFonts w:ascii="Arial Narrow" w:hAnsi="Arial Narrow"/>
          <w:u w:val="single"/>
        </w:rPr>
        <w:t>Children in Detention</w:t>
      </w:r>
    </w:p>
    <w:p w:rsidR="005F29D3" w:rsidRPr="0076376E" w:rsidRDefault="005F29D3" w:rsidP="00FA6335">
      <w:pPr>
        <w:numPr>
          <w:ilvl w:val="0"/>
          <w:numId w:val="20"/>
        </w:numPr>
        <w:ind w:left="1437"/>
        <w:jc w:val="both"/>
        <w:rPr>
          <w:rFonts w:ascii="Arial Narrow" w:hAnsi="Arial Narrow"/>
        </w:rPr>
      </w:pPr>
      <w:r>
        <w:rPr>
          <w:rFonts w:ascii="Arial Narrow" w:hAnsi="Arial Narrow"/>
        </w:rPr>
        <w:t xml:space="preserve">Within three months WYP should review (jointly) how it manages the detention of children, ensuring only detained where absolutely necessary. </w:t>
      </w:r>
    </w:p>
    <w:p w:rsidR="00226ED4" w:rsidRPr="00FA6335" w:rsidRDefault="00226ED4" w:rsidP="00FA6335">
      <w:pPr>
        <w:rPr>
          <w:rFonts w:ascii="Arial Narrow" w:hAnsi="Arial Narrow"/>
          <w:sz w:val="23"/>
          <w:szCs w:val="23"/>
        </w:rPr>
      </w:pPr>
    </w:p>
    <w:p w:rsidR="005F29D3" w:rsidRDefault="00226ED4" w:rsidP="001F4754">
      <w:pPr>
        <w:spacing w:after="120"/>
        <w:ind w:left="720" w:hanging="720"/>
        <w:jc w:val="both"/>
        <w:rPr>
          <w:rFonts w:ascii="Arial Narrow" w:hAnsi="Arial Narrow"/>
          <w:b/>
        </w:rPr>
      </w:pPr>
      <w:r>
        <w:rPr>
          <w:rFonts w:ascii="Arial Narrow" w:hAnsi="Arial Narrow"/>
          <w:b/>
        </w:rPr>
        <w:t xml:space="preserve">3.4 </w:t>
      </w:r>
      <w:r w:rsidR="00D40BEC">
        <w:rPr>
          <w:rFonts w:ascii="Arial Narrow" w:hAnsi="Arial Narrow"/>
          <w:b/>
        </w:rPr>
        <w:tab/>
      </w:r>
      <w:r w:rsidR="005F29D3">
        <w:rPr>
          <w:rFonts w:ascii="Arial Narrow" w:hAnsi="Arial Narrow"/>
          <w:b/>
        </w:rPr>
        <w:t>FORCE UPDATE</w:t>
      </w:r>
    </w:p>
    <w:p w:rsidR="00E86592" w:rsidRDefault="00FA6335" w:rsidP="00E86592">
      <w:pPr>
        <w:ind w:left="720" w:hanging="720"/>
        <w:rPr>
          <w:rFonts w:ascii="Arial Narrow" w:hAnsi="Arial Narrow" w:cs="Calibri"/>
          <w:b/>
          <w:bCs/>
          <w:sz w:val="23"/>
          <w:szCs w:val="23"/>
        </w:rPr>
      </w:pPr>
      <w:r w:rsidRPr="00990E3B">
        <w:rPr>
          <w:rFonts w:ascii="Arial Narrow" w:hAnsi="Arial Narrow"/>
          <w:b/>
        </w:rPr>
        <w:t>3.5</w:t>
      </w:r>
      <w:r w:rsidR="005F29D3" w:rsidRPr="00990E3B">
        <w:rPr>
          <w:rFonts w:ascii="Arial Narrow" w:hAnsi="Arial Narrow"/>
          <w:b/>
        </w:rPr>
        <w:t xml:space="preserve"> </w:t>
      </w:r>
      <w:r w:rsidR="005F29D3" w:rsidRPr="00990E3B">
        <w:rPr>
          <w:rFonts w:ascii="Arial Narrow" w:hAnsi="Arial Narrow"/>
          <w:b/>
        </w:rPr>
        <w:tab/>
      </w:r>
      <w:r w:rsidR="00E86592" w:rsidRPr="00E86592">
        <w:rPr>
          <w:rFonts w:ascii="Arial Narrow" w:hAnsi="Arial Narrow"/>
        </w:rPr>
        <w:t>West Yorkshire Police have in consultation with partners produced an action plan that fulfils the requirements of the recommendations brought out in the HMIC child protection inspection.</w:t>
      </w:r>
    </w:p>
    <w:p w:rsidR="00E86592" w:rsidRDefault="00E86592" w:rsidP="00E86592">
      <w:pPr>
        <w:rPr>
          <w:rFonts w:ascii="Arial Narrow" w:hAnsi="Arial Narrow"/>
          <w:b/>
          <w:bCs/>
          <w:sz w:val="23"/>
          <w:szCs w:val="23"/>
          <w:lang w:eastAsia="en-US"/>
        </w:rPr>
      </w:pPr>
    </w:p>
    <w:p w:rsidR="00E86592" w:rsidRDefault="00E86592" w:rsidP="00E86592">
      <w:pPr>
        <w:ind w:left="720" w:hanging="720"/>
        <w:rPr>
          <w:rFonts w:ascii="Arial Narrow" w:hAnsi="Arial Narrow"/>
          <w:b/>
          <w:bCs/>
          <w:sz w:val="23"/>
          <w:szCs w:val="23"/>
        </w:rPr>
      </w:pPr>
      <w:r>
        <w:rPr>
          <w:rFonts w:ascii="Arial Narrow" w:hAnsi="Arial Narrow"/>
          <w:b/>
          <w:bCs/>
          <w:sz w:val="23"/>
          <w:szCs w:val="23"/>
        </w:rPr>
        <w:t>3.6</w:t>
      </w:r>
      <w:r>
        <w:rPr>
          <w:rFonts w:ascii="Arial Narrow" w:hAnsi="Arial Narrow"/>
          <w:b/>
          <w:bCs/>
          <w:sz w:val="23"/>
          <w:szCs w:val="23"/>
        </w:rPr>
        <w:tab/>
      </w:r>
      <w:r w:rsidRPr="00E86592">
        <w:rPr>
          <w:rFonts w:ascii="Arial Narrow" w:hAnsi="Arial Narrow"/>
        </w:rPr>
        <w:t>This action plan has been quality assured by the regional HMIC team and has been submitted to the National Team within the required time frame.</w:t>
      </w:r>
    </w:p>
    <w:p w:rsidR="00E86592" w:rsidRDefault="00E86592" w:rsidP="00E86592">
      <w:pPr>
        <w:rPr>
          <w:rFonts w:ascii="Arial Narrow" w:hAnsi="Arial Narrow"/>
          <w:b/>
          <w:bCs/>
          <w:sz w:val="23"/>
          <w:szCs w:val="23"/>
        </w:rPr>
      </w:pPr>
    </w:p>
    <w:p w:rsidR="00E86592" w:rsidRDefault="00E86592" w:rsidP="00E86592">
      <w:pPr>
        <w:ind w:left="720" w:hanging="720"/>
        <w:rPr>
          <w:rFonts w:ascii="Arial Narrow" w:hAnsi="Arial Narrow"/>
          <w:b/>
          <w:bCs/>
          <w:sz w:val="23"/>
          <w:szCs w:val="23"/>
        </w:rPr>
      </w:pPr>
      <w:r>
        <w:rPr>
          <w:rFonts w:ascii="Arial Narrow" w:hAnsi="Arial Narrow"/>
          <w:b/>
          <w:bCs/>
          <w:sz w:val="23"/>
          <w:szCs w:val="23"/>
        </w:rPr>
        <w:t>3.7</w:t>
      </w:r>
      <w:r>
        <w:rPr>
          <w:rFonts w:ascii="Arial Narrow" w:hAnsi="Arial Narrow"/>
          <w:b/>
          <w:bCs/>
          <w:sz w:val="23"/>
          <w:szCs w:val="23"/>
        </w:rPr>
        <w:tab/>
      </w:r>
      <w:r w:rsidRPr="00E86592">
        <w:rPr>
          <w:rFonts w:ascii="Arial Narrow" w:hAnsi="Arial Narrow"/>
        </w:rPr>
        <w:t>All Districts and the Safeguarding Central Governance Unit are currently working to deliver each recommendation. This process will be managed through the Strategic Safeguarding Board chaired by ACC Foster and feature as a standing agenda item. Sitting below this is underpinning HMIC action plan meeting chaired by a Detective Superintendent.</w:t>
      </w:r>
    </w:p>
    <w:p w:rsidR="00990E3B" w:rsidRPr="00990E3B" w:rsidRDefault="00990E3B" w:rsidP="00E86592">
      <w:pPr>
        <w:ind w:left="720" w:hanging="720"/>
        <w:rPr>
          <w:rFonts w:ascii="Arial Narrow" w:hAnsi="Arial Narrow"/>
          <w:sz w:val="23"/>
          <w:szCs w:val="23"/>
        </w:rPr>
      </w:pPr>
    </w:p>
    <w:p w:rsidR="00990E3B" w:rsidRPr="00990E3B" w:rsidRDefault="00990E3B" w:rsidP="00CC77AA">
      <w:pPr>
        <w:rPr>
          <w:rFonts w:ascii="Arial Narrow" w:hAnsi="Arial Narrow"/>
          <w:sz w:val="23"/>
          <w:szCs w:val="23"/>
        </w:rPr>
      </w:pPr>
    </w:p>
    <w:p w:rsidR="005F29D3" w:rsidRDefault="005F29D3" w:rsidP="00FA6335">
      <w:pPr>
        <w:spacing w:after="120"/>
        <w:ind w:left="720" w:hanging="720"/>
        <w:jc w:val="both"/>
        <w:rPr>
          <w:rFonts w:ascii="Arial Narrow" w:hAnsi="Arial Narrow"/>
          <w:b/>
        </w:rPr>
      </w:pPr>
      <w:r>
        <w:rPr>
          <w:rFonts w:ascii="Arial Narrow" w:hAnsi="Arial Narrow"/>
          <w:b/>
        </w:rPr>
        <w:t>3.</w:t>
      </w:r>
      <w:r w:rsidR="00CC77AA">
        <w:rPr>
          <w:rFonts w:ascii="Arial Narrow" w:hAnsi="Arial Narrow"/>
          <w:b/>
        </w:rPr>
        <w:t>8</w:t>
      </w:r>
      <w:r>
        <w:rPr>
          <w:rFonts w:ascii="Arial Narrow" w:hAnsi="Arial Narrow"/>
          <w:b/>
        </w:rPr>
        <w:tab/>
        <w:t>PCC UPDATE</w:t>
      </w:r>
    </w:p>
    <w:p w:rsidR="00FA6335" w:rsidRDefault="00FA6335" w:rsidP="00FA6335">
      <w:pPr>
        <w:numPr>
          <w:ilvl w:val="0"/>
          <w:numId w:val="15"/>
        </w:numPr>
        <w:spacing w:after="120"/>
        <w:ind w:left="1434" w:hanging="357"/>
        <w:jc w:val="both"/>
        <w:rPr>
          <w:rFonts w:ascii="Arial Narrow" w:hAnsi="Arial Narrow"/>
          <w:sz w:val="23"/>
          <w:szCs w:val="23"/>
        </w:rPr>
      </w:pPr>
      <w:r w:rsidRPr="00986BDA">
        <w:rPr>
          <w:rFonts w:ascii="Arial Narrow" w:hAnsi="Arial Narrow"/>
          <w:sz w:val="23"/>
          <w:szCs w:val="23"/>
        </w:rPr>
        <w:t>Protecting our children is of vital importance as I have made absolutely clear in the Police and Crime Plan and have discussed regularly with the Chief Constable.</w:t>
      </w:r>
    </w:p>
    <w:p w:rsidR="00FA6335" w:rsidRDefault="00FA6335" w:rsidP="00FA6335">
      <w:pPr>
        <w:numPr>
          <w:ilvl w:val="0"/>
          <w:numId w:val="15"/>
        </w:numPr>
        <w:spacing w:after="120"/>
        <w:ind w:left="1434" w:hanging="357"/>
        <w:jc w:val="both"/>
        <w:rPr>
          <w:rFonts w:ascii="Arial Narrow" w:hAnsi="Arial Narrow"/>
          <w:sz w:val="23"/>
          <w:szCs w:val="23"/>
        </w:rPr>
      </w:pPr>
      <w:r w:rsidRPr="00986BDA">
        <w:rPr>
          <w:rFonts w:ascii="Arial Narrow" w:hAnsi="Arial Narrow"/>
          <w:sz w:val="23"/>
          <w:szCs w:val="23"/>
        </w:rPr>
        <w:t>All agencies have a responsibility to work together to safeguard children and an action plan has been developed following a series of meetings I initiated with Police and partners to identify what more needs to be done collectively</w:t>
      </w:r>
    </w:p>
    <w:p w:rsidR="00FA6335" w:rsidRPr="00986BDA" w:rsidRDefault="00FA6335" w:rsidP="00FA6335">
      <w:pPr>
        <w:numPr>
          <w:ilvl w:val="0"/>
          <w:numId w:val="15"/>
        </w:numPr>
        <w:spacing w:after="120"/>
        <w:ind w:left="1434" w:hanging="357"/>
        <w:jc w:val="both"/>
        <w:rPr>
          <w:rFonts w:ascii="Arial Narrow" w:hAnsi="Arial Narrow"/>
          <w:sz w:val="23"/>
          <w:szCs w:val="23"/>
        </w:rPr>
      </w:pPr>
      <w:r w:rsidRPr="00986BDA">
        <w:rPr>
          <w:rFonts w:ascii="Arial Narrow" w:hAnsi="Arial Narrow"/>
          <w:sz w:val="23"/>
          <w:szCs w:val="23"/>
        </w:rPr>
        <w:t>Last February I made an extra £3.5million available to the police for increased capacity to deal with CSE, Human Trafficking and Cyber Crime.</w:t>
      </w:r>
    </w:p>
    <w:p w:rsidR="00FA6335" w:rsidRPr="00986BDA" w:rsidRDefault="00FA6335" w:rsidP="00FA6335">
      <w:pPr>
        <w:numPr>
          <w:ilvl w:val="0"/>
          <w:numId w:val="15"/>
        </w:numPr>
        <w:spacing w:after="120"/>
        <w:ind w:left="1434" w:hanging="357"/>
        <w:jc w:val="both"/>
        <w:rPr>
          <w:rFonts w:ascii="Arial Narrow" w:hAnsi="Arial Narrow"/>
          <w:sz w:val="23"/>
          <w:szCs w:val="23"/>
        </w:rPr>
      </w:pPr>
      <w:r w:rsidRPr="00986BDA">
        <w:rPr>
          <w:rFonts w:ascii="Arial Narrow" w:hAnsi="Arial Narrow"/>
          <w:sz w:val="23"/>
          <w:szCs w:val="23"/>
        </w:rPr>
        <w:t>Recently, £1.5million</w:t>
      </w:r>
      <w:r>
        <w:rPr>
          <w:rFonts w:ascii="Arial Narrow" w:hAnsi="Arial Narrow"/>
          <w:sz w:val="23"/>
          <w:szCs w:val="23"/>
        </w:rPr>
        <w:t xml:space="preserve"> of that money paid 25</w:t>
      </w:r>
      <w:r w:rsidRPr="00986BDA">
        <w:rPr>
          <w:rFonts w:ascii="Arial Narrow" w:hAnsi="Arial Narrow"/>
          <w:sz w:val="23"/>
          <w:szCs w:val="23"/>
        </w:rPr>
        <w:t xml:space="preserve"> specialist investigators to progress enquiries in the growing number of reported offences. This is all around strengthening our safeguarding response in West Yorkshire.</w:t>
      </w:r>
    </w:p>
    <w:p w:rsidR="00FA6335" w:rsidRPr="00986BDA" w:rsidRDefault="00FA6335" w:rsidP="00FA6335">
      <w:pPr>
        <w:numPr>
          <w:ilvl w:val="0"/>
          <w:numId w:val="15"/>
        </w:numPr>
        <w:spacing w:after="120"/>
        <w:ind w:left="1434" w:hanging="357"/>
        <w:jc w:val="both"/>
        <w:rPr>
          <w:rFonts w:ascii="Arial Narrow" w:hAnsi="Arial Narrow"/>
          <w:sz w:val="23"/>
          <w:szCs w:val="23"/>
        </w:rPr>
      </w:pPr>
      <w:r w:rsidRPr="00986BDA">
        <w:rPr>
          <w:rFonts w:ascii="Arial Narrow" w:hAnsi="Arial Narrow"/>
          <w:sz w:val="23"/>
          <w:szCs w:val="23"/>
        </w:rPr>
        <w:t>On the back of the Rotherham report published in September, I called an urgent meeting with all the safeguarding experts from across West Yorkshire to ensure we are sharing best practice and see what can be done better in West Yorkshire.</w:t>
      </w:r>
    </w:p>
    <w:p w:rsidR="00FA6335" w:rsidRPr="00FA6335" w:rsidRDefault="00FA6335" w:rsidP="00FA6335">
      <w:pPr>
        <w:numPr>
          <w:ilvl w:val="0"/>
          <w:numId w:val="15"/>
        </w:numPr>
        <w:spacing w:after="120"/>
        <w:ind w:left="1434" w:hanging="357"/>
        <w:jc w:val="both"/>
        <w:rPr>
          <w:rFonts w:ascii="Arial Narrow" w:hAnsi="Arial Narrow"/>
          <w:sz w:val="23"/>
          <w:szCs w:val="23"/>
        </w:rPr>
      </w:pPr>
      <w:r w:rsidRPr="00986BDA">
        <w:rPr>
          <w:rFonts w:ascii="Arial Narrow" w:hAnsi="Arial Narrow"/>
          <w:sz w:val="23"/>
          <w:szCs w:val="23"/>
        </w:rPr>
        <w:t xml:space="preserve">I have made an additional £467,000 commitment to initiate further work to address CSE which aims to increase awareness in schools and to offer more support to victims including the creation of the Help for Victims website. The money will also fund the creation of a Safeguarding Advisor </w:t>
      </w:r>
      <w:r w:rsidRPr="00986BDA">
        <w:rPr>
          <w:rFonts w:ascii="Arial Narrow" w:hAnsi="Arial Narrow"/>
          <w:sz w:val="23"/>
          <w:szCs w:val="23"/>
        </w:rPr>
        <w:lastRenderedPageBreak/>
        <w:t>post to co-ordinate the work that all safeguarding experts are doing to ensure we are all working collectively and consistently to protect children across the county.</w:t>
      </w:r>
    </w:p>
    <w:p w:rsidR="00FA6335" w:rsidRDefault="00FA6335" w:rsidP="00FA6335">
      <w:pPr>
        <w:spacing w:after="120"/>
        <w:jc w:val="both"/>
        <w:rPr>
          <w:rFonts w:ascii="Arial Narrow" w:hAnsi="Arial Narrow"/>
          <w:b/>
        </w:rPr>
      </w:pPr>
    </w:p>
    <w:p w:rsidR="005F29D3" w:rsidRDefault="005F29D3" w:rsidP="00FA6335">
      <w:pPr>
        <w:spacing w:after="120"/>
        <w:ind w:left="720" w:hanging="720"/>
        <w:jc w:val="both"/>
        <w:rPr>
          <w:rFonts w:ascii="Arial Narrow" w:hAnsi="Arial Narrow"/>
          <w:b/>
        </w:rPr>
      </w:pPr>
      <w:r>
        <w:rPr>
          <w:rFonts w:ascii="Arial Narrow" w:hAnsi="Arial Narrow"/>
          <w:b/>
        </w:rPr>
        <w:t>3.</w:t>
      </w:r>
      <w:r w:rsidR="00CC77AA">
        <w:rPr>
          <w:rFonts w:ascii="Arial Narrow" w:hAnsi="Arial Narrow"/>
          <w:b/>
        </w:rPr>
        <w:t>9</w:t>
      </w:r>
      <w:r w:rsidR="00FA6335">
        <w:rPr>
          <w:rFonts w:ascii="Arial Narrow" w:hAnsi="Arial Narrow"/>
          <w:b/>
        </w:rPr>
        <w:tab/>
      </w:r>
      <w:r w:rsidRPr="00226ED4">
        <w:rPr>
          <w:rFonts w:ascii="Arial Narrow" w:hAnsi="Arial Narrow"/>
        </w:rPr>
        <w:t xml:space="preserve">The </w:t>
      </w:r>
      <w:r>
        <w:rPr>
          <w:rFonts w:ascii="Arial Narrow" w:hAnsi="Arial Narrow"/>
        </w:rPr>
        <w:t xml:space="preserve">HMIC </w:t>
      </w:r>
      <w:r w:rsidRPr="00226ED4">
        <w:rPr>
          <w:rFonts w:ascii="Arial Narrow" w:hAnsi="Arial Narrow"/>
        </w:rPr>
        <w:t>Child Protection Inspection Report can be found at</w:t>
      </w:r>
      <w:r>
        <w:rPr>
          <w:rFonts w:ascii="Arial Narrow" w:hAnsi="Arial Narrow"/>
          <w:sz w:val="23"/>
          <w:szCs w:val="23"/>
        </w:rPr>
        <w:t>:</w:t>
      </w:r>
    </w:p>
    <w:p w:rsidR="00FA6335" w:rsidRPr="00FA6335" w:rsidRDefault="00FA6335" w:rsidP="00FA6335">
      <w:pPr>
        <w:ind w:left="720"/>
        <w:rPr>
          <w:rStyle w:val="Hyperlink"/>
          <w:rFonts w:ascii="Arial Narrow" w:hAnsi="Arial Narrow"/>
          <w:b/>
        </w:rPr>
      </w:pPr>
      <w:hyperlink r:id="rId10" w:history="1">
        <w:r w:rsidRPr="00FA6335">
          <w:rPr>
            <w:rStyle w:val="Hyperlink"/>
            <w:rFonts w:ascii="Arial Narrow" w:hAnsi="Arial Narrow"/>
            <w:b/>
          </w:rPr>
          <w:t>http://www.justiceins</w:t>
        </w:r>
        <w:r w:rsidRPr="00FA6335">
          <w:rPr>
            <w:rStyle w:val="Hyperlink"/>
            <w:rFonts w:ascii="Arial Narrow" w:hAnsi="Arial Narrow"/>
            <w:b/>
          </w:rPr>
          <w:t>p</w:t>
        </w:r>
        <w:r w:rsidRPr="00FA6335">
          <w:rPr>
            <w:rStyle w:val="Hyperlink"/>
            <w:rFonts w:ascii="Arial Narrow" w:hAnsi="Arial Narrow"/>
            <w:b/>
          </w:rPr>
          <w:t>ectorates.gov.uk/hmic/news/news-feed/west-yorkshire-police-inspected-on-child-protection/</w:t>
        </w:r>
      </w:hyperlink>
      <w:r w:rsidRPr="00FA6335">
        <w:rPr>
          <w:rStyle w:val="Hyperlink"/>
          <w:rFonts w:ascii="Arial Narrow" w:hAnsi="Arial Narrow"/>
          <w:b/>
        </w:rPr>
        <w:t xml:space="preserve"> </w:t>
      </w:r>
    </w:p>
    <w:p w:rsidR="00931096" w:rsidRPr="00FA6335" w:rsidRDefault="005F29D3" w:rsidP="00FA6335">
      <w:pPr>
        <w:spacing w:after="120"/>
        <w:ind w:left="720"/>
        <w:jc w:val="both"/>
        <w:rPr>
          <w:rFonts w:ascii="Arial Narrow" w:hAnsi="Arial Narrow"/>
          <w:b/>
        </w:rPr>
      </w:pPr>
      <w:r>
        <w:rPr>
          <w:rFonts w:ascii="Arial Narrow" w:hAnsi="Arial Narrow"/>
          <w:b/>
        </w:rPr>
        <w:t xml:space="preserve">and a copy of my response can be found at </w:t>
      </w:r>
      <w:hyperlink r:id="rId11" w:history="1">
        <w:r w:rsidR="00FA6335" w:rsidRPr="00866DE6">
          <w:rPr>
            <w:rStyle w:val="Hyperlink"/>
            <w:rFonts w:ascii="Arial Narrow" w:hAnsi="Arial Narrow"/>
            <w:b/>
          </w:rPr>
          <w:t>http://www.westyorkshire-pcc.gov.uk/news-events/news.aspx</w:t>
        </w:r>
      </w:hyperlink>
      <w:r>
        <w:rPr>
          <w:rFonts w:ascii="Arial Narrow" w:hAnsi="Arial Narrow"/>
          <w:b/>
        </w:rPr>
        <w:t xml:space="preserve"> </w:t>
      </w:r>
    </w:p>
    <w:sectPr w:rsidR="00931096" w:rsidRPr="00FA6335" w:rsidSect="00717631">
      <w:footerReference w:type="default" r:id="rId12"/>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4FC" w:rsidRDefault="00F364FC">
      <w:r>
        <w:separator/>
      </w:r>
    </w:p>
  </w:endnote>
  <w:endnote w:type="continuationSeparator" w:id="0">
    <w:p w:rsidR="00F364FC" w:rsidRDefault="00F36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DDE" w:rsidRPr="00BC4EAD" w:rsidRDefault="009F5DDE" w:rsidP="00BC4EAD">
    <w:pPr>
      <w:pStyle w:val="Footer"/>
      <w:jc w:val="center"/>
      <w:rPr>
        <w:rFonts w:ascii="Calibri" w:hAnsi="Calibri"/>
        <w:sz w:val="18"/>
        <w:szCs w:val="18"/>
      </w:rPr>
    </w:pPr>
    <w:r w:rsidRPr="00BC4EAD">
      <w:rPr>
        <w:rFonts w:ascii="Calibri" w:hAnsi="Calibri"/>
        <w:sz w:val="18"/>
        <w:szCs w:val="18"/>
      </w:rPr>
      <w:t xml:space="preserve">Page </w:t>
    </w:r>
    <w:r w:rsidRPr="00BC4EAD">
      <w:rPr>
        <w:rFonts w:ascii="Calibri" w:hAnsi="Calibri"/>
        <w:sz w:val="18"/>
        <w:szCs w:val="18"/>
      </w:rPr>
      <w:fldChar w:fldCharType="begin"/>
    </w:r>
    <w:r w:rsidRPr="00BC4EAD">
      <w:rPr>
        <w:rFonts w:ascii="Calibri" w:hAnsi="Calibri"/>
        <w:sz w:val="18"/>
        <w:szCs w:val="18"/>
      </w:rPr>
      <w:instrText xml:space="preserve"> PAGE </w:instrText>
    </w:r>
    <w:r w:rsidRPr="00BC4EAD">
      <w:rPr>
        <w:rFonts w:ascii="Calibri" w:hAnsi="Calibri"/>
        <w:sz w:val="18"/>
        <w:szCs w:val="18"/>
      </w:rPr>
      <w:fldChar w:fldCharType="separate"/>
    </w:r>
    <w:r w:rsidR="00E24EC8">
      <w:rPr>
        <w:rFonts w:ascii="Calibri" w:hAnsi="Calibri"/>
        <w:noProof/>
        <w:sz w:val="18"/>
        <w:szCs w:val="18"/>
      </w:rPr>
      <w:t>1</w:t>
    </w:r>
    <w:r w:rsidRPr="00BC4EAD">
      <w:rPr>
        <w:rFonts w:ascii="Calibri" w:hAnsi="Calibri"/>
        <w:sz w:val="18"/>
        <w:szCs w:val="18"/>
      </w:rPr>
      <w:fldChar w:fldCharType="end"/>
    </w:r>
    <w:r w:rsidRPr="00BC4EAD">
      <w:rPr>
        <w:rFonts w:ascii="Calibri" w:hAnsi="Calibri"/>
        <w:sz w:val="18"/>
        <w:szCs w:val="18"/>
      </w:rPr>
      <w:t xml:space="preserve"> of </w:t>
    </w:r>
    <w:r w:rsidRPr="00BC4EAD">
      <w:rPr>
        <w:rFonts w:ascii="Calibri" w:hAnsi="Calibri"/>
        <w:sz w:val="18"/>
        <w:szCs w:val="18"/>
      </w:rPr>
      <w:fldChar w:fldCharType="begin"/>
    </w:r>
    <w:r w:rsidRPr="00BC4EAD">
      <w:rPr>
        <w:rFonts w:ascii="Calibri" w:hAnsi="Calibri"/>
        <w:sz w:val="18"/>
        <w:szCs w:val="18"/>
      </w:rPr>
      <w:instrText xml:space="preserve"> NUMPAGES </w:instrText>
    </w:r>
    <w:r w:rsidRPr="00BC4EAD">
      <w:rPr>
        <w:rFonts w:ascii="Calibri" w:hAnsi="Calibri"/>
        <w:sz w:val="18"/>
        <w:szCs w:val="18"/>
      </w:rPr>
      <w:fldChar w:fldCharType="separate"/>
    </w:r>
    <w:r w:rsidR="00E24EC8">
      <w:rPr>
        <w:rFonts w:ascii="Calibri" w:hAnsi="Calibri"/>
        <w:noProof/>
        <w:sz w:val="18"/>
        <w:szCs w:val="18"/>
      </w:rPr>
      <w:t>3</w:t>
    </w:r>
    <w:r w:rsidRPr="00BC4EAD">
      <w:rPr>
        <w:rFonts w:ascii="Calibri" w:hAnsi="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4FC" w:rsidRDefault="00F364FC">
      <w:r>
        <w:separator/>
      </w:r>
    </w:p>
  </w:footnote>
  <w:footnote w:type="continuationSeparator" w:id="0">
    <w:p w:rsidR="00F364FC" w:rsidRDefault="00F364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1DB2"/>
    <w:multiLevelType w:val="hybridMultilevel"/>
    <w:tmpl w:val="C69279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4A147DE"/>
    <w:multiLevelType w:val="multilevel"/>
    <w:tmpl w:val="A26449E6"/>
    <w:lvl w:ilvl="0">
      <w:start w:val="1"/>
      <w:numFmt w:val="bullet"/>
      <w:lvlText w:val=""/>
      <w:lvlJc w:val="left"/>
      <w:pPr>
        <w:tabs>
          <w:tab w:val="num" w:pos="1440"/>
        </w:tabs>
        <w:ind w:left="1440" w:hanging="360"/>
      </w:pPr>
      <w:rPr>
        <w:rFonts w:ascii="Symbol" w:hAnsi="Symbol" w:hint="default"/>
        <w:color w:val="3F5F9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52F1883"/>
    <w:multiLevelType w:val="hybridMultilevel"/>
    <w:tmpl w:val="9EE2B1C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50F0E43"/>
    <w:multiLevelType w:val="hybridMultilevel"/>
    <w:tmpl w:val="A26449E6"/>
    <w:lvl w:ilvl="0" w:tplc="AD76241C">
      <w:start w:val="1"/>
      <w:numFmt w:val="bullet"/>
      <w:lvlText w:val=""/>
      <w:lvlJc w:val="left"/>
      <w:pPr>
        <w:tabs>
          <w:tab w:val="num" w:pos="1440"/>
        </w:tabs>
        <w:ind w:left="1440" w:hanging="360"/>
      </w:pPr>
      <w:rPr>
        <w:rFonts w:ascii="Symbol" w:hAnsi="Symbol" w:hint="default"/>
        <w:color w:val="3F5F9F"/>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8C9052E"/>
    <w:multiLevelType w:val="multilevel"/>
    <w:tmpl w:val="DCC4C72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0B746EB"/>
    <w:multiLevelType w:val="hybridMultilevel"/>
    <w:tmpl w:val="DDA6A4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2175476C"/>
    <w:multiLevelType w:val="multilevel"/>
    <w:tmpl w:val="7D4C609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ED72CFC"/>
    <w:multiLevelType w:val="hybridMultilevel"/>
    <w:tmpl w:val="DC787F86"/>
    <w:lvl w:ilvl="0" w:tplc="AD76241C">
      <w:start w:val="1"/>
      <w:numFmt w:val="bullet"/>
      <w:lvlText w:val=""/>
      <w:lvlJc w:val="left"/>
      <w:pPr>
        <w:tabs>
          <w:tab w:val="num" w:pos="1440"/>
        </w:tabs>
        <w:ind w:left="1440" w:hanging="360"/>
      </w:pPr>
      <w:rPr>
        <w:rFonts w:ascii="Symbol" w:hAnsi="Symbol" w:hint="default"/>
        <w:color w:val="3F5F9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10E2F31"/>
    <w:multiLevelType w:val="hybridMultilevel"/>
    <w:tmpl w:val="3D961D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36871872"/>
    <w:multiLevelType w:val="hybridMultilevel"/>
    <w:tmpl w:val="E1A62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0A543FB"/>
    <w:multiLevelType w:val="multilevel"/>
    <w:tmpl w:val="4AB45DD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45905E4B"/>
    <w:multiLevelType w:val="hybridMultilevel"/>
    <w:tmpl w:val="77101C78"/>
    <w:lvl w:ilvl="0" w:tplc="08090001">
      <w:start w:val="1"/>
      <w:numFmt w:val="bullet"/>
      <w:lvlText w:val=""/>
      <w:lvlJc w:val="left"/>
      <w:pPr>
        <w:tabs>
          <w:tab w:val="num" w:pos="1440"/>
        </w:tabs>
        <w:ind w:left="1440" w:hanging="360"/>
      </w:pPr>
      <w:rPr>
        <w:rFonts w:ascii="Symbol" w:hAnsi="Symbol" w:hint="default"/>
        <w:color w:val="3F5F9F"/>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AF8501E"/>
    <w:multiLevelType w:val="hybridMultilevel"/>
    <w:tmpl w:val="8FEE37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E393929"/>
    <w:multiLevelType w:val="hybridMultilevel"/>
    <w:tmpl w:val="8A069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1486DF1"/>
    <w:multiLevelType w:val="hybridMultilevel"/>
    <w:tmpl w:val="053AE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84D58E0"/>
    <w:multiLevelType w:val="hybridMultilevel"/>
    <w:tmpl w:val="28E435DA"/>
    <w:lvl w:ilvl="0" w:tplc="08090001">
      <w:start w:val="1"/>
      <w:numFmt w:val="bullet"/>
      <w:lvlText w:val=""/>
      <w:lvlJc w:val="left"/>
      <w:pPr>
        <w:ind w:left="5721" w:hanging="360"/>
      </w:pPr>
      <w:rPr>
        <w:rFonts w:ascii="Symbol" w:hAnsi="Symbol" w:hint="default"/>
      </w:rPr>
    </w:lvl>
    <w:lvl w:ilvl="1" w:tplc="08090003" w:tentative="1">
      <w:start w:val="1"/>
      <w:numFmt w:val="bullet"/>
      <w:lvlText w:val="o"/>
      <w:lvlJc w:val="left"/>
      <w:pPr>
        <w:ind w:left="6441" w:hanging="360"/>
      </w:pPr>
      <w:rPr>
        <w:rFonts w:ascii="Courier New" w:hAnsi="Courier New" w:cs="Courier New" w:hint="default"/>
      </w:rPr>
    </w:lvl>
    <w:lvl w:ilvl="2" w:tplc="08090005" w:tentative="1">
      <w:start w:val="1"/>
      <w:numFmt w:val="bullet"/>
      <w:lvlText w:val=""/>
      <w:lvlJc w:val="left"/>
      <w:pPr>
        <w:ind w:left="7161" w:hanging="360"/>
      </w:pPr>
      <w:rPr>
        <w:rFonts w:ascii="Wingdings" w:hAnsi="Wingdings" w:hint="default"/>
      </w:rPr>
    </w:lvl>
    <w:lvl w:ilvl="3" w:tplc="08090001" w:tentative="1">
      <w:start w:val="1"/>
      <w:numFmt w:val="bullet"/>
      <w:lvlText w:val=""/>
      <w:lvlJc w:val="left"/>
      <w:pPr>
        <w:ind w:left="7881" w:hanging="360"/>
      </w:pPr>
      <w:rPr>
        <w:rFonts w:ascii="Symbol" w:hAnsi="Symbol" w:hint="default"/>
      </w:rPr>
    </w:lvl>
    <w:lvl w:ilvl="4" w:tplc="08090003" w:tentative="1">
      <w:start w:val="1"/>
      <w:numFmt w:val="bullet"/>
      <w:lvlText w:val="o"/>
      <w:lvlJc w:val="left"/>
      <w:pPr>
        <w:ind w:left="8601" w:hanging="360"/>
      </w:pPr>
      <w:rPr>
        <w:rFonts w:ascii="Courier New" w:hAnsi="Courier New" w:cs="Courier New" w:hint="default"/>
      </w:rPr>
    </w:lvl>
    <w:lvl w:ilvl="5" w:tplc="08090005" w:tentative="1">
      <w:start w:val="1"/>
      <w:numFmt w:val="bullet"/>
      <w:lvlText w:val=""/>
      <w:lvlJc w:val="left"/>
      <w:pPr>
        <w:ind w:left="9321" w:hanging="360"/>
      </w:pPr>
      <w:rPr>
        <w:rFonts w:ascii="Wingdings" w:hAnsi="Wingdings" w:hint="default"/>
      </w:rPr>
    </w:lvl>
    <w:lvl w:ilvl="6" w:tplc="08090001" w:tentative="1">
      <w:start w:val="1"/>
      <w:numFmt w:val="bullet"/>
      <w:lvlText w:val=""/>
      <w:lvlJc w:val="left"/>
      <w:pPr>
        <w:ind w:left="10041" w:hanging="360"/>
      </w:pPr>
      <w:rPr>
        <w:rFonts w:ascii="Symbol" w:hAnsi="Symbol" w:hint="default"/>
      </w:rPr>
    </w:lvl>
    <w:lvl w:ilvl="7" w:tplc="08090003" w:tentative="1">
      <w:start w:val="1"/>
      <w:numFmt w:val="bullet"/>
      <w:lvlText w:val="o"/>
      <w:lvlJc w:val="left"/>
      <w:pPr>
        <w:ind w:left="10761" w:hanging="360"/>
      </w:pPr>
      <w:rPr>
        <w:rFonts w:ascii="Courier New" w:hAnsi="Courier New" w:cs="Courier New" w:hint="default"/>
      </w:rPr>
    </w:lvl>
    <w:lvl w:ilvl="8" w:tplc="08090005" w:tentative="1">
      <w:start w:val="1"/>
      <w:numFmt w:val="bullet"/>
      <w:lvlText w:val=""/>
      <w:lvlJc w:val="left"/>
      <w:pPr>
        <w:ind w:left="11481" w:hanging="360"/>
      </w:pPr>
      <w:rPr>
        <w:rFonts w:ascii="Wingdings" w:hAnsi="Wingdings" w:hint="default"/>
      </w:rPr>
    </w:lvl>
  </w:abstractNum>
  <w:abstractNum w:abstractNumId="16">
    <w:nsid w:val="5CF56C65"/>
    <w:multiLevelType w:val="hybridMultilevel"/>
    <w:tmpl w:val="4CDAB67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69731F33"/>
    <w:multiLevelType w:val="hybridMultilevel"/>
    <w:tmpl w:val="3A7E5E2C"/>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8">
    <w:nsid w:val="6EEC2D6B"/>
    <w:multiLevelType w:val="hybridMultilevel"/>
    <w:tmpl w:val="25F6B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71824FF4"/>
    <w:multiLevelType w:val="hybridMultilevel"/>
    <w:tmpl w:val="004A75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73F252F2"/>
    <w:multiLevelType w:val="hybridMultilevel"/>
    <w:tmpl w:val="3E5A77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1"/>
  </w:num>
  <w:num w:numId="4">
    <w:abstractNumId w:val="11"/>
  </w:num>
  <w:num w:numId="5">
    <w:abstractNumId w:val="12"/>
  </w:num>
  <w:num w:numId="6">
    <w:abstractNumId w:val="16"/>
  </w:num>
  <w:num w:numId="7">
    <w:abstractNumId w:val="6"/>
  </w:num>
  <w:num w:numId="8">
    <w:abstractNumId w:val="10"/>
  </w:num>
  <w:num w:numId="9">
    <w:abstractNumId w:val="17"/>
  </w:num>
  <w:num w:numId="10">
    <w:abstractNumId w:val="4"/>
  </w:num>
  <w:num w:numId="11">
    <w:abstractNumId w:val="8"/>
  </w:num>
  <w:num w:numId="12">
    <w:abstractNumId w:val="0"/>
  </w:num>
  <w:num w:numId="13">
    <w:abstractNumId w:val="5"/>
  </w:num>
  <w:num w:numId="14">
    <w:abstractNumId w:val="19"/>
  </w:num>
  <w:num w:numId="15">
    <w:abstractNumId w:val="15"/>
  </w:num>
  <w:num w:numId="16">
    <w:abstractNumId w:val="2"/>
  </w:num>
  <w:num w:numId="17">
    <w:abstractNumId w:val="9"/>
  </w:num>
  <w:num w:numId="18">
    <w:abstractNumId w:val="13"/>
  </w:num>
  <w:num w:numId="19">
    <w:abstractNumId w:val="18"/>
  </w:num>
  <w:num w:numId="20">
    <w:abstractNumId w:val="2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795"/>
    <w:rsid w:val="00001407"/>
    <w:rsid w:val="00005A4A"/>
    <w:rsid w:val="0000789B"/>
    <w:rsid w:val="00012195"/>
    <w:rsid w:val="0001259E"/>
    <w:rsid w:val="00012D29"/>
    <w:rsid w:val="000133BC"/>
    <w:rsid w:val="00013AE8"/>
    <w:rsid w:val="0001587A"/>
    <w:rsid w:val="000164A3"/>
    <w:rsid w:val="000166D0"/>
    <w:rsid w:val="000174A0"/>
    <w:rsid w:val="0002039B"/>
    <w:rsid w:val="000210D2"/>
    <w:rsid w:val="00021AD0"/>
    <w:rsid w:val="00022294"/>
    <w:rsid w:val="0002330D"/>
    <w:rsid w:val="00025293"/>
    <w:rsid w:val="0003128F"/>
    <w:rsid w:val="00032227"/>
    <w:rsid w:val="000330F8"/>
    <w:rsid w:val="00035A02"/>
    <w:rsid w:val="000403AA"/>
    <w:rsid w:val="000406E5"/>
    <w:rsid w:val="000415D1"/>
    <w:rsid w:val="000427E1"/>
    <w:rsid w:val="00043913"/>
    <w:rsid w:val="00045E60"/>
    <w:rsid w:val="00050646"/>
    <w:rsid w:val="00050FCD"/>
    <w:rsid w:val="0005595D"/>
    <w:rsid w:val="00057F3B"/>
    <w:rsid w:val="00061305"/>
    <w:rsid w:val="00061416"/>
    <w:rsid w:val="000620B6"/>
    <w:rsid w:val="00062DA8"/>
    <w:rsid w:val="0006339C"/>
    <w:rsid w:val="00065EAF"/>
    <w:rsid w:val="00074180"/>
    <w:rsid w:val="000745F9"/>
    <w:rsid w:val="0007682B"/>
    <w:rsid w:val="00080A9D"/>
    <w:rsid w:val="00081D0A"/>
    <w:rsid w:val="00082D55"/>
    <w:rsid w:val="00083550"/>
    <w:rsid w:val="00085861"/>
    <w:rsid w:val="00087D81"/>
    <w:rsid w:val="00091DAF"/>
    <w:rsid w:val="00094F73"/>
    <w:rsid w:val="00095FBD"/>
    <w:rsid w:val="000960A9"/>
    <w:rsid w:val="00097309"/>
    <w:rsid w:val="00097698"/>
    <w:rsid w:val="000A1BB6"/>
    <w:rsid w:val="000A2020"/>
    <w:rsid w:val="000A47AF"/>
    <w:rsid w:val="000A7F87"/>
    <w:rsid w:val="000B0635"/>
    <w:rsid w:val="000B1CB0"/>
    <w:rsid w:val="000B3825"/>
    <w:rsid w:val="000B6046"/>
    <w:rsid w:val="000B673B"/>
    <w:rsid w:val="000C2587"/>
    <w:rsid w:val="000C2D86"/>
    <w:rsid w:val="000C59E5"/>
    <w:rsid w:val="000C698D"/>
    <w:rsid w:val="000C7159"/>
    <w:rsid w:val="000C7846"/>
    <w:rsid w:val="000E1942"/>
    <w:rsid w:val="000E3A19"/>
    <w:rsid w:val="000E4289"/>
    <w:rsid w:val="000F2757"/>
    <w:rsid w:val="000F39B9"/>
    <w:rsid w:val="000F5C39"/>
    <w:rsid w:val="0010067B"/>
    <w:rsid w:val="00101FAE"/>
    <w:rsid w:val="0010314D"/>
    <w:rsid w:val="0010355C"/>
    <w:rsid w:val="00103D41"/>
    <w:rsid w:val="00104983"/>
    <w:rsid w:val="00104C7A"/>
    <w:rsid w:val="0010571A"/>
    <w:rsid w:val="00106478"/>
    <w:rsid w:val="00110DC8"/>
    <w:rsid w:val="001131BE"/>
    <w:rsid w:val="00115232"/>
    <w:rsid w:val="00117FBF"/>
    <w:rsid w:val="00123272"/>
    <w:rsid w:val="00127F28"/>
    <w:rsid w:val="001308D6"/>
    <w:rsid w:val="00130D46"/>
    <w:rsid w:val="00130DFC"/>
    <w:rsid w:val="00131E0B"/>
    <w:rsid w:val="001324C8"/>
    <w:rsid w:val="00133D4F"/>
    <w:rsid w:val="00134303"/>
    <w:rsid w:val="00140730"/>
    <w:rsid w:val="00141140"/>
    <w:rsid w:val="001446F2"/>
    <w:rsid w:val="00150E2B"/>
    <w:rsid w:val="00150FA0"/>
    <w:rsid w:val="00152892"/>
    <w:rsid w:val="001535F7"/>
    <w:rsid w:val="00155194"/>
    <w:rsid w:val="00161413"/>
    <w:rsid w:val="00162D31"/>
    <w:rsid w:val="00162E26"/>
    <w:rsid w:val="00170423"/>
    <w:rsid w:val="00175215"/>
    <w:rsid w:val="001815C7"/>
    <w:rsid w:val="0018325E"/>
    <w:rsid w:val="00192FF9"/>
    <w:rsid w:val="00195AAB"/>
    <w:rsid w:val="001A2E9E"/>
    <w:rsid w:val="001A607F"/>
    <w:rsid w:val="001B38CC"/>
    <w:rsid w:val="001C31F7"/>
    <w:rsid w:val="001C34D1"/>
    <w:rsid w:val="001C5CBD"/>
    <w:rsid w:val="001C5D22"/>
    <w:rsid w:val="001C5D54"/>
    <w:rsid w:val="001C74CD"/>
    <w:rsid w:val="001D0988"/>
    <w:rsid w:val="001D1A3C"/>
    <w:rsid w:val="001D537E"/>
    <w:rsid w:val="001E04DA"/>
    <w:rsid w:val="001E63A8"/>
    <w:rsid w:val="001E735F"/>
    <w:rsid w:val="001F4754"/>
    <w:rsid w:val="001F4F10"/>
    <w:rsid w:val="001F528B"/>
    <w:rsid w:val="001F75BD"/>
    <w:rsid w:val="001F7BDE"/>
    <w:rsid w:val="002019D4"/>
    <w:rsid w:val="00205573"/>
    <w:rsid w:val="002061E3"/>
    <w:rsid w:val="002103DA"/>
    <w:rsid w:val="00212C9E"/>
    <w:rsid w:val="002137CD"/>
    <w:rsid w:val="002169B3"/>
    <w:rsid w:val="00220BEB"/>
    <w:rsid w:val="00223B60"/>
    <w:rsid w:val="00226ED4"/>
    <w:rsid w:val="00235CAC"/>
    <w:rsid w:val="00237D76"/>
    <w:rsid w:val="00240D97"/>
    <w:rsid w:val="0024115D"/>
    <w:rsid w:val="0024401A"/>
    <w:rsid w:val="002479F1"/>
    <w:rsid w:val="0025322A"/>
    <w:rsid w:val="002534C1"/>
    <w:rsid w:val="00253575"/>
    <w:rsid w:val="00254E19"/>
    <w:rsid w:val="00256D97"/>
    <w:rsid w:val="00257CCC"/>
    <w:rsid w:val="002601C4"/>
    <w:rsid w:val="002725C9"/>
    <w:rsid w:val="0027483D"/>
    <w:rsid w:val="00275B05"/>
    <w:rsid w:val="002766AB"/>
    <w:rsid w:val="00280B3F"/>
    <w:rsid w:val="0029048A"/>
    <w:rsid w:val="002905CB"/>
    <w:rsid w:val="00290833"/>
    <w:rsid w:val="002913FA"/>
    <w:rsid w:val="0029443D"/>
    <w:rsid w:val="00296222"/>
    <w:rsid w:val="0029633C"/>
    <w:rsid w:val="00297807"/>
    <w:rsid w:val="002A15DC"/>
    <w:rsid w:val="002A4853"/>
    <w:rsid w:val="002A5CCA"/>
    <w:rsid w:val="002A672B"/>
    <w:rsid w:val="002A706B"/>
    <w:rsid w:val="002B084F"/>
    <w:rsid w:val="002B1514"/>
    <w:rsid w:val="002B1798"/>
    <w:rsid w:val="002B4EDC"/>
    <w:rsid w:val="002B50E1"/>
    <w:rsid w:val="002B593C"/>
    <w:rsid w:val="002B5F7C"/>
    <w:rsid w:val="002B76C8"/>
    <w:rsid w:val="002C1B96"/>
    <w:rsid w:val="002C2B12"/>
    <w:rsid w:val="002C77FB"/>
    <w:rsid w:val="002D18BC"/>
    <w:rsid w:val="002D3568"/>
    <w:rsid w:val="002D4F91"/>
    <w:rsid w:val="002D693B"/>
    <w:rsid w:val="002D6CCF"/>
    <w:rsid w:val="002D6D0F"/>
    <w:rsid w:val="002E3E47"/>
    <w:rsid w:val="002E41A8"/>
    <w:rsid w:val="002F0E4E"/>
    <w:rsid w:val="002F16A9"/>
    <w:rsid w:val="002F63B4"/>
    <w:rsid w:val="002F657B"/>
    <w:rsid w:val="002F6E67"/>
    <w:rsid w:val="002F6ED4"/>
    <w:rsid w:val="002F7221"/>
    <w:rsid w:val="003043B9"/>
    <w:rsid w:val="00313D09"/>
    <w:rsid w:val="003142C1"/>
    <w:rsid w:val="00315EDA"/>
    <w:rsid w:val="00316E6A"/>
    <w:rsid w:val="00317B42"/>
    <w:rsid w:val="003214A9"/>
    <w:rsid w:val="0032266D"/>
    <w:rsid w:val="003226DC"/>
    <w:rsid w:val="00326617"/>
    <w:rsid w:val="00327735"/>
    <w:rsid w:val="00327CB8"/>
    <w:rsid w:val="00330E67"/>
    <w:rsid w:val="00331680"/>
    <w:rsid w:val="00331940"/>
    <w:rsid w:val="00331D27"/>
    <w:rsid w:val="0033207C"/>
    <w:rsid w:val="003321FC"/>
    <w:rsid w:val="003345AA"/>
    <w:rsid w:val="00335349"/>
    <w:rsid w:val="00337FD1"/>
    <w:rsid w:val="00341A2B"/>
    <w:rsid w:val="00343DCE"/>
    <w:rsid w:val="003454B8"/>
    <w:rsid w:val="00345983"/>
    <w:rsid w:val="003465C7"/>
    <w:rsid w:val="00347D5A"/>
    <w:rsid w:val="00350DC3"/>
    <w:rsid w:val="00365BA5"/>
    <w:rsid w:val="0036691F"/>
    <w:rsid w:val="00366E06"/>
    <w:rsid w:val="003671A6"/>
    <w:rsid w:val="00371C92"/>
    <w:rsid w:val="00372C0F"/>
    <w:rsid w:val="00372F17"/>
    <w:rsid w:val="00374693"/>
    <w:rsid w:val="00377341"/>
    <w:rsid w:val="003831E7"/>
    <w:rsid w:val="00384973"/>
    <w:rsid w:val="00387EEA"/>
    <w:rsid w:val="00390DAD"/>
    <w:rsid w:val="003939F5"/>
    <w:rsid w:val="003943C6"/>
    <w:rsid w:val="00396B3A"/>
    <w:rsid w:val="00396B52"/>
    <w:rsid w:val="003A3A46"/>
    <w:rsid w:val="003A40E0"/>
    <w:rsid w:val="003B07D8"/>
    <w:rsid w:val="003B3CB9"/>
    <w:rsid w:val="003B4DC9"/>
    <w:rsid w:val="003B64F0"/>
    <w:rsid w:val="003C1819"/>
    <w:rsid w:val="003C2F45"/>
    <w:rsid w:val="003C5354"/>
    <w:rsid w:val="003C557D"/>
    <w:rsid w:val="003C5CFE"/>
    <w:rsid w:val="003C7658"/>
    <w:rsid w:val="003D3846"/>
    <w:rsid w:val="003D618E"/>
    <w:rsid w:val="003D7568"/>
    <w:rsid w:val="003D784F"/>
    <w:rsid w:val="003E2B83"/>
    <w:rsid w:val="003E36C3"/>
    <w:rsid w:val="003E4708"/>
    <w:rsid w:val="003E5E0C"/>
    <w:rsid w:val="003F014F"/>
    <w:rsid w:val="003F1FED"/>
    <w:rsid w:val="003F53C4"/>
    <w:rsid w:val="00404275"/>
    <w:rsid w:val="00405F95"/>
    <w:rsid w:val="00407458"/>
    <w:rsid w:val="004078A2"/>
    <w:rsid w:val="00410F1D"/>
    <w:rsid w:val="0041103C"/>
    <w:rsid w:val="004125A1"/>
    <w:rsid w:val="00412CB9"/>
    <w:rsid w:val="0041654F"/>
    <w:rsid w:val="00416BF4"/>
    <w:rsid w:val="00417CE5"/>
    <w:rsid w:val="00420292"/>
    <w:rsid w:val="004267E1"/>
    <w:rsid w:val="00437D0B"/>
    <w:rsid w:val="004400F6"/>
    <w:rsid w:val="0044110A"/>
    <w:rsid w:val="004420FF"/>
    <w:rsid w:val="00442791"/>
    <w:rsid w:val="00443404"/>
    <w:rsid w:val="0044495A"/>
    <w:rsid w:val="00455C89"/>
    <w:rsid w:val="00457027"/>
    <w:rsid w:val="0045786E"/>
    <w:rsid w:val="00457C32"/>
    <w:rsid w:val="00461FDA"/>
    <w:rsid w:val="004625FE"/>
    <w:rsid w:val="004640C7"/>
    <w:rsid w:val="00467964"/>
    <w:rsid w:val="00467C37"/>
    <w:rsid w:val="00472C1A"/>
    <w:rsid w:val="00473252"/>
    <w:rsid w:val="004746CE"/>
    <w:rsid w:val="00474D0F"/>
    <w:rsid w:val="004761F0"/>
    <w:rsid w:val="00477B3F"/>
    <w:rsid w:val="00483926"/>
    <w:rsid w:val="00483C84"/>
    <w:rsid w:val="00484139"/>
    <w:rsid w:val="00484188"/>
    <w:rsid w:val="0048487D"/>
    <w:rsid w:val="004852F0"/>
    <w:rsid w:val="00486786"/>
    <w:rsid w:val="004940F9"/>
    <w:rsid w:val="0049587B"/>
    <w:rsid w:val="00495DC3"/>
    <w:rsid w:val="00495F04"/>
    <w:rsid w:val="00496B89"/>
    <w:rsid w:val="00496C78"/>
    <w:rsid w:val="004A0BE8"/>
    <w:rsid w:val="004A2693"/>
    <w:rsid w:val="004A3989"/>
    <w:rsid w:val="004A6E58"/>
    <w:rsid w:val="004B0A26"/>
    <w:rsid w:val="004B2CAF"/>
    <w:rsid w:val="004B6263"/>
    <w:rsid w:val="004C24E9"/>
    <w:rsid w:val="004C2C81"/>
    <w:rsid w:val="004C2EAE"/>
    <w:rsid w:val="004C3597"/>
    <w:rsid w:val="004C555F"/>
    <w:rsid w:val="004D0D6C"/>
    <w:rsid w:val="004D3746"/>
    <w:rsid w:val="004D4FF1"/>
    <w:rsid w:val="004D6D06"/>
    <w:rsid w:val="004E03C7"/>
    <w:rsid w:val="004E354F"/>
    <w:rsid w:val="004F14FF"/>
    <w:rsid w:val="004F31D9"/>
    <w:rsid w:val="00501A2D"/>
    <w:rsid w:val="00503F52"/>
    <w:rsid w:val="00507F4B"/>
    <w:rsid w:val="00514C48"/>
    <w:rsid w:val="00514EC8"/>
    <w:rsid w:val="00515AB1"/>
    <w:rsid w:val="00516B05"/>
    <w:rsid w:val="0052083D"/>
    <w:rsid w:val="00521341"/>
    <w:rsid w:val="0052136F"/>
    <w:rsid w:val="00522C99"/>
    <w:rsid w:val="00526C46"/>
    <w:rsid w:val="0052733C"/>
    <w:rsid w:val="0053023D"/>
    <w:rsid w:val="00533597"/>
    <w:rsid w:val="00534D48"/>
    <w:rsid w:val="0053782D"/>
    <w:rsid w:val="00537AF9"/>
    <w:rsid w:val="005416BC"/>
    <w:rsid w:val="00544C08"/>
    <w:rsid w:val="00546651"/>
    <w:rsid w:val="00552D69"/>
    <w:rsid w:val="00553A98"/>
    <w:rsid w:val="00556CDE"/>
    <w:rsid w:val="005643A4"/>
    <w:rsid w:val="005713FB"/>
    <w:rsid w:val="00572323"/>
    <w:rsid w:val="00573492"/>
    <w:rsid w:val="00573DEC"/>
    <w:rsid w:val="005757FD"/>
    <w:rsid w:val="005835CF"/>
    <w:rsid w:val="0058568F"/>
    <w:rsid w:val="00586494"/>
    <w:rsid w:val="00590142"/>
    <w:rsid w:val="00590A7F"/>
    <w:rsid w:val="00591E9D"/>
    <w:rsid w:val="005942A0"/>
    <w:rsid w:val="00595ACC"/>
    <w:rsid w:val="00596A6A"/>
    <w:rsid w:val="005A03A8"/>
    <w:rsid w:val="005A1501"/>
    <w:rsid w:val="005A2C59"/>
    <w:rsid w:val="005A5564"/>
    <w:rsid w:val="005A618A"/>
    <w:rsid w:val="005A65F8"/>
    <w:rsid w:val="005A70AE"/>
    <w:rsid w:val="005B2272"/>
    <w:rsid w:val="005B2611"/>
    <w:rsid w:val="005C147A"/>
    <w:rsid w:val="005C20C7"/>
    <w:rsid w:val="005C45ED"/>
    <w:rsid w:val="005C5195"/>
    <w:rsid w:val="005D64E1"/>
    <w:rsid w:val="005D652D"/>
    <w:rsid w:val="005D7FE6"/>
    <w:rsid w:val="005E1DD5"/>
    <w:rsid w:val="005E27DF"/>
    <w:rsid w:val="005E2EF4"/>
    <w:rsid w:val="005E4EC8"/>
    <w:rsid w:val="005E6520"/>
    <w:rsid w:val="005E7F2C"/>
    <w:rsid w:val="005F08F3"/>
    <w:rsid w:val="005F2140"/>
    <w:rsid w:val="005F29D3"/>
    <w:rsid w:val="005F3C4D"/>
    <w:rsid w:val="005F500A"/>
    <w:rsid w:val="0060242B"/>
    <w:rsid w:val="006028E0"/>
    <w:rsid w:val="0061184D"/>
    <w:rsid w:val="00615965"/>
    <w:rsid w:val="006205D3"/>
    <w:rsid w:val="00622714"/>
    <w:rsid w:val="00622EB1"/>
    <w:rsid w:val="00624304"/>
    <w:rsid w:val="00625C2A"/>
    <w:rsid w:val="00625C96"/>
    <w:rsid w:val="00630086"/>
    <w:rsid w:val="006325D8"/>
    <w:rsid w:val="00632D84"/>
    <w:rsid w:val="006341D1"/>
    <w:rsid w:val="006342A2"/>
    <w:rsid w:val="00637000"/>
    <w:rsid w:val="006424EF"/>
    <w:rsid w:val="006428EF"/>
    <w:rsid w:val="006467AE"/>
    <w:rsid w:val="00647CF3"/>
    <w:rsid w:val="00647EB5"/>
    <w:rsid w:val="0065193C"/>
    <w:rsid w:val="00653BFD"/>
    <w:rsid w:val="0065421F"/>
    <w:rsid w:val="00661A32"/>
    <w:rsid w:val="00661F3E"/>
    <w:rsid w:val="0066211B"/>
    <w:rsid w:val="006669A7"/>
    <w:rsid w:val="00667F96"/>
    <w:rsid w:val="00680B42"/>
    <w:rsid w:val="006810AF"/>
    <w:rsid w:val="0068434C"/>
    <w:rsid w:val="0068706A"/>
    <w:rsid w:val="006871B3"/>
    <w:rsid w:val="00691DFC"/>
    <w:rsid w:val="00692B63"/>
    <w:rsid w:val="006948C5"/>
    <w:rsid w:val="00694FB1"/>
    <w:rsid w:val="00696A3D"/>
    <w:rsid w:val="006A6D20"/>
    <w:rsid w:val="006A741C"/>
    <w:rsid w:val="006A7AE7"/>
    <w:rsid w:val="006B02A5"/>
    <w:rsid w:val="006B37C0"/>
    <w:rsid w:val="006B61A7"/>
    <w:rsid w:val="006B658F"/>
    <w:rsid w:val="006B7640"/>
    <w:rsid w:val="006C17D3"/>
    <w:rsid w:val="006C1AA9"/>
    <w:rsid w:val="006C1AE7"/>
    <w:rsid w:val="006C2BA9"/>
    <w:rsid w:val="006C5A60"/>
    <w:rsid w:val="006C5F80"/>
    <w:rsid w:val="006C725B"/>
    <w:rsid w:val="006D2583"/>
    <w:rsid w:val="006D3BD1"/>
    <w:rsid w:val="006D578E"/>
    <w:rsid w:val="006D62DB"/>
    <w:rsid w:val="006D6DD4"/>
    <w:rsid w:val="006D7F1C"/>
    <w:rsid w:val="006E0D8B"/>
    <w:rsid w:val="006E1002"/>
    <w:rsid w:val="006E1E70"/>
    <w:rsid w:val="006E238F"/>
    <w:rsid w:val="006E658D"/>
    <w:rsid w:val="006E68D0"/>
    <w:rsid w:val="006F0882"/>
    <w:rsid w:val="006F1640"/>
    <w:rsid w:val="006F2222"/>
    <w:rsid w:val="006F26A3"/>
    <w:rsid w:val="006F4F0F"/>
    <w:rsid w:val="007002F1"/>
    <w:rsid w:val="00703D4E"/>
    <w:rsid w:val="00704795"/>
    <w:rsid w:val="00712C2F"/>
    <w:rsid w:val="0071749C"/>
    <w:rsid w:val="00717631"/>
    <w:rsid w:val="00722196"/>
    <w:rsid w:val="00726206"/>
    <w:rsid w:val="007325D3"/>
    <w:rsid w:val="00733598"/>
    <w:rsid w:val="007367BC"/>
    <w:rsid w:val="00737C11"/>
    <w:rsid w:val="00740DE8"/>
    <w:rsid w:val="00741A8D"/>
    <w:rsid w:val="00744919"/>
    <w:rsid w:val="0074638D"/>
    <w:rsid w:val="0074790D"/>
    <w:rsid w:val="00750310"/>
    <w:rsid w:val="007513F4"/>
    <w:rsid w:val="0075325D"/>
    <w:rsid w:val="007573FE"/>
    <w:rsid w:val="00762D0B"/>
    <w:rsid w:val="00762DE8"/>
    <w:rsid w:val="00763BDA"/>
    <w:rsid w:val="007640C9"/>
    <w:rsid w:val="00766540"/>
    <w:rsid w:val="0076690D"/>
    <w:rsid w:val="00767786"/>
    <w:rsid w:val="007755D6"/>
    <w:rsid w:val="0078142F"/>
    <w:rsid w:val="00781B2E"/>
    <w:rsid w:val="00783040"/>
    <w:rsid w:val="00784303"/>
    <w:rsid w:val="00784831"/>
    <w:rsid w:val="007857C6"/>
    <w:rsid w:val="00785C4C"/>
    <w:rsid w:val="00787C81"/>
    <w:rsid w:val="00794E68"/>
    <w:rsid w:val="007958C9"/>
    <w:rsid w:val="007969E9"/>
    <w:rsid w:val="00796F03"/>
    <w:rsid w:val="007978D2"/>
    <w:rsid w:val="007A3C52"/>
    <w:rsid w:val="007A7025"/>
    <w:rsid w:val="007B0F35"/>
    <w:rsid w:val="007B321E"/>
    <w:rsid w:val="007B60B3"/>
    <w:rsid w:val="007C210D"/>
    <w:rsid w:val="007C26BC"/>
    <w:rsid w:val="007D01AB"/>
    <w:rsid w:val="007D10A6"/>
    <w:rsid w:val="007D29B9"/>
    <w:rsid w:val="007D3E32"/>
    <w:rsid w:val="007D6EAD"/>
    <w:rsid w:val="007D71D6"/>
    <w:rsid w:val="007E17D7"/>
    <w:rsid w:val="007E2855"/>
    <w:rsid w:val="007E3920"/>
    <w:rsid w:val="007E7372"/>
    <w:rsid w:val="00802C5C"/>
    <w:rsid w:val="0081241F"/>
    <w:rsid w:val="0081495F"/>
    <w:rsid w:val="00814B91"/>
    <w:rsid w:val="00816BAF"/>
    <w:rsid w:val="00821D32"/>
    <w:rsid w:val="0082651A"/>
    <w:rsid w:val="00826B9A"/>
    <w:rsid w:val="008323F0"/>
    <w:rsid w:val="00835EFA"/>
    <w:rsid w:val="0083798D"/>
    <w:rsid w:val="008407DF"/>
    <w:rsid w:val="00842302"/>
    <w:rsid w:val="008427BE"/>
    <w:rsid w:val="00842972"/>
    <w:rsid w:val="008436DB"/>
    <w:rsid w:val="0084635F"/>
    <w:rsid w:val="00847190"/>
    <w:rsid w:val="008508AD"/>
    <w:rsid w:val="00850F0F"/>
    <w:rsid w:val="00855FD7"/>
    <w:rsid w:val="00856634"/>
    <w:rsid w:val="00856BB8"/>
    <w:rsid w:val="008610DF"/>
    <w:rsid w:val="0086144C"/>
    <w:rsid w:val="008678C6"/>
    <w:rsid w:val="008713A3"/>
    <w:rsid w:val="00871BCF"/>
    <w:rsid w:val="0087541A"/>
    <w:rsid w:val="00876667"/>
    <w:rsid w:val="0088122F"/>
    <w:rsid w:val="00881AE2"/>
    <w:rsid w:val="00886972"/>
    <w:rsid w:val="008907BF"/>
    <w:rsid w:val="0089406F"/>
    <w:rsid w:val="008954D5"/>
    <w:rsid w:val="008A26D2"/>
    <w:rsid w:val="008A3202"/>
    <w:rsid w:val="008A3A58"/>
    <w:rsid w:val="008A551E"/>
    <w:rsid w:val="008A58B4"/>
    <w:rsid w:val="008A5EA9"/>
    <w:rsid w:val="008A60B3"/>
    <w:rsid w:val="008B1E49"/>
    <w:rsid w:val="008B5ABE"/>
    <w:rsid w:val="008B68AD"/>
    <w:rsid w:val="008C2713"/>
    <w:rsid w:val="008C443E"/>
    <w:rsid w:val="008C5BD4"/>
    <w:rsid w:val="008D0BD5"/>
    <w:rsid w:val="008D4CE4"/>
    <w:rsid w:val="008D5D7E"/>
    <w:rsid w:val="008D75F9"/>
    <w:rsid w:val="008D7BBB"/>
    <w:rsid w:val="008E10AE"/>
    <w:rsid w:val="008E1FD2"/>
    <w:rsid w:val="008E2CCA"/>
    <w:rsid w:val="008E3D34"/>
    <w:rsid w:val="008E3F7B"/>
    <w:rsid w:val="008E42BF"/>
    <w:rsid w:val="008E6DDD"/>
    <w:rsid w:val="008F0B2F"/>
    <w:rsid w:val="008F13B9"/>
    <w:rsid w:val="008F7BD3"/>
    <w:rsid w:val="00900AAE"/>
    <w:rsid w:val="009028A3"/>
    <w:rsid w:val="0090331F"/>
    <w:rsid w:val="009041AC"/>
    <w:rsid w:val="0090624A"/>
    <w:rsid w:val="0091119F"/>
    <w:rsid w:val="00913E45"/>
    <w:rsid w:val="00913E57"/>
    <w:rsid w:val="0091652A"/>
    <w:rsid w:val="00930390"/>
    <w:rsid w:val="009308CC"/>
    <w:rsid w:val="00930CD0"/>
    <w:rsid w:val="00931096"/>
    <w:rsid w:val="00931264"/>
    <w:rsid w:val="00935CB7"/>
    <w:rsid w:val="00937951"/>
    <w:rsid w:val="00937D30"/>
    <w:rsid w:val="00940AB6"/>
    <w:rsid w:val="00941575"/>
    <w:rsid w:val="009444B0"/>
    <w:rsid w:val="00945817"/>
    <w:rsid w:val="00951098"/>
    <w:rsid w:val="0095410C"/>
    <w:rsid w:val="00963638"/>
    <w:rsid w:val="009665A9"/>
    <w:rsid w:val="009670EF"/>
    <w:rsid w:val="00970597"/>
    <w:rsid w:val="0097205E"/>
    <w:rsid w:val="00974799"/>
    <w:rsid w:val="00974F06"/>
    <w:rsid w:val="0097757F"/>
    <w:rsid w:val="00983163"/>
    <w:rsid w:val="00983A3D"/>
    <w:rsid w:val="00984392"/>
    <w:rsid w:val="009843D0"/>
    <w:rsid w:val="00987D87"/>
    <w:rsid w:val="00990E3B"/>
    <w:rsid w:val="00992192"/>
    <w:rsid w:val="00994AB3"/>
    <w:rsid w:val="00995D60"/>
    <w:rsid w:val="00997654"/>
    <w:rsid w:val="009B0EA3"/>
    <w:rsid w:val="009B4672"/>
    <w:rsid w:val="009C1161"/>
    <w:rsid w:val="009C1368"/>
    <w:rsid w:val="009C2353"/>
    <w:rsid w:val="009C3556"/>
    <w:rsid w:val="009C38E1"/>
    <w:rsid w:val="009C394A"/>
    <w:rsid w:val="009D24C5"/>
    <w:rsid w:val="009D2DF0"/>
    <w:rsid w:val="009E3790"/>
    <w:rsid w:val="009E42D0"/>
    <w:rsid w:val="009E5007"/>
    <w:rsid w:val="009F5DDE"/>
    <w:rsid w:val="009F7711"/>
    <w:rsid w:val="00A003F9"/>
    <w:rsid w:val="00A00B33"/>
    <w:rsid w:val="00A03BBB"/>
    <w:rsid w:val="00A03EEE"/>
    <w:rsid w:val="00A101DE"/>
    <w:rsid w:val="00A12272"/>
    <w:rsid w:val="00A20ACD"/>
    <w:rsid w:val="00A21EDD"/>
    <w:rsid w:val="00A23B5D"/>
    <w:rsid w:val="00A259E8"/>
    <w:rsid w:val="00A26D0E"/>
    <w:rsid w:val="00A354C0"/>
    <w:rsid w:val="00A35EDD"/>
    <w:rsid w:val="00A36EAE"/>
    <w:rsid w:val="00A40031"/>
    <w:rsid w:val="00A426C6"/>
    <w:rsid w:val="00A45464"/>
    <w:rsid w:val="00A46643"/>
    <w:rsid w:val="00A46796"/>
    <w:rsid w:val="00A473F4"/>
    <w:rsid w:val="00A47B90"/>
    <w:rsid w:val="00A47DA8"/>
    <w:rsid w:val="00A536AA"/>
    <w:rsid w:val="00A54D07"/>
    <w:rsid w:val="00A55118"/>
    <w:rsid w:val="00A56441"/>
    <w:rsid w:val="00A57A53"/>
    <w:rsid w:val="00A57E3F"/>
    <w:rsid w:val="00A61D7D"/>
    <w:rsid w:val="00A62FBB"/>
    <w:rsid w:val="00A63136"/>
    <w:rsid w:val="00A635F5"/>
    <w:rsid w:val="00A64190"/>
    <w:rsid w:val="00A64CCA"/>
    <w:rsid w:val="00A73085"/>
    <w:rsid w:val="00A73415"/>
    <w:rsid w:val="00A753C1"/>
    <w:rsid w:val="00A76857"/>
    <w:rsid w:val="00A773C1"/>
    <w:rsid w:val="00A85DB2"/>
    <w:rsid w:val="00A87F70"/>
    <w:rsid w:val="00A960FC"/>
    <w:rsid w:val="00A9667F"/>
    <w:rsid w:val="00AA1A1E"/>
    <w:rsid w:val="00AA208E"/>
    <w:rsid w:val="00AA506F"/>
    <w:rsid w:val="00AA5E79"/>
    <w:rsid w:val="00AB68E9"/>
    <w:rsid w:val="00AC27BD"/>
    <w:rsid w:val="00AC4E2C"/>
    <w:rsid w:val="00AC4F83"/>
    <w:rsid w:val="00AC7ACC"/>
    <w:rsid w:val="00AD0484"/>
    <w:rsid w:val="00AD1E45"/>
    <w:rsid w:val="00AD3FF7"/>
    <w:rsid w:val="00AD42F1"/>
    <w:rsid w:val="00AD7263"/>
    <w:rsid w:val="00AD7735"/>
    <w:rsid w:val="00AE093C"/>
    <w:rsid w:val="00AE5BAF"/>
    <w:rsid w:val="00AE7A16"/>
    <w:rsid w:val="00AF1B3D"/>
    <w:rsid w:val="00AF2347"/>
    <w:rsid w:val="00AF34AC"/>
    <w:rsid w:val="00AF3BB8"/>
    <w:rsid w:val="00AF4887"/>
    <w:rsid w:val="00AF4A92"/>
    <w:rsid w:val="00AF6069"/>
    <w:rsid w:val="00AF74DF"/>
    <w:rsid w:val="00AF7552"/>
    <w:rsid w:val="00B00E9B"/>
    <w:rsid w:val="00B058DC"/>
    <w:rsid w:val="00B062CF"/>
    <w:rsid w:val="00B066A0"/>
    <w:rsid w:val="00B1117B"/>
    <w:rsid w:val="00B14F9C"/>
    <w:rsid w:val="00B175A7"/>
    <w:rsid w:val="00B2097C"/>
    <w:rsid w:val="00B20CE7"/>
    <w:rsid w:val="00B2432C"/>
    <w:rsid w:val="00B25B37"/>
    <w:rsid w:val="00B2679F"/>
    <w:rsid w:val="00B36FDF"/>
    <w:rsid w:val="00B371B0"/>
    <w:rsid w:val="00B37B3B"/>
    <w:rsid w:val="00B40699"/>
    <w:rsid w:val="00B41F47"/>
    <w:rsid w:val="00B45DEC"/>
    <w:rsid w:val="00B466C9"/>
    <w:rsid w:val="00B4679F"/>
    <w:rsid w:val="00B468E6"/>
    <w:rsid w:val="00B46AE4"/>
    <w:rsid w:val="00B47E35"/>
    <w:rsid w:val="00B5014D"/>
    <w:rsid w:val="00B5037A"/>
    <w:rsid w:val="00B510F9"/>
    <w:rsid w:val="00B57BFB"/>
    <w:rsid w:val="00B60A17"/>
    <w:rsid w:val="00B60B0C"/>
    <w:rsid w:val="00B6144F"/>
    <w:rsid w:val="00B61897"/>
    <w:rsid w:val="00B66EF5"/>
    <w:rsid w:val="00B6763E"/>
    <w:rsid w:val="00B703BC"/>
    <w:rsid w:val="00B727E6"/>
    <w:rsid w:val="00B72BB6"/>
    <w:rsid w:val="00B75704"/>
    <w:rsid w:val="00B76786"/>
    <w:rsid w:val="00B81CBF"/>
    <w:rsid w:val="00B81E95"/>
    <w:rsid w:val="00B82AB1"/>
    <w:rsid w:val="00B836D5"/>
    <w:rsid w:val="00B84EB2"/>
    <w:rsid w:val="00B85E7F"/>
    <w:rsid w:val="00B87C3A"/>
    <w:rsid w:val="00B954E1"/>
    <w:rsid w:val="00B97CBD"/>
    <w:rsid w:val="00BA6265"/>
    <w:rsid w:val="00BA6AC7"/>
    <w:rsid w:val="00BB06A7"/>
    <w:rsid w:val="00BB4671"/>
    <w:rsid w:val="00BC37C6"/>
    <w:rsid w:val="00BC4EAD"/>
    <w:rsid w:val="00BD07C8"/>
    <w:rsid w:val="00BD21FD"/>
    <w:rsid w:val="00BD4F8B"/>
    <w:rsid w:val="00BD508D"/>
    <w:rsid w:val="00BD54E1"/>
    <w:rsid w:val="00BE0236"/>
    <w:rsid w:val="00BE1BFB"/>
    <w:rsid w:val="00BE2F62"/>
    <w:rsid w:val="00BE3234"/>
    <w:rsid w:val="00BE664C"/>
    <w:rsid w:val="00BE7369"/>
    <w:rsid w:val="00BF1B3E"/>
    <w:rsid w:val="00BF264D"/>
    <w:rsid w:val="00BF3020"/>
    <w:rsid w:val="00BF5493"/>
    <w:rsid w:val="00BF562E"/>
    <w:rsid w:val="00BF5668"/>
    <w:rsid w:val="00BF6CD4"/>
    <w:rsid w:val="00C01504"/>
    <w:rsid w:val="00C0183A"/>
    <w:rsid w:val="00C0573C"/>
    <w:rsid w:val="00C10417"/>
    <w:rsid w:val="00C10CF1"/>
    <w:rsid w:val="00C1376A"/>
    <w:rsid w:val="00C166D9"/>
    <w:rsid w:val="00C173E5"/>
    <w:rsid w:val="00C26FFB"/>
    <w:rsid w:val="00C313F6"/>
    <w:rsid w:val="00C31420"/>
    <w:rsid w:val="00C3190D"/>
    <w:rsid w:val="00C36A0D"/>
    <w:rsid w:val="00C36A66"/>
    <w:rsid w:val="00C37D23"/>
    <w:rsid w:val="00C41346"/>
    <w:rsid w:val="00C430B7"/>
    <w:rsid w:val="00C45BD6"/>
    <w:rsid w:val="00C46758"/>
    <w:rsid w:val="00C46C7D"/>
    <w:rsid w:val="00C51CA4"/>
    <w:rsid w:val="00C559DA"/>
    <w:rsid w:val="00C567C1"/>
    <w:rsid w:val="00C60F9B"/>
    <w:rsid w:val="00C6273E"/>
    <w:rsid w:val="00C6503F"/>
    <w:rsid w:val="00C70151"/>
    <w:rsid w:val="00C717C9"/>
    <w:rsid w:val="00C72CF2"/>
    <w:rsid w:val="00C73565"/>
    <w:rsid w:val="00C73CC3"/>
    <w:rsid w:val="00C75D57"/>
    <w:rsid w:val="00C75E54"/>
    <w:rsid w:val="00C75F9F"/>
    <w:rsid w:val="00C8044B"/>
    <w:rsid w:val="00C8178E"/>
    <w:rsid w:val="00C82E4A"/>
    <w:rsid w:val="00C85CEC"/>
    <w:rsid w:val="00C87E74"/>
    <w:rsid w:val="00C87FE7"/>
    <w:rsid w:val="00C914F6"/>
    <w:rsid w:val="00C946AC"/>
    <w:rsid w:val="00C95529"/>
    <w:rsid w:val="00C95821"/>
    <w:rsid w:val="00C97CB4"/>
    <w:rsid w:val="00CA2452"/>
    <w:rsid w:val="00CA2583"/>
    <w:rsid w:val="00CA41F3"/>
    <w:rsid w:val="00CA7066"/>
    <w:rsid w:val="00CB0034"/>
    <w:rsid w:val="00CB0ABA"/>
    <w:rsid w:val="00CB2AEB"/>
    <w:rsid w:val="00CB3361"/>
    <w:rsid w:val="00CB5F97"/>
    <w:rsid w:val="00CC4AD2"/>
    <w:rsid w:val="00CC6135"/>
    <w:rsid w:val="00CC77AA"/>
    <w:rsid w:val="00CD170D"/>
    <w:rsid w:val="00CD1F18"/>
    <w:rsid w:val="00CD2B27"/>
    <w:rsid w:val="00CD5AF2"/>
    <w:rsid w:val="00CD5F20"/>
    <w:rsid w:val="00CD62C6"/>
    <w:rsid w:val="00CE0E69"/>
    <w:rsid w:val="00CE61BF"/>
    <w:rsid w:val="00CF06A8"/>
    <w:rsid w:val="00CF3CD7"/>
    <w:rsid w:val="00CF72A2"/>
    <w:rsid w:val="00D01269"/>
    <w:rsid w:val="00D02A42"/>
    <w:rsid w:val="00D04559"/>
    <w:rsid w:val="00D06C8B"/>
    <w:rsid w:val="00D07A37"/>
    <w:rsid w:val="00D11435"/>
    <w:rsid w:val="00D14D83"/>
    <w:rsid w:val="00D20AC4"/>
    <w:rsid w:val="00D21237"/>
    <w:rsid w:val="00D23EED"/>
    <w:rsid w:val="00D25104"/>
    <w:rsid w:val="00D26E18"/>
    <w:rsid w:val="00D33D48"/>
    <w:rsid w:val="00D35EF5"/>
    <w:rsid w:val="00D36C48"/>
    <w:rsid w:val="00D40A2D"/>
    <w:rsid w:val="00D40BEC"/>
    <w:rsid w:val="00D42B17"/>
    <w:rsid w:val="00D47986"/>
    <w:rsid w:val="00D50F67"/>
    <w:rsid w:val="00D5288A"/>
    <w:rsid w:val="00D5534B"/>
    <w:rsid w:val="00D5716C"/>
    <w:rsid w:val="00D57A59"/>
    <w:rsid w:val="00D57C05"/>
    <w:rsid w:val="00D63C02"/>
    <w:rsid w:val="00D6602C"/>
    <w:rsid w:val="00D67687"/>
    <w:rsid w:val="00D73854"/>
    <w:rsid w:val="00D74D77"/>
    <w:rsid w:val="00D80CCC"/>
    <w:rsid w:val="00D838BC"/>
    <w:rsid w:val="00D83A16"/>
    <w:rsid w:val="00D85144"/>
    <w:rsid w:val="00D90412"/>
    <w:rsid w:val="00D9202A"/>
    <w:rsid w:val="00D94083"/>
    <w:rsid w:val="00D96C61"/>
    <w:rsid w:val="00DA2609"/>
    <w:rsid w:val="00DA4C35"/>
    <w:rsid w:val="00DB183C"/>
    <w:rsid w:val="00DC26DF"/>
    <w:rsid w:val="00DD3110"/>
    <w:rsid w:val="00DE0312"/>
    <w:rsid w:val="00DE1D45"/>
    <w:rsid w:val="00DE3080"/>
    <w:rsid w:val="00DE5176"/>
    <w:rsid w:val="00DE5177"/>
    <w:rsid w:val="00DE67E4"/>
    <w:rsid w:val="00DF17E1"/>
    <w:rsid w:val="00DF2130"/>
    <w:rsid w:val="00DF227D"/>
    <w:rsid w:val="00DF780D"/>
    <w:rsid w:val="00E00C92"/>
    <w:rsid w:val="00E013DF"/>
    <w:rsid w:val="00E030D4"/>
    <w:rsid w:val="00E04E26"/>
    <w:rsid w:val="00E1279B"/>
    <w:rsid w:val="00E15D00"/>
    <w:rsid w:val="00E17E43"/>
    <w:rsid w:val="00E2167F"/>
    <w:rsid w:val="00E218F5"/>
    <w:rsid w:val="00E24EC8"/>
    <w:rsid w:val="00E255BF"/>
    <w:rsid w:val="00E26D06"/>
    <w:rsid w:val="00E30493"/>
    <w:rsid w:val="00E34893"/>
    <w:rsid w:val="00E4194D"/>
    <w:rsid w:val="00E41ACA"/>
    <w:rsid w:val="00E4285E"/>
    <w:rsid w:val="00E4347B"/>
    <w:rsid w:val="00E43F28"/>
    <w:rsid w:val="00E47B2D"/>
    <w:rsid w:val="00E5140E"/>
    <w:rsid w:val="00E52F1E"/>
    <w:rsid w:val="00E56294"/>
    <w:rsid w:val="00E57D9A"/>
    <w:rsid w:val="00E6237D"/>
    <w:rsid w:val="00E62858"/>
    <w:rsid w:val="00E65795"/>
    <w:rsid w:val="00E65C14"/>
    <w:rsid w:val="00E70C2D"/>
    <w:rsid w:val="00E7312E"/>
    <w:rsid w:val="00E7397C"/>
    <w:rsid w:val="00E81453"/>
    <w:rsid w:val="00E836ED"/>
    <w:rsid w:val="00E84897"/>
    <w:rsid w:val="00E86391"/>
    <w:rsid w:val="00E86592"/>
    <w:rsid w:val="00E8719F"/>
    <w:rsid w:val="00E87E95"/>
    <w:rsid w:val="00E94A55"/>
    <w:rsid w:val="00EA0194"/>
    <w:rsid w:val="00EA174C"/>
    <w:rsid w:val="00EA224C"/>
    <w:rsid w:val="00EA3097"/>
    <w:rsid w:val="00EB2930"/>
    <w:rsid w:val="00EB4C16"/>
    <w:rsid w:val="00EB5B31"/>
    <w:rsid w:val="00EB69A8"/>
    <w:rsid w:val="00EB6B7C"/>
    <w:rsid w:val="00EB76C8"/>
    <w:rsid w:val="00EC0441"/>
    <w:rsid w:val="00EC2CEE"/>
    <w:rsid w:val="00ED05E2"/>
    <w:rsid w:val="00ED17D3"/>
    <w:rsid w:val="00ED3B38"/>
    <w:rsid w:val="00ED4EC6"/>
    <w:rsid w:val="00ED614E"/>
    <w:rsid w:val="00ED6B63"/>
    <w:rsid w:val="00ED710A"/>
    <w:rsid w:val="00ED77C6"/>
    <w:rsid w:val="00EE0356"/>
    <w:rsid w:val="00EE09A5"/>
    <w:rsid w:val="00EE1FE0"/>
    <w:rsid w:val="00EE3AE9"/>
    <w:rsid w:val="00EE47C9"/>
    <w:rsid w:val="00EF21B5"/>
    <w:rsid w:val="00EF2D7B"/>
    <w:rsid w:val="00EF49BA"/>
    <w:rsid w:val="00EF5953"/>
    <w:rsid w:val="00EF7131"/>
    <w:rsid w:val="00F02989"/>
    <w:rsid w:val="00F0541D"/>
    <w:rsid w:val="00F10612"/>
    <w:rsid w:val="00F11A31"/>
    <w:rsid w:val="00F14EF7"/>
    <w:rsid w:val="00F155E4"/>
    <w:rsid w:val="00F17CF7"/>
    <w:rsid w:val="00F20124"/>
    <w:rsid w:val="00F21329"/>
    <w:rsid w:val="00F2517A"/>
    <w:rsid w:val="00F26E48"/>
    <w:rsid w:val="00F27618"/>
    <w:rsid w:val="00F27E34"/>
    <w:rsid w:val="00F308E0"/>
    <w:rsid w:val="00F33619"/>
    <w:rsid w:val="00F33F12"/>
    <w:rsid w:val="00F34748"/>
    <w:rsid w:val="00F34928"/>
    <w:rsid w:val="00F34A7C"/>
    <w:rsid w:val="00F364FC"/>
    <w:rsid w:val="00F36581"/>
    <w:rsid w:val="00F36852"/>
    <w:rsid w:val="00F3744A"/>
    <w:rsid w:val="00F40762"/>
    <w:rsid w:val="00F4498A"/>
    <w:rsid w:val="00F45C5F"/>
    <w:rsid w:val="00F505B5"/>
    <w:rsid w:val="00F50DAC"/>
    <w:rsid w:val="00F55412"/>
    <w:rsid w:val="00F5706C"/>
    <w:rsid w:val="00F6054C"/>
    <w:rsid w:val="00F60BB4"/>
    <w:rsid w:val="00F62349"/>
    <w:rsid w:val="00F6349F"/>
    <w:rsid w:val="00F6658B"/>
    <w:rsid w:val="00F702D3"/>
    <w:rsid w:val="00F76BB3"/>
    <w:rsid w:val="00F83380"/>
    <w:rsid w:val="00F84BE8"/>
    <w:rsid w:val="00F85F70"/>
    <w:rsid w:val="00F91739"/>
    <w:rsid w:val="00F91E5D"/>
    <w:rsid w:val="00F92CB4"/>
    <w:rsid w:val="00F93AC8"/>
    <w:rsid w:val="00F94301"/>
    <w:rsid w:val="00F94A12"/>
    <w:rsid w:val="00F9624C"/>
    <w:rsid w:val="00FA0237"/>
    <w:rsid w:val="00FA6335"/>
    <w:rsid w:val="00FA6CDC"/>
    <w:rsid w:val="00FA7E99"/>
    <w:rsid w:val="00FB0340"/>
    <w:rsid w:val="00FB064C"/>
    <w:rsid w:val="00FB0E7B"/>
    <w:rsid w:val="00FB1EB4"/>
    <w:rsid w:val="00FB411C"/>
    <w:rsid w:val="00FC06D3"/>
    <w:rsid w:val="00FC1E5E"/>
    <w:rsid w:val="00FC2BFF"/>
    <w:rsid w:val="00FC3C3C"/>
    <w:rsid w:val="00FC765B"/>
    <w:rsid w:val="00FD0D2D"/>
    <w:rsid w:val="00FD1FE9"/>
    <w:rsid w:val="00FD2BCE"/>
    <w:rsid w:val="00FD30C8"/>
    <w:rsid w:val="00FD4CDA"/>
    <w:rsid w:val="00FD5C51"/>
    <w:rsid w:val="00FE05A7"/>
    <w:rsid w:val="00FE3978"/>
    <w:rsid w:val="00FF3AEB"/>
    <w:rsid w:val="00FF4478"/>
    <w:rsid w:val="00FF708A"/>
    <w:rsid w:val="00FF7A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53023D"/>
    <w:rPr>
      <w:color w:val="0000FF"/>
      <w:u w:val="single"/>
    </w:rPr>
  </w:style>
  <w:style w:type="paragraph" w:styleId="Header">
    <w:name w:val="header"/>
    <w:basedOn w:val="Normal"/>
    <w:rsid w:val="00BC4EAD"/>
    <w:pPr>
      <w:tabs>
        <w:tab w:val="center" w:pos="4153"/>
        <w:tab w:val="right" w:pos="8306"/>
      </w:tabs>
    </w:pPr>
  </w:style>
  <w:style w:type="paragraph" w:styleId="Footer">
    <w:name w:val="footer"/>
    <w:basedOn w:val="Normal"/>
    <w:rsid w:val="00BC4EAD"/>
    <w:pPr>
      <w:tabs>
        <w:tab w:val="center" w:pos="4153"/>
        <w:tab w:val="right" w:pos="8306"/>
      </w:tabs>
    </w:pPr>
  </w:style>
  <w:style w:type="paragraph" w:styleId="BalloonText">
    <w:name w:val="Balloon Text"/>
    <w:basedOn w:val="Normal"/>
    <w:link w:val="BalloonTextChar"/>
    <w:rsid w:val="009F5DDE"/>
    <w:rPr>
      <w:rFonts w:ascii="Tahoma" w:hAnsi="Tahoma" w:cs="Tahoma"/>
      <w:sz w:val="16"/>
      <w:szCs w:val="16"/>
    </w:rPr>
  </w:style>
  <w:style w:type="character" w:customStyle="1" w:styleId="BalloonTextChar">
    <w:name w:val="Balloon Text Char"/>
    <w:link w:val="BalloonText"/>
    <w:rsid w:val="009F5DDE"/>
    <w:rPr>
      <w:rFonts w:ascii="Tahoma" w:hAnsi="Tahoma" w:cs="Tahoma"/>
      <w:sz w:val="16"/>
      <w:szCs w:val="16"/>
    </w:rPr>
  </w:style>
  <w:style w:type="table" w:styleId="TableGrid">
    <w:name w:val="Table Grid"/>
    <w:basedOn w:val="TableNormal"/>
    <w:rsid w:val="00012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Accent5">
    <w:name w:val="List Table 4 - Accent 5"/>
    <w:basedOn w:val="TableNormal"/>
    <w:uiPriority w:val="49"/>
    <w:rsid w:val="0083798D"/>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MediumShading1-Accent5">
    <w:name w:val="Medium Shading 1 Accent 5"/>
    <w:basedOn w:val="TableNormal"/>
    <w:uiPriority w:val="63"/>
    <w:rsid w:val="0083798D"/>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paragraph" w:styleId="ListParagraph">
    <w:name w:val="List Paragraph"/>
    <w:basedOn w:val="Normal"/>
    <w:uiPriority w:val="34"/>
    <w:qFormat/>
    <w:rsid w:val="001C5D54"/>
    <w:pPr>
      <w:ind w:left="720"/>
    </w:pPr>
  </w:style>
  <w:style w:type="paragraph" w:customStyle="1" w:styleId="Default">
    <w:name w:val="Default"/>
    <w:rsid w:val="00443404"/>
    <w:pPr>
      <w:autoSpaceDE w:val="0"/>
      <w:autoSpaceDN w:val="0"/>
      <w:adjustRightInd w:val="0"/>
    </w:pPr>
    <w:rPr>
      <w:rFonts w:ascii="Arial" w:hAnsi="Arial" w:cs="Arial"/>
      <w:color w:val="000000"/>
      <w:sz w:val="24"/>
      <w:szCs w:val="24"/>
    </w:rPr>
  </w:style>
  <w:style w:type="character" w:styleId="FollowedHyperlink">
    <w:name w:val="FollowedHyperlink"/>
    <w:rsid w:val="00FA6335"/>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53023D"/>
    <w:rPr>
      <w:color w:val="0000FF"/>
      <w:u w:val="single"/>
    </w:rPr>
  </w:style>
  <w:style w:type="paragraph" w:styleId="Header">
    <w:name w:val="header"/>
    <w:basedOn w:val="Normal"/>
    <w:rsid w:val="00BC4EAD"/>
    <w:pPr>
      <w:tabs>
        <w:tab w:val="center" w:pos="4153"/>
        <w:tab w:val="right" w:pos="8306"/>
      </w:tabs>
    </w:pPr>
  </w:style>
  <w:style w:type="paragraph" w:styleId="Footer">
    <w:name w:val="footer"/>
    <w:basedOn w:val="Normal"/>
    <w:rsid w:val="00BC4EAD"/>
    <w:pPr>
      <w:tabs>
        <w:tab w:val="center" w:pos="4153"/>
        <w:tab w:val="right" w:pos="8306"/>
      </w:tabs>
    </w:pPr>
  </w:style>
  <w:style w:type="paragraph" w:styleId="BalloonText">
    <w:name w:val="Balloon Text"/>
    <w:basedOn w:val="Normal"/>
    <w:link w:val="BalloonTextChar"/>
    <w:rsid w:val="009F5DDE"/>
    <w:rPr>
      <w:rFonts w:ascii="Tahoma" w:hAnsi="Tahoma" w:cs="Tahoma"/>
      <w:sz w:val="16"/>
      <w:szCs w:val="16"/>
    </w:rPr>
  </w:style>
  <w:style w:type="character" w:customStyle="1" w:styleId="BalloonTextChar">
    <w:name w:val="Balloon Text Char"/>
    <w:link w:val="BalloonText"/>
    <w:rsid w:val="009F5DDE"/>
    <w:rPr>
      <w:rFonts w:ascii="Tahoma" w:hAnsi="Tahoma" w:cs="Tahoma"/>
      <w:sz w:val="16"/>
      <w:szCs w:val="16"/>
    </w:rPr>
  </w:style>
  <w:style w:type="table" w:styleId="TableGrid">
    <w:name w:val="Table Grid"/>
    <w:basedOn w:val="TableNormal"/>
    <w:rsid w:val="00012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Accent5">
    <w:name w:val="List Table 4 - Accent 5"/>
    <w:basedOn w:val="TableNormal"/>
    <w:uiPriority w:val="49"/>
    <w:rsid w:val="0083798D"/>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MediumShading1-Accent5">
    <w:name w:val="Medium Shading 1 Accent 5"/>
    <w:basedOn w:val="TableNormal"/>
    <w:uiPriority w:val="63"/>
    <w:rsid w:val="0083798D"/>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paragraph" w:styleId="ListParagraph">
    <w:name w:val="List Paragraph"/>
    <w:basedOn w:val="Normal"/>
    <w:uiPriority w:val="34"/>
    <w:qFormat/>
    <w:rsid w:val="001C5D54"/>
    <w:pPr>
      <w:ind w:left="720"/>
    </w:pPr>
  </w:style>
  <w:style w:type="paragraph" w:customStyle="1" w:styleId="Default">
    <w:name w:val="Default"/>
    <w:rsid w:val="00443404"/>
    <w:pPr>
      <w:autoSpaceDE w:val="0"/>
      <w:autoSpaceDN w:val="0"/>
      <w:adjustRightInd w:val="0"/>
    </w:pPr>
    <w:rPr>
      <w:rFonts w:ascii="Arial" w:hAnsi="Arial" w:cs="Arial"/>
      <w:color w:val="000000"/>
      <w:sz w:val="24"/>
      <w:szCs w:val="24"/>
    </w:rPr>
  </w:style>
  <w:style w:type="character" w:styleId="FollowedHyperlink">
    <w:name w:val="FollowedHyperlink"/>
    <w:rsid w:val="00FA633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361878">
      <w:bodyDiv w:val="1"/>
      <w:marLeft w:val="0"/>
      <w:marRight w:val="0"/>
      <w:marTop w:val="0"/>
      <w:marBottom w:val="0"/>
      <w:divBdr>
        <w:top w:val="none" w:sz="0" w:space="0" w:color="auto"/>
        <w:left w:val="none" w:sz="0" w:space="0" w:color="auto"/>
        <w:bottom w:val="none" w:sz="0" w:space="0" w:color="auto"/>
        <w:right w:val="none" w:sz="0" w:space="0" w:color="auto"/>
      </w:divBdr>
    </w:div>
    <w:div w:id="169276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estyorkshire-pcc.gov.uk/news-events/news.aspx" TargetMode="Externa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www.justiceinspectorates.gov.uk/hmic/news/news-feed/west-yorkshire-police-inspected-on-child-protection/"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25EAF04-BA08-4FAE-864F-B537094B8165}"/>
</file>

<file path=customXml/itemProps2.xml><?xml version="1.0" encoding="utf-8"?>
<ds:datastoreItem xmlns:ds="http://schemas.openxmlformats.org/officeDocument/2006/customXml" ds:itemID="{9FC079E3-5887-4EF0-A060-F0485DBBC37B}"/>
</file>

<file path=customXml/itemProps3.xml><?xml version="1.0" encoding="utf-8"?>
<ds:datastoreItem xmlns:ds="http://schemas.openxmlformats.org/officeDocument/2006/customXml" ds:itemID="{CA66523B-A603-4DC4-B44E-467A2E27D95D}"/>
</file>

<file path=customXml/itemProps4.xml><?xml version="1.0" encoding="utf-8"?>
<ds:datastoreItem xmlns:ds="http://schemas.openxmlformats.org/officeDocument/2006/customXml" ds:itemID="{A02CB2F7-4381-4643-A9B0-48117B9CD480}"/>
</file>

<file path=docProps/app.xml><?xml version="1.0" encoding="utf-8"?>
<Properties xmlns="http://schemas.openxmlformats.org/officeDocument/2006/extended-properties" xmlns:vt="http://schemas.openxmlformats.org/officeDocument/2006/docPropsVTypes">
  <Template>Normal</Template>
  <TotalTime>0</TotalTime>
  <Pages>3</Pages>
  <Words>890</Words>
  <Characters>5077</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Covering report for PCP</vt:lpstr>
    </vt:vector>
  </TitlesOfParts>
  <Company>West Yorkshire Police</Company>
  <LinksUpToDate>false</LinksUpToDate>
  <CharactersWithSpaces>5956</CharactersWithSpaces>
  <SharedDoc>false</SharedDoc>
  <HLinks>
    <vt:vector size="12" baseType="variant">
      <vt:variant>
        <vt:i4>4784142</vt:i4>
      </vt:variant>
      <vt:variant>
        <vt:i4>6</vt:i4>
      </vt:variant>
      <vt:variant>
        <vt:i4>0</vt:i4>
      </vt:variant>
      <vt:variant>
        <vt:i4>5</vt:i4>
      </vt:variant>
      <vt:variant>
        <vt:lpwstr>http://www.westyorkshire-pcc.gov.uk/news-events/news.aspx</vt:lpwstr>
      </vt:variant>
      <vt:variant>
        <vt:lpwstr/>
      </vt:variant>
      <vt:variant>
        <vt:i4>4063334</vt:i4>
      </vt:variant>
      <vt:variant>
        <vt:i4>3</vt:i4>
      </vt:variant>
      <vt:variant>
        <vt:i4>0</vt:i4>
      </vt:variant>
      <vt:variant>
        <vt:i4>5</vt:i4>
      </vt:variant>
      <vt:variant>
        <vt:lpwstr>http://www.justiceinspectorates.gov.uk/hmic/news/news-feed/west-yorkshire-police-inspected-on-child-protection/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6 - Published Key Decisions</dc:title>
  <dc:creator>724276</dc:creator>
  <cp:lastModifiedBy>Duckett, Emma</cp:lastModifiedBy>
  <cp:revision>2</cp:revision>
  <cp:lastPrinted>2015-02-26T14:41:00Z</cp:lastPrinted>
  <dcterms:created xsi:type="dcterms:W3CDTF">2015-02-26T14:41:00Z</dcterms:created>
  <dcterms:modified xsi:type="dcterms:W3CDTF">2015-02-26T14:41:00Z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