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D0649" w14:textId="5844FE22" w:rsidR="00A82EDF" w:rsidRPr="0048031D" w:rsidRDefault="003613EC" w:rsidP="0048031D">
      <w:pPr>
        <w:pStyle w:val="Title"/>
        <w:jc w:val="right"/>
        <w:rPr>
          <w:rFonts w:asciiTheme="minorHAnsi" w:hAnsiTheme="minorHAnsi"/>
          <w:b/>
          <w:sz w:val="32"/>
          <w:szCs w:val="32"/>
        </w:rPr>
      </w:pPr>
      <w:r w:rsidRPr="003613EC">
        <w:rPr>
          <w:rFonts w:asciiTheme="minorHAnsi" w:hAnsiTheme="minorHAnsi"/>
          <w:noProof/>
          <w:sz w:val="24"/>
          <w:szCs w:val="24"/>
          <w:lang w:eastAsia="en-GB"/>
        </w:rPr>
        <mc:AlternateContent>
          <mc:Choice Requires="wps">
            <w:drawing>
              <wp:anchor distT="45720" distB="45720" distL="114300" distR="114300" simplePos="0" relativeHeight="251660288" behindDoc="0" locked="0" layoutInCell="1" allowOverlap="1" wp14:anchorId="69D64021" wp14:editId="14D83DB5">
                <wp:simplePos x="0" y="0"/>
                <wp:positionH relativeFrom="column">
                  <wp:posOffset>5045883</wp:posOffset>
                </wp:positionH>
                <wp:positionV relativeFrom="paragraph">
                  <wp:posOffset>12758</wp:posOffset>
                </wp:positionV>
                <wp:extent cx="986155" cy="1404620"/>
                <wp:effectExtent l="0" t="0" r="2349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1404620"/>
                        </a:xfrm>
                        <a:prstGeom prst="rect">
                          <a:avLst/>
                        </a:prstGeom>
                        <a:solidFill>
                          <a:srgbClr val="FFFFFF"/>
                        </a:solidFill>
                        <a:ln w="9525">
                          <a:solidFill>
                            <a:srgbClr val="000000"/>
                          </a:solidFill>
                          <a:miter lim="800000"/>
                          <a:headEnd/>
                          <a:tailEnd/>
                        </a:ln>
                      </wps:spPr>
                      <wps:txbx>
                        <w:txbxContent>
                          <w:p w14:paraId="5075AB27" w14:textId="46C41508" w:rsidR="003613EC" w:rsidRDefault="003613EC" w:rsidP="003613EC">
                            <w:pPr>
                              <w:jc w:val="center"/>
                            </w:pPr>
                            <w:r>
                              <w:t>Item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D64021" id="_x0000_t202" coordsize="21600,21600" o:spt="202" path="m,l,21600r21600,l21600,xe">
                <v:stroke joinstyle="miter"/>
                <v:path gradientshapeok="t" o:connecttype="rect"/>
              </v:shapetype>
              <v:shape id="Text Box 2" o:spid="_x0000_s1026" type="#_x0000_t202" style="position:absolute;left:0;text-align:left;margin-left:397.3pt;margin-top:1pt;width:77.6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">
                <v:textbox style="mso-fit-shape-to-text:t">
                  <w:txbxContent>
                    <w:p w14:paraId="5075AB27" w14:textId="46C41508" w:rsidR="003613EC" w:rsidRDefault="003613EC" w:rsidP="003613EC">
                      <w:pPr>
                        <w:jc w:val="center"/>
                      </w:pPr>
                      <w:r>
                        <w:t>Item 2</w:t>
                      </w:r>
                    </w:p>
                  </w:txbxContent>
                </v:textbox>
                <w10:wrap type="square"/>
              </v:shape>
            </w:pict>
          </mc:Fallback>
        </mc:AlternateContent>
      </w:r>
      <w:r w:rsidR="006B09BF" w:rsidRPr="00A65615">
        <w:rPr>
          <w:rFonts w:asciiTheme="minorHAnsi" w:hAnsiTheme="minorHAnsi"/>
          <w:sz w:val="24"/>
          <w:szCs w:val="24"/>
        </w:rPr>
        <w:t xml:space="preserve"> </w:t>
      </w:r>
      <w:r w:rsidR="007A72EE" w:rsidRPr="00A65615">
        <w:rPr>
          <w:rFonts w:asciiTheme="minorHAnsi" w:hAnsiTheme="minorHAnsi"/>
          <w:sz w:val="24"/>
          <w:szCs w:val="24"/>
        </w:rPr>
        <w:tab/>
      </w:r>
    </w:p>
    <w:p w14:paraId="2CD70420" w14:textId="77777777" w:rsidR="00A82EDF" w:rsidRPr="00A65615" w:rsidRDefault="00A82EDF" w:rsidP="007A3F37">
      <w:pPr>
        <w:rPr>
          <w:rFonts w:asciiTheme="minorHAnsi" w:hAnsiTheme="minorHAnsi"/>
          <w:b/>
          <w:sz w:val="24"/>
          <w:szCs w:val="24"/>
        </w:rPr>
      </w:pPr>
      <w:r w:rsidRPr="00A65615">
        <w:rPr>
          <w:rFonts w:asciiTheme="minorHAnsi" w:hAnsiTheme="minorHAnsi"/>
          <w:noProof/>
          <w:sz w:val="24"/>
          <w:szCs w:val="24"/>
          <w:lang w:eastAsia="en-GB"/>
        </w:rPr>
        <w:drawing>
          <wp:anchor distT="0" distB="0" distL="114300" distR="114300" simplePos="0" relativeHeight="251658240" behindDoc="0" locked="0" layoutInCell="1" allowOverlap="1" wp14:anchorId="5EADE116" wp14:editId="4FA0FB8F">
            <wp:simplePos x="0" y="0"/>
            <wp:positionH relativeFrom="page">
              <wp:posOffset>770890</wp:posOffset>
            </wp:positionH>
            <wp:positionV relativeFrom="page">
              <wp:posOffset>914400</wp:posOffset>
            </wp:positionV>
            <wp:extent cx="1143000" cy="1485900"/>
            <wp:effectExtent l="0" t="0" r="0" b="0"/>
            <wp:wrapTight wrapText="bothSides">
              <wp:wrapPolygon edited="0">
                <wp:start x="0" y="0"/>
                <wp:lineTo x="0" y="21323"/>
                <wp:lineTo x="21240" y="21323"/>
                <wp:lineTo x="21240" y="0"/>
                <wp:lineTo x="0" y="0"/>
              </wp:wrapPolygon>
            </wp:wrapTight>
            <wp:docPr id="2"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C5FECA" w14:textId="77777777" w:rsidR="007A3F37" w:rsidRPr="00A65615" w:rsidRDefault="007A3F37" w:rsidP="00A82EDF">
      <w:pPr>
        <w:ind w:firstLine="720"/>
        <w:rPr>
          <w:rFonts w:asciiTheme="minorHAnsi" w:hAnsiTheme="minorHAnsi"/>
          <w:b/>
          <w:sz w:val="24"/>
          <w:szCs w:val="24"/>
        </w:rPr>
      </w:pPr>
      <w:r w:rsidRPr="00A65615">
        <w:rPr>
          <w:rFonts w:asciiTheme="minorHAnsi" w:hAnsiTheme="minorHAnsi"/>
          <w:b/>
          <w:sz w:val="24"/>
          <w:szCs w:val="24"/>
        </w:rPr>
        <w:t>West Yorkshire Police and Crime Panel</w:t>
      </w:r>
    </w:p>
    <w:p w14:paraId="79CC69F0" w14:textId="77777777" w:rsidR="007A3F37" w:rsidRPr="00A65615" w:rsidRDefault="007A3F37" w:rsidP="007A3F37">
      <w:pPr>
        <w:rPr>
          <w:rFonts w:asciiTheme="minorHAnsi" w:hAnsiTheme="minorHAnsi"/>
          <w:b/>
          <w:sz w:val="24"/>
          <w:szCs w:val="24"/>
        </w:rPr>
      </w:pPr>
    </w:p>
    <w:p w14:paraId="3209253C" w14:textId="77777777" w:rsidR="007A3F37" w:rsidRPr="00A65615" w:rsidRDefault="00C27780" w:rsidP="00A82EDF">
      <w:pPr>
        <w:ind w:left="720" w:firstLine="720"/>
        <w:rPr>
          <w:rFonts w:asciiTheme="minorHAnsi" w:hAnsiTheme="minorHAnsi"/>
          <w:b/>
          <w:sz w:val="24"/>
          <w:szCs w:val="24"/>
        </w:rPr>
      </w:pPr>
      <w:r w:rsidRPr="00A65615">
        <w:rPr>
          <w:rFonts w:asciiTheme="minorHAnsi" w:hAnsiTheme="minorHAnsi"/>
          <w:b/>
          <w:sz w:val="24"/>
          <w:szCs w:val="24"/>
        </w:rPr>
        <w:t xml:space="preserve">Draft </w:t>
      </w:r>
      <w:r w:rsidR="007A3F37" w:rsidRPr="00A65615">
        <w:rPr>
          <w:rFonts w:asciiTheme="minorHAnsi" w:hAnsiTheme="minorHAnsi"/>
          <w:b/>
          <w:sz w:val="24"/>
          <w:szCs w:val="24"/>
        </w:rPr>
        <w:t>Minutes</w:t>
      </w:r>
    </w:p>
    <w:p w14:paraId="23E62AD1" w14:textId="77777777" w:rsidR="007A3F37" w:rsidRPr="00A65615" w:rsidRDefault="007A3F37" w:rsidP="007A3F37">
      <w:pPr>
        <w:rPr>
          <w:rFonts w:asciiTheme="minorHAnsi" w:hAnsiTheme="minorHAnsi"/>
          <w:b/>
          <w:sz w:val="24"/>
          <w:szCs w:val="24"/>
        </w:rPr>
      </w:pPr>
    </w:p>
    <w:p w14:paraId="50055A5C" w14:textId="77777777" w:rsidR="006877BE" w:rsidRPr="00A65615" w:rsidRDefault="00B86C10" w:rsidP="00A82EDF">
      <w:pPr>
        <w:ind w:firstLine="720"/>
        <w:rPr>
          <w:rFonts w:asciiTheme="minorHAnsi" w:hAnsiTheme="minorHAnsi"/>
          <w:b/>
          <w:sz w:val="24"/>
          <w:szCs w:val="24"/>
        </w:rPr>
      </w:pPr>
      <w:r>
        <w:rPr>
          <w:rFonts w:asciiTheme="minorHAnsi" w:hAnsiTheme="minorHAnsi"/>
          <w:b/>
          <w:sz w:val="24"/>
          <w:szCs w:val="24"/>
        </w:rPr>
        <w:t>28</w:t>
      </w:r>
      <w:r w:rsidRPr="00B86C10">
        <w:rPr>
          <w:rFonts w:asciiTheme="minorHAnsi" w:hAnsiTheme="minorHAnsi"/>
          <w:b/>
          <w:sz w:val="24"/>
          <w:szCs w:val="24"/>
          <w:vertAlign w:val="superscript"/>
        </w:rPr>
        <w:t>th</w:t>
      </w:r>
      <w:r>
        <w:rPr>
          <w:rFonts w:asciiTheme="minorHAnsi" w:hAnsiTheme="minorHAnsi"/>
          <w:b/>
          <w:sz w:val="24"/>
          <w:szCs w:val="24"/>
        </w:rPr>
        <w:t xml:space="preserve"> February 2020</w:t>
      </w:r>
      <w:r w:rsidR="001E7BB9" w:rsidRPr="00A65615">
        <w:rPr>
          <w:rFonts w:asciiTheme="minorHAnsi" w:hAnsiTheme="minorHAnsi"/>
          <w:b/>
          <w:sz w:val="24"/>
          <w:szCs w:val="24"/>
        </w:rPr>
        <w:t xml:space="preserve">, </w:t>
      </w:r>
      <w:r w:rsidR="00991E83" w:rsidRPr="00A65615">
        <w:rPr>
          <w:rFonts w:asciiTheme="minorHAnsi" w:hAnsiTheme="minorHAnsi"/>
          <w:b/>
          <w:sz w:val="24"/>
          <w:szCs w:val="24"/>
        </w:rPr>
        <w:t>Wakefield Town Hall</w:t>
      </w:r>
    </w:p>
    <w:p w14:paraId="78684B5E" w14:textId="77777777" w:rsidR="006877BE" w:rsidRPr="00A65615" w:rsidRDefault="006877BE" w:rsidP="006877BE">
      <w:pPr>
        <w:rPr>
          <w:rFonts w:asciiTheme="minorHAnsi" w:hAnsiTheme="minorHAnsi"/>
          <w:sz w:val="24"/>
          <w:szCs w:val="24"/>
        </w:rPr>
      </w:pPr>
    </w:p>
    <w:p w14:paraId="54204E15" w14:textId="77777777" w:rsidR="00A82EDF" w:rsidRPr="00A65615" w:rsidRDefault="00A82EDF" w:rsidP="006877BE">
      <w:pPr>
        <w:rPr>
          <w:rFonts w:asciiTheme="minorHAnsi" w:hAnsiTheme="minorHAnsi"/>
          <w:b/>
          <w:sz w:val="24"/>
          <w:szCs w:val="24"/>
        </w:rPr>
      </w:pPr>
    </w:p>
    <w:p w14:paraId="76605C0F" w14:textId="77777777" w:rsidR="00BA69EF" w:rsidRPr="00A65615" w:rsidRDefault="00BA69EF" w:rsidP="006877BE">
      <w:pPr>
        <w:rPr>
          <w:rFonts w:asciiTheme="minorHAnsi" w:hAnsiTheme="minorHAnsi"/>
          <w:b/>
          <w:sz w:val="24"/>
          <w:szCs w:val="24"/>
        </w:rPr>
      </w:pPr>
    </w:p>
    <w:p w14:paraId="69B8A2E2" w14:textId="77777777" w:rsidR="00BC180F" w:rsidRDefault="006877BE" w:rsidP="00430189">
      <w:pPr>
        <w:rPr>
          <w:rFonts w:asciiTheme="minorHAnsi" w:hAnsiTheme="minorHAnsi"/>
          <w:sz w:val="24"/>
          <w:szCs w:val="24"/>
        </w:rPr>
      </w:pPr>
      <w:r w:rsidRPr="00A65615">
        <w:rPr>
          <w:rFonts w:asciiTheme="minorHAnsi" w:hAnsiTheme="minorHAnsi"/>
          <w:b/>
          <w:sz w:val="24"/>
          <w:szCs w:val="24"/>
        </w:rPr>
        <w:t>PRESENT:</w:t>
      </w:r>
      <w:r w:rsidRPr="00A65615">
        <w:rPr>
          <w:rFonts w:asciiTheme="minorHAnsi" w:hAnsiTheme="minorHAnsi"/>
          <w:b/>
          <w:sz w:val="24"/>
          <w:szCs w:val="24"/>
        </w:rPr>
        <w:tab/>
      </w:r>
      <w:r w:rsidR="00BC180F">
        <w:rPr>
          <w:rFonts w:asciiTheme="minorHAnsi" w:hAnsiTheme="minorHAnsi"/>
          <w:sz w:val="24"/>
          <w:szCs w:val="24"/>
        </w:rPr>
        <w:t xml:space="preserve">Councillor Mohammed Iqbal </w:t>
      </w:r>
      <w:r w:rsidRPr="00A65615">
        <w:rPr>
          <w:rFonts w:asciiTheme="minorHAnsi" w:hAnsiTheme="minorHAnsi"/>
          <w:b/>
          <w:sz w:val="24"/>
          <w:szCs w:val="24"/>
        </w:rPr>
        <w:tab/>
      </w:r>
      <w:r w:rsidR="00BC180F">
        <w:rPr>
          <w:rFonts w:asciiTheme="minorHAnsi" w:hAnsiTheme="minorHAnsi"/>
          <w:b/>
          <w:sz w:val="24"/>
          <w:szCs w:val="24"/>
        </w:rPr>
        <w:tab/>
      </w:r>
      <w:r w:rsidR="00BC180F">
        <w:rPr>
          <w:rFonts w:asciiTheme="minorHAnsi" w:hAnsiTheme="minorHAnsi"/>
          <w:sz w:val="24"/>
          <w:szCs w:val="24"/>
        </w:rPr>
        <w:t>-</w:t>
      </w:r>
      <w:r w:rsidR="00804D8F">
        <w:rPr>
          <w:rFonts w:asciiTheme="minorHAnsi" w:hAnsiTheme="minorHAnsi"/>
          <w:sz w:val="24"/>
          <w:szCs w:val="24"/>
        </w:rPr>
        <w:t xml:space="preserve"> </w:t>
      </w:r>
      <w:r w:rsidR="00BC180F">
        <w:rPr>
          <w:rFonts w:asciiTheme="minorHAnsi" w:hAnsiTheme="minorHAnsi"/>
          <w:sz w:val="24"/>
          <w:szCs w:val="24"/>
        </w:rPr>
        <w:t xml:space="preserve">Leeds City Council </w:t>
      </w:r>
    </w:p>
    <w:p w14:paraId="6B4DA69E" w14:textId="77777777" w:rsidR="00BC180F" w:rsidRDefault="00BC180F" w:rsidP="00430189">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Councillor Tariq Hussain</w:t>
      </w:r>
      <w:r>
        <w:rPr>
          <w:rFonts w:asciiTheme="minorHAnsi" w:hAnsiTheme="minorHAnsi"/>
          <w:sz w:val="24"/>
          <w:szCs w:val="24"/>
        </w:rPr>
        <w:tab/>
      </w:r>
      <w:r>
        <w:rPr>
          <w:rFonts w:asciiTheme="minorHAnsi" w:hAnsiTheme="minorHAnsi"/>
          <w:sz w:val="24"/>
          <w:szCs w:val="24"/>
        </w:rPr>
        <w:tab/>
        <w:t>-</w:t>
      </w:r>
      <w:r w:rsidR="00804D8F">
        <w:rPr>
          <w:rFonts w:asciiTheme="minorHAnsi" w:hAnsiTheme="minorHAnsi"/>
          <w:sz w:val="24"/>
          <w:szCs w:val="24"/>
        </w:rPr>
        <w:t xml:space="preserve"> </w:t>
      </w:r>
      <w:r>
        <w:rPr>
          <w:rFonts w:asciiTheme="minorHAnsi" w:hAnsiTheme="minorHAnsi"/>
          <w:sz w:val="24"/>
          <w:szCs w:val="24"/>
        </w:rPr>
        <w:t xml:space="preserve">Bradford Council </w:t>
      </w:r>
    </w:p>
    <w:p w14:paraId="1CFDF888" w14:textId="77777777" w:rsidR="00AF370A" w:rsidRDefault="00AF370A" w:rsidP="00430189">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Councillor Stuart Heptinstall</w:t>
      </w:r>
      <w:r>
        <w:rPr>
          <w:rFonts w:asciiTheme="minorHAnsi" w:hAnsiTheme="minorHAnsi"/>
          <w:sz w:val="24"/>
          <w:szCs w:val="24"/>
        </w:rPr>
        <w:tab/>
      </w:r>
      <w:r>
        <w:rPr>
          <w:rFonts w:asciiTheme="minorHAnsi" w:hAnsiTheme="minorHAnsi"/>
          <w:sz w:val="24"/>
          <w:szCs w:val="24"/>
        </w:rPr>
        <w:tab/>
        <w:t>-</w:t>
      </w:r>
      <w:r w:rsidR="00804D8F">
        <w:rPr>
          <w:rFonts w:asciiTheme="minorHAnsi" w:hAnsiTheme="minorHAnsi"/>
          <w:sz w:val="24"/>
          <w:szCs w:val="24"/>
        </w:rPr>
        <w:t xml:space="preserve"> </w:t>
      </w:r>
      <w:r>
        <w:rPr>
          <w:rFonts w:asciiTheme="minorHAnsi" w:hAnsiTheme="minorHAnsi"/>
          <w:sz w:val="24"/>
          <w:szCs w:val="24"/>
        </w:rPr>
        <w:t xml:space="preserve">Wakefield Council </w:t>
      </w:r>
    </w:p>
    <w:p w14:paraId="56343A11" w14:textId="77777777" w:rsidR="00AF370A" w:rsidRDefault="00AF370A" w:rsidP="00430189">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Councillor Sophie Whittaker</w:t>
      </w:r>
      <w:r>
        <w:rPr>
          <w:rFonts w:asciiTheme="minorHAnsi" w:hAnsiTheme="minorHAnsi"/>
          <w:sz w:val="24"/>
          <w:szCs w:val="24"/>
        </w:rPr>
        <w:tab/>
      </w:r>
      <w:r>
        <w:rPr>
          <w:rFonts w:asciiTheme="minorHAnsi" w:hAnsiTheme="minorHAnsi"/>
          <w:sz w:val="24"/>
          <w:szCs w:val="24"/>
        </w:rPr>
        <w:tab/>
        <w:t>-</w:t>
      </w:r>
      <w:r w:rsidR="00804D8F">
        <w:rPr>
          <w:rFonts w:asciiTheme="minorHAnsi" w:hAnsiTheme="minorHAnsi"/>
          <w:sz w:val="24"/>
          <w:szCs w:val="24"/>
        </w:rPr>
        <w:t xml:space="preserve"> </w:t>
      </w:r>
      <w:r>
        <w:rPr>
          <w:rFonts w:asciiTheme="minorHAnsi" w:hAnsiTheme="minorHAnsi"/>
          <w:sz w:val="24"/>
          <w:szCs w:val="24"/>
        </w:rPr>
        <w:t>Calderdale Council</w:t>
      </w:r>
    </w:p>
    <w:p w14:paraId="2CA49503" w14:textId="77777777" w:rsidR="00B07B6D" w:rsidRDefault="00AF370A" w:rsidP="00430189">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B07B6D">
        <w:rPr>
          <w:rFonts w:asciiTheme="minorHAnsi" w:hAnsiTheme="minorHAnsi"/>
          <w:sz w:val="24"/>
          <w:szCs w:val="24"/>
        </w:rPr>
        <w:t>Councillor Amanda Carter</w:t>
      </w:r>
      <w:r w:rsidR="00B07B6D">
        <w:rPr>
          <w:rFonts w:asciiTheme="minorHAnsi" w:hAnsiTheme="minorHAnsi"/>
          <w:sz w:val="24"/>
          <w:szCs w:val="24"/>
        </w:rPr>
        <w:tab/>
      </w:r>
      <w:r w:rsidR="00B07B6D">
        <w:rPr>
          <w:rFonts w:asciiTheme="minorHAnsi" w:hAnsiTheme="minorHAnsi"/>
          <w:sz w:val="24"/>
          <w:szCs w:val="24"/>
        </w:rPr>
        <w:tab/>
        <w:t>-</w:t>
      </w:r>
      <w:r w:rsidR="00804D8F">
        <w:rPr>
          <w:rFonts w:asciiTheme="minorHAnsi" w:hAnsiTheme="minorHAnsi"/>
          <w:sz w:val="24"/>
          <w:szCs w:val="24"/>
        </w:rPr>
        <w:t xml:space="preserve"> </w:t>
      </w:r>
      <w:r w:rsidR="00B07B6D">
        <w:rPr>
          <w:rFonts w:asciiTheme="minorHAnsi" w:hAnsiTheme="minorHAnsi"/>
          <w:sz w:val="24"/>
          <w:szCs w:val="24"/>
        </w:rPr>
        <w:t xml:space="preserve">Leeds City Council </w:t>
      </w:r>
    </w:p>
    <w:p w14:paraId="40F57113" w14:textId="77777777" w:rsidR="00B07B6D" w:rsidRDefault="00B07B6D" w:rsidP="00430189">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Councillor Mohammed Naeem</w:t>
      </w:r>
      <w:r>
        <w:rPr>
          <w:rFonts w:asciiTheme="minorHAnsi" w:hAnsiTheme="minorHAnsi"/>
          <w:sz w:val="24"/>
          <w:szCs w:val="24"/>
        </w:rPr>
        <w:tab/>
        <w:t>-</w:t>
      </w:r>
      <w:r w:rsidR="00804D8F">
        <w:rPr>
          <w:rFonts w:asciiTheme="minorHAnsi" w:hAnsiTheme="minorHAnsi"/>
          <w:sz w:val="24"/>
          <w:szCs w:val="24"/>
        </w:rPr>
        <w:t xml:space="preserve"> </w:t>
      </w:r>
      <w:r>
        <w:rPr>
          <w:rFonts w:asciiTheme="minorHAnsi" w:hAnsiTheme="minorHAnsi"/>
          <w:sz w:val="24"/>
          <w:szCs w:val="24"/>
        </w:rPr>
        <w:t>Calderdale Council</w:t>
      </w:r>
    </w:p>
    <w:p w14:paraId="22FFCFB4" w14:textId="77777777" w:rsidR="00392C46" w:rsidRDefault="00392C46" w:rsidP="00430189">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Councillor Russell Brown</w:t>
      </w:r>
      <w:r>
        <w:rPr>
          <w:rFonts w:asciiTheme="minorHAnsi" w:hAnsiTheme="minorHAnsi"/>
          <w:sz w:val="24"/>
          <w:szCs w:val="24"/>
        </w:rPr>
        <w:tab/>
      </w:r>
      <w:r>
        <w:rPr>
          <w:rFonts w:asciiTheme="minorHAnsi" w:hAnsiTheme="minorHAnsi"/>
          <w:sz w:val="24"/>
          <w:szCs w:val="24"/>
        </w:rPr>
        <w:tab/>
        <w:t>- Bradford Council</w:t>
      </w:r>
    </w:p>
    <w:p w14:paraId="4ACFF226" w14:textId="77777777" w:rsidR="00392C46" w:rsidRDefault="00392C46" w:rsidP="00430189">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 xml:space="preserve">Councillor Cahal Burke </w:t>
      </w:r>
      <w:r>
        <w:rPr>
          <w:rFonts w:asciiTheme="minorHAnsi" w:hAnsiTheme="minorHAnsi"/>
          <w:sz w:val="24"/>
          <w:szCs w:val="24"/>
        </w:rPr>
        <w:tab/>
      </w:r>
      <w:r>
        <w:rPr>
          <w:rFonts w:asciiTheme="minorHAnsi" w:hAnsiTheme="minorHAnsi"/>
          <w:sz w:val="24"/>
          <w:szCs w:val="24"/>
        </w:rPr>
        <w:tab/>
        <w:t>- Kirklees Council</w:t>
      </w:r>
    </w:p>
    <w:p w14:paraId="268979C4" w14:textId="77777777" w:rsidR="00392C46" w:rsidRDefault="00392C46" w:rsidP="00430189">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Councillor Peter Gruen</w:t>
      </w:r>
      <w:r>
        <w:rPr>
          <w:rFonts w:asciiTheme="minorHAnsi" w:hAnsiTheme="minorHAnsi"/>
          <w:sz w:val="24"/>
          <w:szCs w:val="24"/>
        </w:rPr>
        <w:tab/>
      </w:r>
      <w:r>
        <w:rPr>
          <w:rFonts w:asciiTheme="minorHAnsi" w:hAnsiTheme="minorHAnsi"/>
          <w:sz w:val="24"/>
          <w:szCs w:val="24"/>
        </w:rPr>
        <w:tab/>
        <w:t xml:space="preserve">- Leeds City Council </w:t>
      </w:r>
    </w:p>
    <w:p w14:paraId="03112581" w14:textId="77777777" w:rsidR="00B86C10" w:rsidRDefault="00B86C10" w:rsidP="00430189">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 xml:space="preserve">Councillor Richard Dunbar </w:t>
      </w:r>
      <w:r>
        <w:rPr>
          <w:rFonts w:asciiTheme="minorHAnsi" w:hAnsiTheme="minorHAnsi"/>
          <w:sz w:val="24"/>
          <w:szCs w:val="24"/>
        </w:rPr>
        <w:tab/>
      </w:r>
      <w:r>
        <w:rPr>
          <w:rFonts w:asciiTheme="minorHAnsi" w:hAnsiTheme="minorHAnsi"/>
          <w:sz w:val="24"/>
          <w:szCs w:val="24"/>
        </w:rPr>
        <w:tab/>
        <w:t xml:space="preserve">- Bradford Council </w:t>
      </w:r>
    </w:p>
    <w:p w14:paraId="43D87C69" w14:textId="77777777" w:rsidR="00B86C10" w:rsidRDefault="00B86C10" w:rsidP="00430189">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 xml:space="preserve">Councillor Masood Ahmed </w:t>
      </w:r>
      <w:r>
        <w:rPr>
          <w:rFonts w:asciiTheme="minorHAnsi" w:hAnsiTheme="minorHAnsi"/>
          <w:sz w:val="24"/>
          <w:szCs w:val="24"/>
        </w:rPr>
        <w:tab/>
      </w:r>
      <w:r>
        <w:rPr>
          <w:rFonts w:asciiTheme="minorHAnsi" w:hAnsiTheme="minorHAnsi"/>
          <w:sz w:val="24"/>
          <w:szCs w:val="24"/>
        </w:rPr>
        <w:tab/>
        <w:t>- Kirklees Council</w:t>
      </w:r>
    </w:p>
    <w:p w14:paraId="6329AAFA" w14:textId="77777777" w:rsidR="004928A8" w:rsidRDefault="00BC180F" w:rsidP="00621032">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 xml:space="preserve">Jo Sykes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w:t>
      </w:r>
      <w:r w:rsidR="00804D8F">
        <w:rPr>
          <w:rFonts w:asciiTheme="minorHAnsi" w:hAnsiTheme="minorHAnsi"/>
          <w:sz w:val="24"/>
          <w:szCs w:val="24"/>
        </w:rPr>
        <w:t xml:space="preserve"> </w:t>
      </w:r>
      <w:r>
        <w:rPr>
          <w:rFonts w:asciiTheme="minorHAnsi" w:hAnsiTheme="minorHAnsi"/>
          <w:sz w:val="24"/>
          <w:szCs w:val="24"/>
        </w:rPr>
        <w:t>Independent</w:t>
      </w:r>
    </w:p>
    <w:p w14:paraId="509119B4" w14:textId="77777777" w:rsidR="00B86C10" w:rsidRDefault="00B86C10" w:rsidP="00621032">
      <w:pP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 xml:space="preserve">Roger Grasby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 Independent </w:t>
      </w:r>
    </w:p>
    <w:p w14:paraId="6993E2E8" w14:textId="77777777" w:rsidR="00392C46" w:rsidRPr="00B07B6D" w:rsidRDefault="00392C46" w:rsidP="00621032">
      <w:pPr>
        <w:rPr>
          <w:rFonts w:asciiTheme="minorHAnsi" w:hAnsiTheme="minorHAnsi"/>
          <w:sz w:val="24"/>
          <w:szCs w:val="24"/>
        </w:rPr>
      </w:pPr>
    </w:p>
    <w:p w14:paraId="6974DA49" w14:textId="77777777" w:rsidR="00A0785B" w:rsidRDefault="00A0785B" w:rsidP="00621032">
      <w:pPr>
        <w:rPr>
          <w:rFonts w:asciiTheme="minorHAnsi" w:hAnsiTheme="minorHAnsi"/>
          <w:b/>
          <w:sz w:val="24"/>
          <w:szCs w:val="24"/>
        </w:rPr>
      </w:pPr>
    </w:p>
    <w:p w14:paraId="42E713F6" w14:textId="77777777" w:rsidR="00A0785B" w:rsidRPr="00A65615" w:rsidRDefault="00A0785B" w:rsidP="00621032">
      <w:pPr>
        <w:rPr>
          <w:rFonts w:asciiTheme="minorHAnsi" w:hAnsiTheme="minorHAnsi"/>
          <w:b/>
          <w:sz w:val="24"/>
          <w:szCs w:val="24"/>
        </w:rPr>
      </w:pPr>
    </w:p>
    <w:p w14:paraId="35F59E5B" w14:textId="77777777" w:rsidR="00C90556" w:rsidRPr="00A65615" w:rsidRDefault="00C90556" w:rsidP="00621032">
      <w:pPr>
        <w:rPr>
          <w:rFonts w:asciiTheme="minorHAnsi" w:hAnsiTheme="minorHAnsi"/>
          <w:b/>
          <w:sz w:val="24"/>
          <w:szCs w:val="24"/>
        </w:rPr>
      </w:pPr>
      <w:r w:rsidRPr="00A65615">
        <w:rPr>
          <w:rFonts w:asciiTheme="minorHAnsi" w:hAnsiTheme="minorHAnsi"/>
          <w:b/>
          <w:sz w:val="24"/>
          <w:szCs w:val="24"/>
        </w:rPr>
        <w:t>1.</w:t>
      </w:r>
      <w:r w:rsidRPr="00A65615">
        <w:rPr>
          <w:rFonts w:asciiTheme="minorHAnsi" w:hAnsiTheme="minorHAnsi"/>
          <w:b/>
          <w:sz w:val="24"/>
          <w:szCs w:val="24"/>
        </w:rPr>
        <w:tab/>
      </w:r>
      <w:r w:rsidR="00EF075D">
        <w:rPr>
          <w:rFonts w:asciiTheme="minorHAnsi" w:hAnsiTheme="minorHAnsi"/>
          <w:b/>
          <w:sz w:val="24"/>
          <w:szCs w:val="24"/>
        </w:rPr>
        <w:t xml:space="preserve">Acceptance of apologies for absence </w:t>
      </w:r>
    </w:p>
    <w:p w14:paraId="2AC8E8AB" w14:textId="77777777" w:rsidR="00C90556" w:rsidRPr="00A65615" w:rsidRDefault="00C90556" w:rsidP="00621032">
      <w:pPr>
        <w:rPr>
          <w:rFonts w:asciiTheme="minorHAnsi" w:hAnsiTheme="minorHAnsi"/>
          <w:b/>
          <w:sz w:val="24"/>
          <w:szCs w:val="24"/>
        </w:rPr>
      </w:pPr>
    </w:p>
    <w:p w14:paraId="7892B944" w14:textId="77777777" w:rsidR="001F5963" w:rsidRDefault="00EF075D" w:rsidP="00E53BF2">
      <w:pPr>
        <w:pStyle w:val="ListParagraph"/>
        <w:numPr>
          <w:ilvl w:val="1"/>
          <w:numId w:val="10"/>
        </w:numPr>
        <w:rPr>
          <w:rFonts w:asciiTheme="minorHAnsi" w:hAnsiTheme="minorHAnsi"/>
          <w:sz w:val="24"/>
          <w:szCs w:val="24"/>
        </w:rPr>
      </w:pPr>
      <w:r>
        <w:rPr>
          <w:rFonts w:asciiTheme="minorHAnsi" w:hAnsiTheme="minorHAnsi"/>
          <w:sz w:val="24"/>
          <w:szCs w:val="24"/>
        </w:rPr>
        <w:t>Apologies were received from</w:t>
      </w:r>
      <w:r w:rsidR="00E53BF2">
        <w:rPr>
          <w:rFonts w:asciiTheme="minorHAnsi" w:hAnsiTheme="minorHAnsi"/>
          <w:sz w:val="24"/>
          <w:szCs w:val="24"/>
        </w:rPr>
        <w:t xml:space="preserve"> </w:t>
      </w:r>
      <w:r w:rsidR="00A84838">
        <w:rPr>
          <w:rFonts w:asciiTheme="minorHAnsi" w:hAnsiTheme="minorHAnsi"/>
          <w:sz w:val="24"/>
          <w:szCs w:val="24"/>
        </w:rPr>
        <w:t>Councillor</w:t>
      </w:r>
      <w:r w:rsidR="0013362C">
        <w:rPr>
          <w:rFonts w:asciiTheme="minorHAnsi" w:hAnsiTheme="minorHAnsi"/>
          <w:sz w:val="24"/>
          <w:szCs w:val="24"/>
        </w:rPr>
        <w:t>s</w:t>
      </w:r>
      <w:r w:rsidR="00A84838">
        <w:rPr>
          <w:rFonts w:asciiTheme="minorHAnsi" w:hAnsiTheme="minorHAnsi"/>
          <w:sz w:val="24"/>
          <w:szCs w:val="24"/>
        </w:rPr>
        <w:t xml:space="preserve"> </w:t>
      </w:r>
      <w:r w:rsidR="00392C46">
        <w:rPr>
          <w:rFonts w:asciiTheme="minorHAnsi" w:hAnsiTheme="minorHAnsi"/>
          <w:sz w:val="24"/>
          <w:szCs w:val="24"/>
        </w:rPr>
        <w:t>Alan Wassell</w:t>
      </w:r>
      <w:r w:rsidR="0013362C">
        <w:rPr>
          <w:rFonts w:asciiTheme="minorHAnsi" w:hAnsiTheme="minorHAnsi"/>
          <w:sz w:val="24"/>
          <w:szCs w:val="24"/>
        </w:rPr>
        <w:t xml:space="preserve"> and Mark Thompson.</w:t>
      </w:r>
    </w:p>
    <w:p w14:paraId="2FDA5B0B" w14:textId="77777777" w:rsidR="0013362C" w:rsidRDefault="0013362C" w:rsidP="0013362C">
      <w:pPr>
        <w:pStyle w:val="ListParagraph"/>
        <w:rPr>
          <w:rFonts w:asciiTheme="minorHAnsi" w:hAnsiTheme="minorHAnsi"/>
          <w:sz w:val="24"/>
          <w:szCs w:val="24"/>
        </w:rPr>
      </w:pPr>
    </w:p>
    <w:p w14:paraId="66E379DA" w14:textId="77777777" w:rsidR="00E53BF2" w:rsidRPr="00E53BF2" w:rsidRDefault="00E53BF2" w:rsidP="00E53BF2">
      <w:pPr>
        <w:pStyle w:val="ListParagraph"/>
        <w:rPr>
          <w:rFonts w:asciiTheme="minorHAnsi" w:hAnsiTheme="minorHAnsi"/>
          <w:sz w:val="24"/>
          <w:szCs w:val="24"/>
        </w:rPr>
      </w:pPr>
    </w:p>
    <w:p w14:paraId="3FC69DA0" w14:textId="77777777" w:rsidR="00C90556" w:rsidRDefault="00656F40" w:rsidP="00621032">
      <w:pPr>
        <w:ind w:left="709" w:hanging="709"/>
        <w:rPr>
          <w:rFonts w:asciiTheme="minorHAnsi" w:hAnsiTheme="minorHAnsi"/>
          <w:b/>
          <w:sz w:val="24"/>
          <w:szCs w:val="24"/>
        </w:rPr>
      </w:pPr>
      <w:r>
        <w:rPr>
          <w:rFonts w:asciiTheme="minorHAnsi" w:hAnsiTheme="minorHAnsi"/>
          <w:b/>
          <w:sz w:val="24"/>
          <w:szCs w:val="24"/>
        </w:rPr>
        <w:t>2</w:t>
      </w:r>
      <w:r w:rsidR="00C90556" w:rsidRPr="00A65615">
        <w:rPr>
          <w:rFonts w:asciiTheme="minorHAnsi" w:hAnsiTheme="minorHAnsi"/>
          <w:b/>
          <w:sz w:val="24"/>
          <w:szCs w:val="24"/>
        </w:rPr>
        <w:t>.</w:t>
      </w:r>
      <w:r w:rsidR="00C90556" w:rsidRPr="00A65615">
        <w:rPr>
          <w:rFonts w:asciiTheme="minorHAnsi" w:hAnsiTheme="minorHAnsi"/>
          <w:b/>
          <w:sz w:val="24"/>
          <w:szCs w:val="24"/>
        </w:rPr>
        <w:tab/>
      </w:r>
      <w:r w:rsidR="00EF075D">
        <w:rPr>
          <w:rFonts w:asciiTheme="minorHAnsi" w:hAnsiTheme="minorHAnsi"/>
          <w:b/>
          <w:sz w:val="24"/>
          <w:szCs w:val="24"/>
        </w:rPr>
        <w:t xml:space="preserve">Minutes of the meeting held </w:t>
      </w:r>
      <w:r w:rsidR="00B86C10">
        <w:rPr>
          <w:rFonts w:asciiTheme="minorHAnsi" w:hAnsiTheme="minorHAnsi"/>
          <w:b/>
          <w:sz w:val="24"/>
          <w:szCs w:val="24"/>
        </w:rPr>
        <w:t>7</w:t>
      </w:r>
      <w:r w:rsidR="00B86C10" w:rsidRPr="00B86C10">
        <w:rPr>
          <w:rFonts w:asciiTheme="minorHAnsi" w:hAnsiTheme="minorHAnsi"/>
          <w:b/>
          <w:sz w:val="24"/>
          <w:szCs w:val="24"/>
          <w:vertAlign w:val="superscript"/>
        </w:rPr>
        <w:t>th</w:t>
      </w:r>
      <w:r w:rsidR="00B86C10">
        <w:rPr>
          <w:rFonts w:asciiTheme="minorHAnsi" w:hAnsiTheme="minorHAnsi"/>
          <w:b/>
          <w:sz w:val="24"/>
          <w:szCs w:val="24"/>
        </w:rPr>
        <w:t xml:space="preserve"> February 2020</w:t>
      </w:r>
    </w:p>
    <w:p w14:paraId="4199DF83" w14:textId="77777777" w:rsidR="00EF075D" w:rsidRDefault="00EF075D" w:rsidP="00621032">
      <w:pPr>
        <w:ind w:left="709" w:hanging="709"/>
        <w:rPr>
          <w:rFonts w:asciiTheme="minorHAnsi" w:hAnsiTheme="minorHAnsi"/>
          <w:b/>
          <w:sz w:val="24"/>
          <w:szCs w:val="24"/>
        </w:rPr>
      </w:pPr>
    </w:p>
    <w:p w14:paraId="47207D01" w14:textId="77777777" w:rsidR="00EF075D" w:rsidRPr="00A65615" w:rsidRDefault="00EF075D" w:rsidP="00621032">
      <w:pPr>
        <w:ind w:left="709" w:hanging="709"/>
        <w:rPr>
          <w:rFonts w:asciiTheme="minorHAnsi" w:hAnsiTheme="minorHAnsi" w:cs="Calibri"/>
          <w:b/>
          <w:sz w:val="24"/>
          <w:szCs w:val="24"/>
        </w:rPr>
      </w:pPr>
      <w:r>
        <w:rPr>
          <w:rFonts w:asciiTheme="minorHAnsi" w:hAnsiTheme="minorHAnsi"/>
          <w:sz w:val="24"/>
          <w:szCs w:val="24"/>
        </w:rPr>
        <w:t>2.1</w:t>
      </w:r>
      <w:r>
        <w:rPr>
          <w:rFonts w:asciiTheme="minorHAnsi" w:hAnsiTheme="minorHAnsi"/>
          <w:sz w:val="24"/>
          <w:szCs w:val="24"/>
        </w:rPr>
        <w:tab/>
        <w:t>The minutes of the meeting were agreed as a correct record</w:t>
      </w:r>
      <w:r w:rsidR="0013362C">
        <w:rPr>
          <w:rFonts w:asciiTheme="minorHAnsi" w:hAnsiTheme="minorHAnsi"/>
          <w:sz w:val="24"/>
          <w:szCs w:val="24"/>
        </w:rPr>
        <w:t xml:space="preserve"> and there were no matters arising.</w:t>
      </w:r>
    </w:p>
    <w:p w14:paraId="44687617" w14:textId="77777777" w:rsidR="00DC4B24" w:rsidRDefault="00DC4B24" w:rsidP="00B07B6D">
      <w:pPr>
        <w:rPr>
          <w:rFonts w:asciiTheme="minorHAnsi" w:hAnsiTheme="minorHAnsi"/>
          <w:sz w:val="24"/>
          <w:szCs w:val="24"/>
        </w:rPr>
      </w:pPr>
    </w:p>
    <w:p w14:paraId="76872B51" w14:textId="77777777" w:rsidR="0013362C" w:rsidRDefault="0013362C" w:rsidP="00B07B6D">
      <w:pPr>
        <w:rPr>
          <w:rFonts w:asciiTheme="minorHAnsi" w:hAnsiTheme="minorHAnsi"/>
          <w:sz w:val="24"/>
          <w:szCs w:val="24"/>
        </w:rPr>
      </w:pPr>
    </w:p>
    <w:p w14:paraId="3A95AFE6" w14:textId="77777777" w:rsidR="001F5963" w:rsidRDefault="00656F40" w:rsidP="00C90556">
      <w:pPr>
        <w:ind w:left="720" w:hanging="720"/>
        <w:rPr>
          <w:rFonts w:asciiTheme="minorHAnsi" w:hAnsiTheme="minorHAnsi"/>
          <w:b/>
          <w:sz w:val="24"/>
          <w:szCs w:val="24"/>
        </w:rPr>
      </w:pPr>
      <w:r>
        <w:rPr>
          <w:rFonts w:asciiTheme="minorHAnsi" w:hAnsiTheme="minorHAnsi"/>
          <w:b/>
          <w:sz w:val="24"/>
          <w:szCs w:val="24"/>
        </w:rPr>
        <w:t>3</w:t>
      </w:r>
      <w:r w:rsidR="001F5963">
        <w:rPr>
          <w:rFonts w:asciiTheme="minorHAnsi" w:hAnsiTheme="minorHAnsi"/>
          <w:b/>
          <w:sz w:val="24"/>
          <w:szCs w:val="24"/>
        </w:rPr>
        <w:t xml:space="preserve">. </w:t>
      </w:r>
      <w:r w:rsidR="00603DD8">
        <w:rPr>
          <w:rFonts w:asciiTheme="minorHAnsi" w:hAnsiTheme="minorHAnsi"/>
          <w:b/>
          <w:sz w:val="24"/>
          <w:szCs w:val="24"/>
        </w:rPr>
        <w:tab/>
      </w:r>
      <w:r w:rsidR="00EF075D">
        <w:rPr>
          <w:rFonts w:asciiTheme="minorHAnsi" w:hAnsiTheme="minorHAnsi"/>
          <w:b/>
          <w:sz w:val="24"/>
          <w:szCs w:val="24"/>
        </w:rPr>
        <w:t>To note any items which the Chair has agreed to add to the agenda on the grounds of urgency</w:t>
      </w:r>
    </w:p>
    <w:p w14:paraId="1B89CC92" w14:textId="77777777" w:rsidR="001D3478" w:rsidRDefault="001D3478" w:rsidP="00C90556">
      <w:pPr>
        <w:ind w:left="720" w:hanging="720"/>
        <w:rPr>
          <w:rFonts w:asciiTheme="minorHAnsi" w:hAnsiTheme="minorHAnsi"/>
          <w:b/>
          <w:sz w:val="24"/>
          <w:szCs w:val="24"/>
        </w:rPr>
      </w:pPr>
    </w:p>
    <w:p w14:paraId="1079B17E" w14:textId="77777777" w:rsidR="00B07B6D" w:rsidRDefault="00656F40" w:rsidP="00EF075D">
      <w:pPr>
        <w:ind w:left="720" w:hanging="720"/>
        <w:rPr>
          <w:rFonts w:asciiTheme="minorHAnsi" w:hAnsiTheme="minorHAnsi"/>
          <w:sz w:val="24"/>
          <w:szCs w:val="24"/>
        </w:rPr>
      </w:pPr>
      <w:r>
        <w:rPr>
          <w:rFonts w:asciiTheme="minorHAnsi" w:hAnsiTheme="minorHAnsi"/>
          <w:sz w:val="24"/>
          <w:szCs w:val="24"/>
        </w:rPr>
        <w:t>3.1</w:t>
      </w:r>
      <w:r>
        <w:rPr>
          <w:rFonts w:asciiTheme="minorHAnsi" w:hAnsiTheme="minorHAnsi"/>
          <w:sz w:val="24"/>
          <w:szCs w:val="24"/>
        </w:rPr>
        <w:tab/>
      </w:r>
      <w:r w:rsidR="00EF075D">
        <w:rPr>
          <w:rFonts w:asciiTheme="minorHAnsi" w:hAnsiTheme="minorHAnsi"/>
          <w:sz w:val="24"/>
          <w:szCs w:val="24"/>
        </w:rPr>
        <w:t>The Chair confirmed there were no items to add to the agenda</w:t>
      </w:r>
      <w:r w:rsidR="0013362C">
        <w:rPr>
          <w:rFonts w:asciiTheme="minorHAnsi" w:hAnsiTheme="minorHAnsi"/>
          <w:sz w:val="24"/>
          <w:szCs w:val="24"/>
        </w:rPr>
        <w:t>.</w:t>
      </w:r>
    </w:p>
    <w:p w14:paraId="279AE7F2" w14:textId="77777777" w:rsidR="0013362C" w:rsidRDefault="0013362C" w:rsidP="00EF075D">
      <w:pPr>
        <w:ind w:left="720" w:hanging="720"/>
        <w:rPr>
          <w:rFonts w:asciiTheme="minorHAnsi" w:hAnsiTheme="minorHAnsi"/>
          <w:sz w:val="24"/>
          <w:szCs w:val="24"/>
        </w:rPr>
      </w:pPr>
    </w:p>
    <w:p w14:paraId="7CC0F917" w14:textId="77777777" w:rsidR="00C65B5F" w:rsidRDefault="00C65B5F" w:rsidP="00656F40">
      <w:pPr>
        <w:rPr>
          <w:rFonts w:asciiTheme="minorHAnsi" w:hAnsiTheme="minorHAnsi"/>
          <w:b/>
          <w:sz w:val="24"/>
          <w:szCs w:val="24"/>
        </w:rPr>
      </w:pPr>
    </w:p>
    <w:p w14:paraId="1220E0D1" w14:textId="77777777" w:rsidR="00C90556" w:rsidRPr="00A65615" w:rsidRDefault="00656F40" w:rsidP="00C90556">
      <w:pPr>
        <w:ind w:left="720" w:hanging="720"/>
        <w:rPr>
          <w:rFonts w:asciiTheme="minorHAnsi" w:hAnsiTheme="minorHAnsi"/>
          <w:b/>
          <w:sz w:val="24"/>
          <w:szCs w:val="24"/>
        </w:rPr>
      </w:pPr>
      <w:r>
        <w:rPr>
          <w:rFonts w:asciiTheme="minorHAnsi" w:hAnsiTheme="minorHAnsi"/>
          <w:b/>
          <w:sz w:val="24"/>
          <w:szCs w:val="24"/>
        </w:rPr>
        <w:t>4</w:t>
      </w:r>
      <w:r w:rsidR="00C90556" w:rsidRPr="00A65615">
        <w:rPr>
          <w:rFonts w:asciiTheme="minorHAnsi" w:hAnsiTheme="minorHAnsi"/>
          <w:b/>
          <w:sz w:val="24"/>
          <w:szCs w:val="24"/>
        </w:rPr>
        <w:t>.</w:t>
      </w:r>
      <w:r w:rsidR="00C90556" w:rsidRPr="00A65615">
        <w:rPr>
          <w:rFonts w:asciiTheme="minorHAnsi" w:hAnsiTheme="minorHAnsi"/>
          <w:b/>
          <w:sz w:val="24"/>
          <w:szCs w:val="24"/>
        </w:rPr>
        <w:tab/>
        <w:t xml:space="preserve">Members’ Declaration of Interests </w:t>
      </w:r>
    </w:p>
    <w:p w14:paraId="125D7657" w14:textId="77777777" w:rsidR="00C90556" w:rsidRPr="00A65615" w:rsidRDefault="00C90556" w:rsidP="00C90556">
      <w:pPr>
        <w:ind w:left="720" w:hanging="720"/>
        <w:rPr>
          <w:rFonts w:asciiTheme="minorHAnsi" w:hAnsiTheme="minorHAnsi"/>
          <w:b/>
          <w:sz w:val="24"/>
          <w:szCs w:val="24"/>
        </w:rPr>
      </w:pPr>
    </w:p>
    <w:p w14:paraId="269194DD" w14:textId="77777777" w:rsidR="0013362C" w:rsidRDefault="00656F40" w:rsidP="00C90556">
      <w:pPr>
        <w:ind w:left="720" w:hanging="720"/>
        <w:rPr>
          <w:rFonts w:asciiTheme="minorHAnsi" w:hAnsiTheme="minorHAnsi"/>
          <w:sz w:val="24"/>
          <w:szCs w:val="24"/>
        </w:rPr>
      </w:pPr>
      <w:r>
        <w:rPr>
          <w:rFonts w:asciiTheme="minorHAnsi" w:hAnsiTheme="minorHAnsi"/>
          <w:sz w:val="24"/>
          <w:szCs w:val="24"/>
        </w:rPr>
        <w:t>4</w:t>
      </w:r>
      <w:r w:rsidR="00C90556" w:rsidRPr="00A65615">
        <w:rPr>
          <w:rFonts w:asciiTheme="minorHAnsi" w:hAnsiTheme="minorHAnsi"/>
          <w:sz w:val="24"/>
          <w:szCs w:val="24"/>
        </w:rPr>
        <w:t>.1</w:t>
      </w:r>
      <w:r w:rsidR="00C90556" w:rsidRPr="00A65615">
        <w:rPr>
          <w:rFonts w:asciiTheme="minorHAnsi" w:hAnsiTheme="minorHAnsi"/>
          <w:sz w:val="24"/>
          <w:szCs w:val="24"/>
        </w:rPr>
        <w:tab/>
      </w:r>
      <w:r w:rsidR="00495A7E">
        <w:rPr>
          <w:rFonts w:asciiTheme="minorHAnsi" w:hAnsiTheme="minorHAnsi"/>
          <w:sz w:val="24"/>
          <w:szCs w:val="24"/>
        </w:rPr>
        <w:t>There were no declarations of interest</w:t>
      </w:r>
      <w:r w:rsidR="0013362C">
        <w:rPr>
          <w:rFonts w:asciiTheme="minorHAnsi" w:hAnsiTheme="minorHAnsi"/>
          <w:sz w:val="24"/>
          <w:szCs w:val="24"/>
        </w:rPr>
        <w:t>.</w:t>
      </w:r>
    </w:p>
    <w:p w14:paraId="3A08B109" w14:textId="77777777" w:rsidR="00C90556" w:rsidRPr="00A65615" w:rsidRDefault="00495A7E" w:rsidP="00C90556">
      <w:pPr>
        <w:ind w:left="720" w:hanging="720"/>
        <w:rPr>
          <w:rFonts w:asciiTheme="minorHAnsi" w:hAnsiTheme="minorHAnsi"/>
          <w:sz w:val="24"/>
          <w:szCs w:val="24"/>
        </w:rPr>
      </w:pPr>
      <w:r>
        <w:rPr>
          <w:rFonts w:asciiTheme="minorHAnsi" w:hAnsiTheme="minorHAnsi"/>
          <w:sz w:val="24"/>
          <w:szCs w:val="24"/>
        </w:rPr>
        <w:t xml:space="preserve"> </w:t>
      </w:r>
    </w:p>
    <w:p w14:paraId="7A7C7C6F" w14:textId="77777777" w:rsidR="00136F0C" w:rsidRDefault="00136F0C" w:rsidP="00C90556">
      <w:pPr>
        <w:ind w:left="720" w:hanging="720"/>
        <w:rPr>
          <w:rFonts w:asciiTheme="minorHAnsi" w:hAnsiTheme="minorHAnsi"/>
          <w:b/>
          <w:sz w:val="24"/>
          <w:szCs w:val="24"/>
        </w:rPr>
      </w:pPr>
    </w:p>
    <w:p w14:paraId="14BEAA2F" w14:textId="77777777" w:rsidR="0013362C" w:rsidRDefault="0013362C" w:rsidP="00C90556">
      <w:pPr>
        <w:ind w:left="720" w:hanging="720"/>
        <w:rPr>
          <w:rFonts w:asciiTheme="minorHAnsi" w:hAnsiTheme="minorHAnsi"/>
          <w:b/>
          <w:sz w:val="24"/>
          <w:szCs w:val="24"/>
        </w:rPr>
      </w:pPr>
    </w:p>
    <w:p w14:paraId="71938A4A" w14:textId="77777777" w:rsidR="00C90556" w:rsidRPr="00A65615" w:rsidRDefault="00656F40" w:rsidP="00C90556">
      <w:pPr>
        <w:ind w:left="720" w:hanging="720"/>
        <w:rPr>
          <w:rFonts w:asciiTheme="minorHAnsi" w:hAnsiTheme="minorHAnsi"/>
          <w:b/>
          <w:sz w:val="24"/>
          <w:szCs w:val="24"/>
        </w:rPr>
      </w:pPr>
      <w:r>
        <w:rPr>
          <w:rFonts w:asciiTheme="minorHAnsi" w:hAnsiTheme="minorHAnsi"/>
          <w:b/>
          <w:sz w:val="24"/>
          <w:szCs w:val="24"/>
        </w:rPr>
        <w:lastRenderedPageBreak/>
        <w:t>5</w:t>
      </w:r>
      <w:r w:rsidR="00C90556" w:rsidRPr="00A65615">
        <w:rPr>
          <w:rFonts w:asciiTheme="minorHAnsi" w:hAnsiTheme="minorHAnsi"/>
          <w:b/>
          <w:sz w:val="24"/>
          <w:szCs w:val="24"/>
        </w:rPr>
        <w:t>.</w:t>
      </w:r>
      <w:r w:rsidR="00C90556" w:rsidRPr="00A65615">
        <w:rPr>
          <w:rFonts w:asciiTheme="minorHAnsi" w:hAnsiTheme="minorHAnsi"/>
          <w:b/>
          <w:sz w:val="24"/>
          <w:szCs w:val="24"/>
        </w:rPr>
        <w:tab/>
      </w:r>
      <w:r>
        <w:rPr>
          <w:rFonts w:asciiTheme="minorHAnsi" w:hAnsiTheme="minorHAnsi"/>
          <w:b/>
          <w:sz w:val="24"/>
          <w:szCs w:val="24"/>
        </w:rPr>
        <w:t>Delivery Quarterly Report</w:t>
      </w:r>
    </w:p>
    <w:p w14:paraId="442D2215" w14:textId="77777777" w:rsidR="004928A8" w:rsidRPr="00A65615" w:rsidRDefault="004928A8" w:rsidP="00C90556">
      <w:pPr>
        <w:ind w:left="720" w:hanging="720"/>
        <w:rPr>
          <w:rFonts w:asciiTheme="minorHAnsi" w:hAnsiTheme="minorHAnsi"/>
          <w:b/>
          <w:sz w:val="24"/>
          <w:szCs w:val="24"/>
        </w:rPr>
      </w:pPr>
    </w:p>
    <w:p w14:paraId="12815A5F" w14:textId="77777777" w:rsidR="002417A4" w:rsidRDefault="00656F40" w:rsidP="00B86C10">
      <w:pPr>
        <w:ind w:left="720" w:hanging="720"/>
        <w:rPr>
          <w:rFonts w:asciiTheme="minorHAnsi" w:hAnsiTheme="minorHAnsi"/>
          <w:sz w:val="24"/>
          <w:szCs w:val="24"/>
        </w:rPr>
      </w:pPr>
      <w:r>
        <w:rPr>
          <w:rFonts w:asciiTheme="minorHAnsi" w:hAnsiTheme="minorHAnsi"/>
          <w:sz w:val="24"/>
          <w:szCs w:val="24"/>
        </w:rPr>
        <w:t>5</w:t>
      </w:r>
      <w:r w:rsidR="00820CB3" w:rsidRPr="00A65615">
        <w:rPr>
          <w:rFonts w:asciiTheme="minorHAnsi" w:hAnsiTheme="minorHAnsi"/>
          <w:sz w:val="24"/>
          <w:szCs w:val="24"/>
        </w:rPr>
        <w:t>.1</w:t>
      </w:r>
      <w:r w:rsidR="00B734D3">
        <w:rPr>
          <w:rFonts w:asciiTheme="minorHAnsi" w:hAnsiTheme="minorHAnsi"/>
          <w:sz w:val="24"/>
          <w:szCs w:val="24"/>
        </w:rPr>
        <w:tab/>
      </w:r>
      <w:r w:rsidR="00373990">
        <w:rPr>
          <w:rFonts w:asciiTheme="minorHAnsi" w:hAnsiTheme="minorHAnsi"/>
          <w:sz w:val="24"/>
          <w:szCs w:val="24"/>
        </w:rPr>
        <w:t>The Commissioner presented the Quarterly Delivery Report to the Panel covering the 12 months from January to December 2019 and demonstrating overall progress against the plan.</w:t>
      </w:r>
    </w:p>
    <w:p w14:paraId="0774A0B8" w14:textId="77777777" w:rsidR="00373990" w:rsidRDefault="00373990" w:rsidP="00B86C10">
      <w:pPr>
        <w:ind w:left="720" w:hanging="720"/>
        <w:rPr>
          <w:rFonts w:asciiTheme="minorHAnsi" w:hAnsiTheme="minorHAnsi"/>
          <w:sz w:val="24"/>
          <w:szCs w:val="24"/>
        </w:rPr>
      </w:pPr>
    </w:p>
    <w:p w14:paraId="20465AC8" w14:textId="77777777" w:rsidR="00373990" w:rsidRDefault="00373990" w:rsidP="00B86C10">
      <w:pPr>
        <w:ind w:left="720" w:hanging="720"/>
        <w:rPr>
          <w:rFonts w:asciiTheme="minorHAnsi" w:hAnsiTheme="minorHAnsi"/>
          <w:sz w:val="24"/>
          <w:szCs w:val="24"/>
        </w:rPr>
      </w:pPr>
      <w:r>
        <w:rPr>
          <w:rFonts w:asciiTheme="minorHAnsi" w:hAnsiTheme="minorHAnsi"/>
          <w:sz w:val="24"/>
          <w:szCs w:val="24"/>
        </w:rPr>
        <w:t>5.2</w:t>
      </w:r>
      <w:r w:rsidR="002D76FC">
        <w:rPr>
          <w:rFonts w:asciiTheme="minorHAnsi" w:hAnsiTheme="minorHAnsi"/>
          <w:sz w:val="24"/>
          <w:szCs w:val="24"/>
        </w:rPr>
        <w:t xml:space="preserve"> </w:t>
      </w:r>
      <w:r w:rsidR="002D76FC">
        <w:rPr>
          <w:rFonts w:asciiTheme="minorHAnsi" w:hAnsiTheme="minorHAnsi"/>
          <w:sz w:val="24"/>
          <w:szCs w:val="24"/>
        </w:rPr>
        <w:tab/>
        <w:t>The PCC reported that the overall percentage of recorded crime shows a</w:t>
      </w:r>
      <w:r w:rsidR="0013362C">
        <w:rPr>
          <w:rFonts w:asciiTheme="minorHAnsi" w:hAnsiTheme="minorHAnsi"/>
          <w:sz w:val="24"/>
          <w:szCs w:val="24"/>
        </w:rPr>
        <w:t xml:space="preserve"> slight</w:t>
      </w:r>
      <w:r w:rsidR="002D76FC">
        <w:rPr>
          <w:rFonts w:asciiTheme="minorHAnsi" w:hAnsiTheme="minorHAnsi"/>
          <w:sz w:val="24"/>
          <w:szCs w:val="24"/>
        </w:rPr>
        <w:t xml:space="preserve"> increase of 0.2%</w:t>
      </w:r>
      <w:r w:rsidR="0013362C">
        <w:rPr>
          <w:rFonts w:asciiTheme="minorHAnsi" w:hAnsiTheme="minorHAnsi"/>
          <w:sz w:val="24"/>
          <w:szCs w:val="24"/>
        </w:rPr>
        <w:t xml:space="preserve"> on the past twelve months.  </w:t>
      </w:r>
      <w:r w:rsidR="00E333D6">
        <w:rPr>
          <w:rFonts w:asciiTheme="minorHAnsi" w:hAnsiTheme="minorHAnsi"/>
          <w:sz w:val="24"/>
          <w:szCs w:val="24"/>
        </w:rPr>
        <w:t xml:space="preserve">Main areas of improvement </w:t>
      </w:r>
      <w:r w:rsidR="00821392">
        <w:rPr>
          <w:rFonts w:asciiTheme="minorHAnsi" w:hAnsiTheme="minorHAnsi"/>
          <w:sz w:val="24"/>
          <w:szCs w:val="24"/>
        </w:rPr>
        <w:t xml:space="preserve">noted </w:t>
      </w:r>
      <w:r w:rsidR="00E333D6">
        <w:rPr>
          <w:rFonts w:asciiTheme="minorHAnsi" w:hAnsiTheme="minorHAnsi"/>
          <w:sz w:val="24"/>
          <w:szCs w:val="24"/>
        </w:rPr>
        <w:t xml:space="preserve">were </w:t>
      </w:r>
      <w:r w:rsidR="00821392">
        <w:rPr>
          <w:rFonts w:asciiTheme="minorHAnsi" w:hAnsiTheme="minorHAnsi"/>
          <w:sz w:val="24"/>
          <w:szCs w:val="24"/>
        </w:rPr>
        <w:t>a</w:t>
      </w:r>
      <w:r w:rsidR="00E333D6">
        <w:rPr>
          <w:rFonts w:asciiTheme="minorHAnsi" w:hAnsiTheme="minorHAnsi"/>
          <w:sz w:val="24"/>
          <w:szCs w:val="24"/>
        </w:rPr>
        <w:t>round</w:t>
      </w:r>
      <w:r w:rsidR="00821392">
        <w:rPr>
          <w:rFonts w:asciiTheme="minorHAnsi" w:hAnsiTheme="minorHAnsi"/>
          <w:sz w:val="24"/>
          <w:szCs w:val="24"/>
        </w:rPr>
        <w:t xml:space="preserve"> dwelling burglary and vehicle crime. It was also noted that figures around household crime had reduced and that the force were no longer the highest for this </w:t>
      </w:r>
      <w:r w:rsidR="00E9088F">
        <w:rPr>
          <w:rFonts w:asciiTheme="minorHAnsi" w:hAnsiTheme="minorHAnsi"/>
          <w:sz w:val="24"/>
          <w:szCs w:val="24"/>
        </w:rPr>
        <w:t>within their MSG.</w:t>
      </w:r>
    </w:p>
    <w:p w14:paraId="46157D61" w14:textId="77777777" w:rsidR="00E9088F" w:rsidRDefault="00E9088F" w:rsidP="00B86C10">
      <w:pPr>
        <w:ind w:left="720" w:hanging="720"/>
        <w:rPr>
          <w:rFonts w:asciiTheme="minorHAnsi" w:hAnsiTheme="minorHAnsi"/>
          <w:sz w:val="24"/>
          <w:szCs w:val="24"/>
        </w:rPr>
      </w:pPr>
    </w:p>
    <w:p w14:paraId="4177BA18" w14:textId="77777777" w:rsidR="00E9088F" w:rsidRDefault="00E9088F" w:rsidP="00B86C10">
      <w:pPr>
        <w:ind w:left="720" w:hanging="720"/>
        <w:rPr>
          <w:rFonts w:asciiTheme="minorHAnsi" w:hAnsiTheme="minorHAnsi"/>
          <w:sz w:val="24"/>
          <w:szCs w:val="24"/>
        </w:rPr>
      </w:pPr>
      <w:r>
        <w:rPr>
          <w:rFonts w:asciiTheme="minorHAnsi" w:hAnsiTheme="minorHAnsi"/>
          <w:sz w:val="24"/>
          <w:szCs w:val="24"/>
        </w:rPr>
        <w:t>5.3</w:t>
      </w:r>
      <w:r>
        <w:rPr>
          <w:rFonts w:asciiTheme="minorHAnsi" w:hAnsiTheme="minorHAnsi"/>
          <w:sz w:val="24"/>
          <w:szCs w:val="24"/>
        </w:rPr>
        <w:tab/>
        <w:t xml:space="preserve">Following a period of decrease, feelings of safety have now stabilised over the past quarter, with 39.4% of people feeling that the police are doing a good or excellent job. </w:t>
      </w:r>
    </w:p>
    <w:p w14:paraId="292B0BFA" w14:textId="77777777" w:rsidR="00E9088F" w:rsidRDefault="00E9088F" w:rsidP="00B86C10">
      <w:pPr>
        <w:ind w:left="720" w:hanging="720"/>
        <w:rPr>
          <w:rFonts w:asciiTheme="minorHAnsi" w:hAnsiTheme="minorHAnsi"/>
          <w:sz w:val="24"/>
          <w:szCs w:val="24"/>
        </w:rPr>
      </w:pPr>
    </w:p>
    <w:p w14:paraId="737746D1" w14:textId="77777777" w:rsidR="00D42807" w:rsidRDefault="00E9088F" w:rsidP="00D42807">
      <w:pPr>
        <w:ind w:left="720" w:hanging="720"/>
        <w:rPr>
          <w:rFonts w:asciiTheme="minorHAnsi" w:hAnsiTheme="minorHAnsi"/>
          <w:sz w:val="24"/>
          <w:szCs w:val="24"/>
        </w:rPr>
      </w:pPr>
      <w:r>
        <w:rPr>
          <w:rFonts w:asciiTheme="minorHAnsi" w:hAnsiTheme="minorHAnsi"/>
          <w:sz w:val="24"/>
          <w:szCs w:val="24"/>
        </w:rPr>
        <w:t>5.4</w:t>
      </w:r>
      <w:r>
        <w:rPr>
          <w:rFonts w:asciiTheme="minorHAnsi" w:hAnsiTheme="minorHAnsi"/>
          <w:sz w:val="24"/>
          <w:szCs w:val="24"/>
        </w:rPr>
        <w:tab/>
        <w:t xml:space="preserve">The Panel were informed that the Delivery Quarterly report contained results from the latest PEEL inspection and that the force had been graded as “good” in both Effectiveness and Legitimacy and </w:t>
      </w:r>
      <w:r w:rsidR="00780BE0">
        <w:rPr>
          <w:rFonts w:asciiTheme="minorHAnsi" w:hAnsiTheme="minorHAnsi"/>
          <w:sz w:val="24"/>
          <w:szCs w:val="24"/>
        </w:rPr>
        <w:t xml:space="preserve">had received </w:t>
      </w:r>
      <w:r>
        <w:rPr>
          <w:rFonts w:asciiTheme="minorHAnsi" w:hAnsiTheme="minorHAnsi"/>
          <w:sz w:val="24"/>
          <w:szCs w:val="24"/>
        </w:rPr>
        <w:t>an “outstanding” grade for Efficiency. The recent inspection also reported 7 recommendations to the force which the Panel were informed wo</w:t>
      </w:r>
      <w:r w:rsidR="00D42807">
        <w:rPr>
          <w:rFonts w:asciiTheme="minorHAnsi" w:hAnsiTheme="minorHAnsi"/>
          <w:sz w:val="24"/>
          <w:szCs w:val="24"/>
        </w:rPr>
        <w:t>uld be implemented and tracked</w:t>
      </w:r>
      <w:r w:rsidR="0013362C">
        <w:rPr>
          <w:rFonts w:asciiTheme="minorHAnsi" w:hAnsiTheme="minorHAnsi"/>
          <w:sz w:val="24"/>
          <w:szCs w:val="24"/>
        </w:rPr>
        <w:t xml:space="preserve"> and considered at a future meeting</w:t>
      </w:r>
      <w:r w:rsidR="00D42807">
        <w:rPr>
          <w:rFonts w:asciiTheme="minorHAnsi" w:hAnsiTheme="minorHAnsi"/>
          <w:sz w:val="24"/>
          <w:szCs w:val="24"/>
        </w:rPr>
        <w:t>.</w:t>
      </w:r>
    </w:p>
    <w:p w14:paraId="41E4A754" w14:textId="77777777" w:rsidR="00D42807" w:rsidRDefault="00D42807" w:rsidP="00D42807">
      <w:pPr>
        <w:ind w:left="720" w:hanging="720"/>
        <w:rPr>
          <w:rFonts w:asciiTheme="minorHAnsi" w:hAnsiTheme="minorHAnsi"/>
          <w:sz w:val="24"/>
          <w:szCs w:val="24"/>
        </w:rPr>
      </w:pPr>
    </w:p>
    <w:p w14:paraId="7BF40E77" w14:textId="77777777" w:rsidR="00D42807" w:rsidRDefault="00D42807" w:rsidP="00D42807">
      <w:pPr>
        <w:ind w:left="720" w:hanging="720"/>
        <w:rPr>
          <w:rFonts w:asciiTheme="minorHAnsi" w:hAnsiTheme="minorHAnsi"/>
          <w:sz w:val="24"/>
          <w:szCs w:val="24"/>
        </w:rPr>
      </w:pPr>
      <w:r>
        <w:rPr>
          <w:rFonts w:asciiTheme="minorHAnsi" w:hAnsiTheme="minorHAnsi"/>
          <w:sz w:val="24"/>
          <w:szCs w:val="24"/>
        </w:rPr>
        <w:t>5.5</w:t>
      </w:r>
      <w:r>
        <w:rPr>
          <w:rFonts w:asciiTheme="minorHAnsi" w:hAnsiTheme="minorHAnsi"/>
          <w:sz w:val="24"/>
          <w:szCs w:val="24"/>
        </w:rPr>
        <w:tab/>
        <w:t xml:space="preserve">The Panel were provided with reassurance that the increasing time taken for cases to be solved and the reported poor management of cases would both be investigated and that improvement measures would be implemented. </w:t>
      </w:r>
    </w:p>
    <w:p w14:paraId="5CDBD9F9" w14:textId="77777777" w:rsidR="00D42807" w:rsidRDefault="00D42807" w:rsidP="00D42807">
      <w:pPr>
        <w:ind w:left="720" w:hanging="720"/>
        <w:rPr>
          <w:rFonts w:asciiTheme="minorHAnsi" w:hAnsiTheme="minorHAnsi"/>
          <w:sz w:val="24"/>
          <w:szCs w:val="24"/>
        </w:rPr>
      </w:pPr>
    </w:p>
    <w:p w14:paraId="79461147" w14:textId="77777777" w:rsidR="00D42807" w:rsidRDefault="00D42807" w:rsidP="00D42807">
      <w:pPr>
        <w:ind w:left="720" w:hanging="720"/>
        <w:rPr>
          <w:rFonts w:asciiTheme="minorHAnsi" w:hAnsiTheme="minorHAnsi"/>
          <w:sz w:val="24"/>
          <w:szCs w:val="24"/>
        </w:rPr>
      </w:pPr>
      <w:r>
        <w:rPr>
          <w:rFonts w:asciiTheme="minorHAnsi" w:hAnsiTheme="minorHAnsi"/>
          <w:sz w:val="24"/>
          <w:szCs w:val="24"/>
        </w:rPr>
        <w:t>5.6</w:t>
      </w:r>
      <w:r>
        <w:rPr>
          <w:rFonts w:asciiTheme="minorHAnsi" w:hAnsiTheme="minorHAnsi"/>
          <w:sz w:val="24"/>
          <w:szCs w:val="24"/>
        </w:rPr>
        <w:tab/>
        <w:t>The Panel soug</w:t>
      </w:r>
      <w:r w:rsidR="00351947">
        <w:rPr>
          <w:rFonts w:asciiTheme="minorHAnsi" w:hAnsiTheme="minorHAnsi"/>
          <w:sz w:val="24"/>
          <w:szCs w:val="24"/>
        </w:rPr>
        <w:t xml:space="preserve">ht further information </w:t>
      </w:r>
      <w:r>
        <w:rPr>
          <w:rFonts w:asciiTheme="minorHAnsi" w:hAnsiTheme="minorHAnsi"/>
          <w:sz w:val="24"/>
          <w:szCs w:val="24"/>
        </w:rPr>
        <w:t>in order to better understand how figures around fraud and forgery are recorded within the force. It was noted that the overall responsibility of these crimes is with Action Fraud and that each case reported to West Yorkshire Police is passed to Action Fraud to be logged and monitored before being passed back to the force for investigation. Whilst the PCC has concerns arou</w:t>
      </w:r>
      <w:r w:rsidR="00AD4D19">
        <w:rPr>
          <w:rFonts w:asciiTheme="minorHAnsi" w:hAnsiTheme="minorHAnsi"/>
          <w:sz w:val="24"/>
          <w:szCs w:val="24"/>
        </w:rPr>
        <w:t>nd the effectiveness of this,</w:t>
      </w:r>
      <w:r>
        <w:rPr>
          <w:rFonts w:asciiTheme="minorHAnsi" w:hAnsiTheme="minorHAnsi"/>
          <w:sz w:val="24"/>
          <w:szCs w:val="24"/>
        </w:rPr>
        <w:t xml:space="preserve"> work is currently being undertaken within the region to </w:t>
      </w:r>
      <w:r w:rsidR="0013362C">
        <w:rPr>
          <w:rFonts w:asciiTheme="minorHAnsi" w:hAnsiTheme="minorHAnsi"/>
          <w:sz w:val="24"/>
          <w:szCs w:val="24"/>
        </w:rPr>
        <w:t>improve</w:t>
      </w:r>
      <w:r>
        <w:rPr>
          <w:rFonts w:asciiTheme="minorHAnsi" w:hAnsiTheme="minorHAnsi"/>
          <w:sz w:val="24"/>
          <w:szCs w:val="24"/>
        </w:rPr>
        <w:t xml:space="preserve"> this pr</w:t>
      </w:r>
      <w:r w:rsidR="00AD4D19">
        <w:rPr>
          <w:rFonts w:asciiTheme="minorHAnsi" w:hAnsiTheme="minorHAnsi"/>
          <w:sz w:val="24"/>
          <w:szCs w:val="24"/>
        </w:rPr>
        <w:t>ocess. The Panel were informed that all crimes reported to Action Fraud are also recorded in West Yorkshire figures.</w:t>
      </w:r>
    </w:p>
    <w:p w14:paraId="1011B93F" w14:textId="77777777" w:rsidR="006C19CF" w:rsidRDefault="006C19CF" w:rsidP="00D42807">
      <w:pPr>
        <w:ind w:left="720" w:hanging="720"/>
        <w:rPr>
          <w:rFonts w:asciiTheme="minorHAnsi" w:hAnsiTheme="minorHAnsi"/>
          <w:sz w:val="24"/>
          <w:szCs w:val="24"/>
        </w:rPr>
      </w:pPr>
    </w:p>
    <w:p w14:paraId="12FC6175" w14:textId="77777777" w:rsidR="006C19CF" w:rsidRDefault="006C19CF" w:rsidP="00D42807">
      <w:pPr>
        <w:ind w:left="720" w:hanging="720"/>
        <w:rPr>
          <w:rFonts w:asciiTheme="minorHAnsi" w:hAnsiTheme="minorHAnsi"/>
          <w:sz w:val="24"/>
          <w:szCs w:val="24"/>
        </w:rPr>
      </w:pPr>
      <w:r>
        <w:rPr>
          <w:rFonts w:asciiTheme="minorHAnsi" w:hAnsiTheme="minorHAnsi"/>
          <w:sz w:val="24"/>
          <w:szCs w:val="24"/>
        </w:rPr>
        <w:t>5.7</w:t>
      </w:r>
      <w:r>
        <w:rPr>
          <w:rFonts w:asciiTheme="minorHAnsi" w:hAnsiTheme="minorHAnsi"/>
          <w:sz w:val="24"/>
          <w:szCs w:val="24"/>
        </w:rPr>
        <w:tab/>
      </w:r>
      <w:r w:rsidR="0038514B">
        <w:rPr>
          <w:rFonts w:asciiTheme="minorHAnsi" w:hAnsiTheme="minorHAnsi"/>
          <w:sz w:val="24"/>
          <w:szCs w:val="24"/>
        </w:rPr>
        <w:t xml:space="preserve">The Panel requested further information around the ongoing partnership work between the Police and other organisations to reduce the number of children going missing who are in care. </w:t>
      </w:r>
    </w:p>
    <w:p w14:paraId="7733887D" w14:textId="77777777" w:rsidR="0038514B" w:rsidRDefault="0038514B" w:rsidP="00D42807">
      <w:pPr>
        <w:ind w:left="720" w:hanging="720"/>
        <w:rPr>
          <w:rFonts w:asciiTheme="minorHAnsi" w:hAnsiTheme="minorHAnsi"/>
          <w:sz w:val="24"/>
          <w:szCs w:val="24"/>
        </w:rPr>
      </w:pPr>
    </w:p>
    <w:p w14:paraId="0F080C17" w14:textId="35724B5A" w:rsidR="0038514B" w:rsidRDefault="0038514B" w:rsidP="00D42807">
      <w:pPr>
        <w:ind w:left="720" w:hanging="720"/>
        <w:rPr>
          <w:rFonts w:asciiTheme="minorHAnsi" w:hAnsiTheme="minorHAnsi"/>
          <w:sz w:val="24"/>
          <w:szCs w:val="24"/>
        </w:rPr>
      </w:pPr>
      <w:r>
        <w:rPr>
          <w:rFonts w:asciiTheme="minorHAnsi" w:hAnsiTheme="minorHAnsi"/>
          <w:sz w:val="24"/>
          <w:szCs w:val="24"/>
        </w:rPr>
        <w:t>5.8</w:t>
      </w:r>
      <w:r>
        <w:rPr>
          <w:rFonts w:asciiTheme="minorHAnsi" w:hAnsiTheme="minorHAnsi"/>
          <w:sz w:val="24"/>
          <w:szCs w:val="24"/>
        </w:rPr>
        <w:tab/>
        <w:t>The PCC informed the Panel that safeguarding meetings had been undertaken with every district’s Children and Young People’s Directors and that safeguarding, particularly of children in care</w:t>
      </w:r>
      <w:r w:rsidR="00B848D4">
        <w:rPr>
          <w:rFonts w:asciiTheme="minorHAnsi" w:hAnsiTheme="minorHAnsi"/>
          <w:sz w:val="24"/>
          <w:szCs w:val="24"/>
        </w:rPr>
        <w:t>,</w:t>
      </w:r>
      <w:r>
        <w:rPr>
          <w:rFonts w:asciiTheme="minorHAnsi" w:hAnsiTheme="minorHAnsi"/>
          <w:sz w:val="24"/>
          <w:szCs w:val="24"/>
        </w:rPr>
        <w:t xml:space="preserve"> is discussed at every team meeting. Plans to future proof the central safeguarding system and to work better with the police were also noted. The PCC acknowledged that whilst good progress is being made, there is still work to be done in this area. </w:t>
      </w:r>
    </w:p>
    <w:p w14:paraId="42C47864" w14:textId="77777777" w:rsidR="0038514B" w:rsidRDefault="0038514B" w:rsidP="00D42807">
      <w:pPr>
        <w:ind w:left="720" w:hanging="720"/>
        <w:rPr>
          <w:rFonts w:asciiTheme="minorHAnsi" w:hAnsiTheme="minorHAnsi"/>
          <w:sz w:val="24"/>
          <w:szCs w:val="24"/>
        </w:rPr>
      </w:pPr>
    </w:p>
    <w:p w14:paraId="064B6A5A" w14:textId="77777777" w:rsidR="003E3CB1" w:rsidRDefault="0038514B" w:rsidP="00105ED7">
      <w:pPr>
        <w:ind w:left="720" w:hanging="720"/>
        <w:rPr>
          <w:rFonts w:asciiTheme="minorHAnsi" w:hAnsiTheme="minorHAnsi"/>
          <w:sz w:val="24"/>
          <w:szCs w:val="24"/>
        </w:rPr>
      </w:pPr>
      <w:r>
        <w:rPr>
          <w:rFonts w:asciiTheme="minorHAnsi" w:hAnsiTheme="minorHAnsi"/>
          <w:sz w:val="24"/>
          <w:szCs w:val="24"/>
        </w:rPr>
        <w:t>5.9</w:t>
      </w:r>
      <w:r>
        <w:rPr>
          <w:rFonts w:asciiTheme="minorHAnsi" w:hAnsiTheme="minorHAnsi"/>
          <w:sz w:val="24"/>
          <w:szCs w:val="24"/>
        </w:rPr>
        <w:tab/>
      </w:r>
      <w:r w:rsidR="003E3CB1">
        <w:rPr>
          <w:rFonts w:asciiTheme="minorHAnsi" w:hAnsiTheme="minorHAnsi"/>
          <w:sz w:val="24"/>
          <w:szCs w:val="24"/>
        </w:rPr>
        <w:t xml:space="preserve">The Panel queried the success of the recent drink driving campaign and requested further clarification around the outcomes of this. </w:t>
      </w:r>
    </w:p>
    <w:p w14:paraId="163B9FE4" w14:textId="77777777" w:rsidR="003E3CB1" w:rsidRDefault="003E3CB1" w:rsidP="00105ED7">
      <w:pPr>
        <w:ind w:left="720" w:hanging="720"/>
        <w:rPr>
          <w:rFonts w:asciiTheme="minorHAnsi" w:hAnsiTheme="minorHAnsi"/>
          <w:sz w:val="24"/>
          <w:szCs w:val="24"/>
        </w:rPr>
      </w:pPr>
    </w:p>
    <w:p w14:paraId="0871B337" w14:textId="77777777" w:rsidR="003E3CB1" w:rsidRDefault="003E3CB1" w:rsidP="00105ED7">
      <w:pPr>
        <w:ind w:left="720" w:hanging="720"/>
        <w:rPr>
          <w:rFonts w:asciiTheme="minorHAnsi" w:hAnsiTheme="minorHAnsi"/>
          <w:sz w:val="24"/>
          <w:szCs w:val="24"/>
        </w:rPr>
      </w:pPr>
      <w:r>
        <w:rPr>
          <w:rFonts w:asciiTheme="minorHAnsi" w:hAnsiTheme="minorHAnsi"/>
          <w:sz w:val="24"/>
          <w:szCs w:val="24"/>
        </w:rPr>
        <w:lastRenderedPageBreak/>
        <w:t>5.10</w:t>
      </w:r>
      <w:r>
        <w:rPr>
          <w:rFonts w:asciiTheme="minorHAnsi" w:hAnsiTheme="minorHAnsi"/>
          <w:sz w:val="24"/>
          <w:szCs w:val="24"/>
        </w:rPr>
        <w:tab/>
        <w:t>The PCC confirmed that there had been a significant number of arrests resulting f</w:t>
      </w:r>
      <w:r w:rsidR="00433B58">
        <w:rPr>
          <w:rFonts w:asciiTheme="minorHAnsi" w:hAnsiTheme="minorHAnsi"/>
          <w:sz w:val="24"/>
          <w:szCs w:val="24"/>
        </w:rPr>
        <w:t>rom the campaign</w:t>
      </w:r>
      <w:r>
        <w:rPr>
          <w:rFonts w:asciiTheme="minorHAnsi" w:hAnsiTheme="minorHAnsi"/>
          <w:sz w:val="24"/>
          <w:szCs w:val="24"/>
        </w:rPr>
        <w:t xml:space="preserve"> and that further analysis had been planned to better understand the trends of </w:t>
      </w:r>
      <w:proofErr w:type="spellStart"/>
      <w:r>
        <w:rPr>
          <w:rFonts w:asciiTheme="minorHAnsi" w:hAnsiTheme="minorHAnsi"/>
          <w:sz w:val="24"/>
          <w:szCs w:val="24"/>
        </w:rPr>
        <w:t>drink</w:t>
      </w:r>
      <w:proofErr w:type="spellEnd"/>
      <w:r>
        <w:rPr>
          <w:rFonts w:asciiTheme="minorHAnsi" w:hAnsiTheme="minorHAnsi"/>
          <w:sz w:val="24"/>
          <w:szCs w:val="24"/>
        </w:rPr>
        <w:t xml:space="preserve"> driving and how similar campaigns may work in the future. The Panel were assured that further detail on this would be included as part of the key priority report due to be presented at the April meeting. </w:t>
      </w:r>
    </w:p>
    <w:p w14:paraId="0CF5001A" w14:textId="77777777" w:rsidR="003E3CB1" w:rsidRDefault="003E3CB1" w:rsidP="00105ED7">
      <w:pPr>
        <w:ind w:left="720" w:hanging="720"/>
        <w:rPr>
          <w:rFonts w:asciiTheme="minorHAnsi" w:hAnsiTheme="minorHAnsi"/>
          <w:sz w:val="24"/>
          <w:szCs w:val="24"/>
        </w:rPr>
      </w:pPr>
    </w:p>
    <w:p w14:paraId="2E11A4FC" w14:textId="77777777" w:rsidR="0030651C" w:rsidRDefault="003E3CB1" w:rsidP="00532F6E">
      <w:pPr>
        <w:ind w:left="720" w:hanging="720"/>
        <w:rPr>
          <w:rFonts w:asciiTheme="minorHAnsi" w:hAnsiTheme="minorHAnsi"/>
          <w:sz w:val="24"/>
          <w:szCs w:val="24"/>
        </w:rPr>
      </w:pPr>
      <w:r>
        <w:rPr>
          <w:rFonts w:asciiTheme="minorHAnsi" w:hAnsiTheme="minorHAnsi"/>
          <w:sz w:val="24"/>
          <w:szCs w:val="24"/>
        </w:rPr>
        <w:t>5.11</w:t>
      </w:r>
      <w:r>
        <w:rPr>
          <w:rFonts w:asciiTheme="minorHAnsi" w:hAnsiTheme="minorHAnsi"/>
          <w:sz w:val="24"/>
          <w:szCs w:val="24"/>
        </w:rPr>
        <w:tab/>
        <w:t>The Panel acknowledged the recent PEEL inspection results and praised the force on being graded as “outstanding”</w:t>
      </w:r>
      <w:r w:rsidR="0030651C">
        <w:rPr>
          <w:rFonts w:asciiTheme="minorHAnsi" w:hAnsiTheme="minorHAnsi"/>
          <w:sz w:val="24"/>
          <w:szCs w:val="24"/>
        </w:rPr>
        <w:t xml:space="preserve"> for efficiency. Further information was requested</w:t>
      </w:r>
      <w:r w:rsidR="00532F6E">
        <w:rPr>
          <w:rFonts w:asciiTheme="minorHAnsi" w:hAnsiTheme="minorHAnsi"/>
          <w:sz w:val="24"/>
          <w:szCs w:val="24"/>
        </w:rPr>
        <w:t xml:space="preserve"> around the 7 recommendations</w:t>
      </w:r>
      <w:r w:rsidR="0030651C">
        <w:rPr>
          <w:rFonts w:asciiTheme="minorHAnsi" w:hAnsiTheme="minorHAnsi"/>
          <w:sz w:val="24"/>
          <w:szCs w:val="24"/>
        </w:rPr>
        <w:t xml:space="preserve"> referenced in the Delivery Quarterly report and how the force intended to improve from “good” to “outstanding” in both effectiveness and legitimacy. </w:t>
      </w:r>
    </w:p>
    <w:p w14:paraId="75F33295" w14:textId="77777777" w:rsidR="0030651C" w:rsidRDefault="0030651C" w:rsidP="00105ED7">
      <w:pPr>
        <w:ind w:left="720" w:hanging="720"/>
        <w:rPr>
          <w:rFonts w:asciiTheme="minorHAnsi" w:hAnsiTheme="minorHAnsi"/>
          <w:sz w:val="24"/>
          <w:szCs w:val="24"/>
        </w:rPr>
      </w:pPr>
    </w:p>
    <w:p w14:paraId="0DE87292" w14:textId="77777777" w:rsidR="003E3CB1" w:rsidRDefault="0030651C" w:rsidP="00105ED7">
      <w:pPr>
        <w:ind w:left="720" w:hanging="720"/>
        <w:rPr>
          <w:rFonts w:asciiTheme="minorHAnsi" w:hAnsiTheme="minorHAnsi"/>
          <w:sz w:val="24"/>
          <w:szCs w:val="24"/>
        </w:rPr>
      </w:pPr>
      <w:r>
        <w:rPr>
          <w:rFonts w:asciiTheme="minorHAnsi" w:hAnsiTheme="minorHAnsi"/>
          <w:sz w:val="24"/>
          <w:szCs w:val="24"/>
        </w:rPr>
        <w:t>5.12</w:t>
      </w:r>
      <w:r>
        <w:rPr>
          <w:rFonts w:asciiTheme="minorHAnsi" w:hAnsiTheme="minorHAnsi"/>
          <w:sz w:val="24"/>
          <w:szCs w:val="24"/>
        </w:rPr>
        <w:tab/>
      </w:r>
      <w:r w:rsidR="00CA528E">
        <w:rPr>
          <w:rFonts w:asciiTheme="minorHAnsi" w:hAnsiTheme="minorHAnsi"/>
          <w:sz w:val="24"/>
          <w:szCs w:val="24"/>
        </w:rPr>
        <w:t>The PCC thanked the Panel for the recognition and confirmed that the force looks to continuously improve and would be implementing a number of actions stemming from the recent recommendations within the PEEL report. It was noted that the plans in place for improvement would rely heavily on partnership working and would utilise the additional funding provided through the precept this year.</w:t>
      </w:r>
    </w:p>
    <w:p w14:paraId="29800902" w14:textId="77777777" w:rsidR="00CA528E" w:rsidRDefault="00CA528E" w:rsidP="00105ED7">
      <w:pPr>
        <w:ind w:left="720" w:hanging="720"/>
        <w:rPr>
          <w:rFonts w:asciiTheme="minorHAnsi" w:hAnsiTheme="minorHAnsi"/>
          <w:sz w:val="24"/>
          <w:szCs w:val="24"/>
        </w:rPr>
      </w:pPr>
    </w:p>
    <w:p w14:paraId="2FE64D85" w14:textId="77777777" w:rsidR="00CA528E" w:rsidRDefault="00CA528E" w:rsidP="00105ED7">
      <w:pPr>
        <w:ind w:left="720" w:hanging="720"/>
        <w:rPr>
          <w:rFonts w:asciiTheme="minorHAnsi" w:hAnsiTheme="minorHAnsi"/>
          <w:sz w:val="24"/>
          <w:szCs w:val="24"/>
        </w:rPr>
      </w:pPr>
      <w:r>
        <w:rPr>
          <w:rFonts w:asciiTheme="minorHAnsi" w:hAnsiTheme="minorHAnsi"/>
          <w:sz w:val="24"/>
          <w:szCs w:val="24"/>
        </w:rPr>
        <w:t>5.13</w:t>
      </w:r>
      <w:r>
        <w:rPr>
          <w:rFonts w:asciiTheme="minorHAnsi" w:hAnsiTheme="minorHAnsi"/>
          <w:sz w:val="24"/>
          <w:szCs w:val="24"/>
        </w:rPr>
        <w:tab/>
        <w:t xml:space="preserve">The Panel expressed concern that the figures for improving the outcomes for victims of crime, taken from the </w:t>
      </w:r>
      <w:r w:rsidR="006C1A48">
        <w:rPr>
          <w:rFonts w:asciiTheme="minorHAnsi" w:hAnsiTheme="minorHAnsi"/>
          <w:sz w:val="24"/>
          <w:szCs w:val="24"/>
        </w:rPr>
        <w:t>victim’s</w:t>
      </w:r>
      <w:r>
        <w:rPr>
          <w:rFonts w:asciiTheme="minorHAnsi" w:hAnsiTheme="minorHAnsi"/>
          <w:sz w:val="24"/>
          <w:szCs w:val="24"/>
        </w:rPr>
        <w:t xml:space="preserve"> satisfaction survey, had dropped</w:t>
      </w:r>
      <w:r w:rsidR="006A2A2F">
        <w:rPr>
          <w:rFonts w:asciiTheme="minorHAnsi" w:hAnsiTheme="minorHAnsi"/>
          <w:sz w:val="24"/>
          <w:szCs w:val="24"/>
        </w:rPr>
        <w:t xml:space="preserve"> from 63.9%</w:t>
      </w:r>
      <w:r>
        <w:rPr>
          <w:rFonts w:asciiTheme="minorHAnsi" w:hAnsiTheme="minorHAnsi"/>
          <w:sz w:val="24"/>
          <w:szCs w:val="24"/>
        </w:rPr>
        <w:t xml:space="preserve"> to 57.7% in this quarter and challenged the PCC as to why this had happened and what was being done to respond to this decrease. </w:t>
      </w:r>
    </w:p>
    <w:p w14:paraId="3138BF35" w14:textId="77777777" w:rsidR="00CA528E" w:rsidRDefault="00CA528E" w:rsidP="00105ED7">
      <w:pPr>
        <w:ind w:left="720" w:hanging="720"/>
        <w:rPr>
          <w:rFonts w:asciiTheme="minorHAnsi" w:hAnsiTheme="minorHAnsi"/>
          <w:sz w:val="24"/>
          <w:szCs w:val="24"/>
        </w:rPr>
      </w:pPr>
    </w:p>
    <w:p w14:paraId="690C3090" w14:textId="77777777" w:rsidR="00CA528E" w:rsidRDefault="00CA528E" w:rsidP="00105ED7">
      <w:pPr>
        <w:ind w:left="720" w:hanging="720"/>
        <w:rPr>
          <w:rFonts w:asciiTheme="minorHAnsi" w:hAnsiTheme="minorHAnsi"/>
          <w:sz w:val="24"/>
          <w:szCs w:val="24"/>
        </w:rPr>
      </w:pPr>
      <w:r>
        <w:rPr>
          <w:rFonts w:asciiTheme="minorHAnsi" w:hAnsiTheme="minorHAnsi"/>
          <w:sz w:val="24"/>
          <w:szCs w:val="24"/>
        </w:rPr>
        <w:t>5.14</w:t>
      </w:r>
      <w:r>
        <w:rPr>
          <w:rFonts w:asciiTheme="minorHAnsi" w:hAnsiTheme="minorHAnsi"/>
          <w:sz w:val="24"/>
          <w:szCs w:val="24"/>
        </w:rPr>
        <w:tab/>
      </w:r>
      <w:r w:rsidR="006C1A48">
        <w:rPr>
          <w:rFonts w:asciiTheme="minorHAnsi" w:hAnsiTheme="minorHAnsi"/>
          <w:sz w:val="24"/>
          <w:szCs w:val="24"/>
        </w:rPr>
        <w:t xml:space="preserve">It was noted that a full victim journey review would commence within the next year. </w:t>
      </w:r>
      <w:r w:rsidR="00653D2E">
        <w:rPr>
          <w:rFonts w:asciiTheme="minorHAnsi" w:hAnsiTheme="minorHAnsi"/>
          <w:sz w:val="24"/>
          <w:szCs w:val="24"/>
        </w:rPr>
        <w:t>Led by DCC Russ Foster, this would</w:t>
      </w:r>
      <w:r w:rsidR="006C1A48">
        <w:rPr>
          <w:rFonts w:asciiTheme="minorHAnsi" w:hAnsiTheme="minorHAnsi"/>
          <w:sz w:val="24"/>
          <w:szCs w:val="24"/>
        </w:rPr>
        <w:t xml:space="preserve"> aim to provi</w:t>
      </w:r>
      <w:r w:rsidR="002D4153">
        <w:rPr>
          <w:rFonts w:asciiTheme="minorHAnsi" w:hAnsiTheme="minorHAnsi"/>
          <w:sz w:val="24"/>
          <w:szCs w:val="24"/>
        </w:rPr>
        <w:t xml:space="preserve">de a more detailed picture of investigations and outcomes and how victims feel about their </w:t>
      </w:r>
      <w:r w:rsidR="006C1A48">
        <w:rPr>
          <w:rFonts w:asciiTheme="minorHAnsi" w:hAnsiTheme="minorHAnsi"/>
          <w:sz w:val="24"/>
          <w:szCs w:val="24"/>
        </w:rPr>
        <w:t>experience</w:t>
      </w:r>
      <w:r w:rsidR="002D4153">
        <w:rPr>
          <w:rFonts w:asciiTheme="minorHAnsi" w:hAnsiTheme="minorHAnsi"/>
          <w:sz w:val="24"/>
          <w:szCs w:val="24"/>
        </w:rPr>
        <w:t xml:space="preserve"> of the process.  </w:t>
      </w:r>
      <w:r w:rsidR="006C1A48">
        <w:rPr>
          <w:rFonts w:asciiTheme="minorHAnsi" w:hAnsiTheme="minorHAnsi"/>
          <w:sz w:val="24"/>
          <w:szCs w:val="24"/>
        </w:rPr>
        <w:t xml:space="preserve">The PCC informed the Panel that this would then be used in order to develop staff and improve victim support. </w:t>
      </w:r>
    </w:p>
    <w:p w14:paraId="13AFFC20" w14:textId="77777777" w:rsidR="005C7A2E" w:rsidRDefault="005C7A2E" w:rsidP="00105ED7">
      <w:pPr>
        <w:ind w:left="720" w:hanging="720"/>
        <w:rPr>
          <w:rFonts w:asciiTheme="minorHAnsi" w:hAnsiTheme="minorHAnsi"/>
          <w:sz w:val="24"/>
          <w:szCs w:val="24"/>
        </w:rPr>
      </w:pPr>
    </w:p>
    <w:p w14:paraId="61681C1C" w14:textId="77777777" w:rsidR="005C7A2E" w:rsidRDefault="005C7A2E" w:rsidP="00105ED7">
      <w:pPr>
        <w:ind w:left="720" w:hanging="720"/>
        <w:rPr>
          <w:rFonts w:asciiTheme="minorHAnsi" w:hAnsiTheme="minorHAnsi"/>
          <w:sz w:val="24"/>
          <w:szCs w:val="24"/>
        </w:rPr>
      </w:pPr>
      <w:r>
        <w:rPr>
          <w:rFonts w:asciiTheme="minorHAnsi" w:hAnsiTheme="minorHAnsi"/>
          <w:sz w:val="24"/>
          <w:szCs w:val="24"/>
        </w:rPr>
        <w:t>5.15</w:t>
      </w:r>
      <w:r>
        <w:rPr>
          <w:rFonts w:asciiTheme="minorHAnsi" w:hAnsiTheme="minorHAnsi"/>
          <w:sz w:val="24"/>
          <w:szCs w:val="24"/>
        </w:rPr>
        <w:tab/>
        <w:t xml:space="preserve">The Panel sought reassurance from the PCC that </w:t>
      </w:r>
      <w:r w:rsidR="00867A9C">
        <w:rPr>
          <w:rFonts w:asciiTheme="minorHAnsi" w:hAnsiTheme="minorHAnsi"/>
          <w:sz w:val="24"/>
          <w:szCs w:val="24"/>
        </w:rPr>
        <w:t>forces were continuing to work together to tackle those areas</w:t>
      </w:r>
      <w:r w:rsidR="001D4FE0">
        <w:rPr>
          <w:rFonts w:asciiTheme="minorHAnsi" w:hAnsiTheme="minorHAnsi"/>
          <w:sz w:val="24"/>
          <w:szCs w:val="24"/>
        </w:rPr>
        <w:t xml:space="preserve"> of crime that</w:t>
      </w:r>
      <w:r w:rsidR="00867A9C">
        <w:rPr>
          <w:rFonts w:asciiTheme="minorHAnsi" w:hAnsiTheme="minorHAnsi"/>
          <w:sz w:val="24"/>
          <w:szCs w:val="24"/>
        </w:rPr>
        <w:t xml:space="preserve"> cross districts within West Yorkshire in order to target not only crime on location, but to also work with the area in which those committing the crimes originate. The Panel highlighted a recent example of Anti-Social Behaviour where individuals on quad bikes are driving from Bradford into Leeds and undertaking criminal activity. </w:t>
      </w:r>
    </w:p>
    <w:p w14:paraId="720B38C2" w14:textId="77777777" w:rsidR="00867A9C" w:rsidRDefault="00867A9C" w:rsidP="00105ED7">
      <w:pPr>
        <w:ind w:left="720" w:hanging="720"/>
        <w:rPr>
          <w:rFonts w:asciiTheme="minorHAnsi" w:hAnsiTheme="minorHAnsi"/>
          <w:sz w:val="24"/>
          <w:szCs w:val="24"/>
        </w:rPr>
      </w:pPr>
    </w:p>
    <w:p w14:paraId="338D5B78" w14:textId="77777777" w:rsidR="00867A9C" w:rsidRDefault="00867A9C" w:rsidP="00105ED7">
      <w:pPr>
        <w:ind w:left="720" w:hanging="720"/>
        <w:rPr>
          <w:rFonts w:asciiTheme="minorHAnsi" w:hAnsiTheme="minorHAnsi"/>
          <w:sz w:val="24"/>
          <w:szCs w:val="24"/>
        </w:rPr>
      </w:pPr>
      <w:r>
        <w:rPr>
          <w:rFonts w:asciiTheme="minorHAnsi" w:hAnsiTheme="minorHAnsi"/>
          <w:sz w:val="24"/>
          <w:szCs w:val="24"/>
        </w:rPr>
        <w:t>5.16</w:t>
      </w:r>
      <w:r>
        <w:rPr>
          <w:rFonts w:asciiTheme="minorHAnsi" w:hAnsiTheme="minorHAnsi"/>
          <w:sz w:val="24"/>
          <w:szCs w:val="24"/>
        </w:rPr>
        <w:tab/>
        <w:t xml:space="preserve">The PCC informed the Panel that the force utilises a regional collaboration board in order to ensure that issues similar to those outlined in 5.15 are shared </w:t>
      </w:r>
      <w:r w:rsidR="002D4153">
        <w:rPr>
          <w:rFonts w:asciiTheme="minorHAnsi" w:hAnsiTheme="minorHAnsi"/>
          <w:sz w:val="24"/>
          <w:szCs w:val="24"/>
        </w:rPr>
        <w:t xml:space="preserve">across Force borders </w:t>
      </w:r>
      <w:r>
        <w:rPr>
          <w:rFonts w:asciiTheme="minorHAnsi" w:hAnsiTheme="minorHAnsi"/>
          <w:sz w:val="24"/>
          <w:szCs w:val="24"/>
        </w:rPr>
        <w:t>and that all divisional commanders are aware of particular issues that arise across districts.</w:t>
      </w:r>
      <w:r w:rsidR="002D4153">
        <w:rPr>
          <w:rFonts w:asciiTheme="minorHAnsi" w:hAnsiTheme="minorHAnsi"/>
          <w:sz w:val="24"/>
          <w:szCs w:val="24"/>
        </w:rPr>
        <w:t xml:space="preserve"> </w:t>
      </w:r>
      <w:r>
        <w:rPr>
          <w:rFonts w:asciiTheme="minorHAnsi" w:hAnsiTheme="minorHAnsi"/>
          <w:sz w:val="24"/>
          <w:szCs w:val="24"/>
        </w:rPr>
        <w:t xml:space="preserve"> It was also noted that cross-border crime is an issue raised with all teams on a weekly basis in order to promote a unified approach across West Yorkshire. </w:t>
      </w:r>
    </w:p>
    <w:p w14:paraId="50FAE123" w14:textId="77777777" w:rsidR="0032758D" w:rsidRDefault="0032758D" w:rsidP="00105ED7">
      <w:pPr>
        <w:ind w:left="720" w:hanging="720"/>
        <w:rPr>
          <w:rFonts w:asciiTheme="minorHAnsi" w:hAnsiTheme="minorHAnsi"/>
          <w:sz w:val="24"/>
          <w:szCs w:val="24"/>
        </w:rPr>
      </w:pPr>
    </w:p>
    <w:p w14:paraId="439BCDB0" w14:textId="77777777" w:rsidR="0032758D" w:rsidRDefault="0032758D" w:rsidP="00105ED7">
      <w:pPr>
        <w:ind w:left="720" w:hanging="720"/>
        <w:rPr>
          <w:rFonts w:asciiTheme="minorHAnsi" w:hAnsiTheme="minorHAnsi"/>
          <w:sz w:val="24"/>
          <w:szCs w:val="24"/>
        </w:rPr>
      </w:pPr>
      <w:r>
        <w:rPr>
          <w:rFonts w:asciiTheme="minorHAnsi" w:hAnsiTheme="minorHAnsi"/>
          <w:sz w:val="24"/>
          <w:szCs w:val="24"/>
        </w:rPr>
        <w:t>5.17</w:t>
      </w:r>
      <w:r>
        <w:rPr>
          <w:rFonts w:asciiTheme="minorHAnsi" w:hAnsiTheme="minorHAnsi"/>
          <w:sz w:val="24"/>
          <w:szCs w:val="24"/>
        </w:rPr>
        <w:tab/>
        <w:t xml:space="preserve">The Panel challenged the PCC around how the public perceive the work of the </w:t>
      </w:r>
      <w:r w:rsidR="002D4153">
        <w:rPr>
          <w:rFonts w:asciiTheme="minorHAnsi" w:hAnsiTheme="minorHAnsi"/>
          <w:sz w:val="24"/>
          <w:szCs w:val="24"/>
        </w:rPr>
        <w:t xml:space="preserve">police </w:t>
      </w:r>
      <w:r>
        <w:rPr>
          <w:rFonts w:asciiTheme="minorHAnsi" w:hAnsiTheme="minorHAnsi"/>
          <w:sz w:val="24"/>
          <w:szCs w:val="24"/>
        </w:rPr>
        <w:t xml:space="preserve">and how this can be improved, particularly around how the police share successes with the public. </w:t>
      </w:r>
    </w:p>
    <w:p w14:paraId="4B2EA7D6" w14:textId="77777777" w:rsidR="0032758D" w:rsidRDefault="0032758D" w:rsidP="00105ED7">
      <w:pPr>
        <w:ind w:left="720" w:hanging="720"/>
        <w:rPr>
          <w:rFonts w:asciiTheme="minorHAnsi" w:hAnsiTheme="minorHAnsi"/>
          <w:sz w:val="24"/>
          <w:szCs w:val="24"/>
        </w:rPr>
      </w:pPr>
    </w:p>
    <w:p w14:paraId="57E9A0D8" w14:textId="77777777" w:rsidR="0032758D" w:rsidRDefault="0032758D" w:rsidP="00105ED7">
      <w:pPr>
        <w:ind w:left="720" w:hanging="720"/>
        <w:rPr>
          <w:rFonts w:asciiTheme="minorHAnsi" w:hAnsiTheme="minorHAnsi"/>
          <w:sz w:val="24"/>
          <w:szCs w:val="24"/>
        </w:rPr>
      </w:pPr>
      <w:r>
        <w:rPr>
          <w:rFonts w:asciiTheme="minorHAnsi" w:hAnsiTheme="minorHAnsi"/>
          <w:sz w:val="24"/>
          <w:szCs w:val="24"/>
        </w:rPr>
        <w:t>5.18</w:t>
      </w:r>
      <w:r>
        <w:rPr>
          <w:rFonts w:asciiTheme="minorHAnsi" w:hAnsiTheme="minorHAnsi"/>
          <w:sz w:val="24"/>
          <w:szCs w:val="24"/>
        </w:rPr>
        <w:tab/>
        <w:t xml:space="preserve">The PCC acknowledged that the sharing of successes of the </w:t>
      </w:r>
      <w:r w:rsidR="002D4153">
        <w:rPr>
          <w:rFonts w:asciiTheme="minorHAnsi" w:hAnsiTheme="minorHAnsi"/>
          <w:sz w:val="24"/>
          <w:szCs w:val="24"/>
        </w:rPr>
        <w:t xml:space="preserve">police </w:t>
      </w:r>
      <w:r>
        <w:rPr>
          <w:rFonts w:asciiTheme="minorHAnsi" w:hAnsiTheme="minorHAnsi"/>
          <w:sz w:val="24"/>
          <w:szCs w:val="24"/>
        </w:rPr>
        <w:t xml:space="preserve">may help to improve the public perception of the police’s work and that work was being done with staff to encourage officers to become positive advocates of their work. </w:t>
      </w:r>
    </w:p>
    <w:p w14:paraId="38CC7215" w14:textId="77777777" w:rsidR="00AD4D19" w:rsidRDefault="00AD4D19" w:rsidP="002313DA">
      <w:pPr>
        <w:rPr>
          <w:rFonts w:asciiTheme="minorHAnsi" w:hAnsiTheme="minorHAnsi"/>
          <w:sz w:val="24"/>
          <w:szCs w:val="24"/>
        </w:rPr>
      </w:pPr>
    </w:p>
    <w:p w14:paraId="164173E3" w14:textId="77777777" w:rsidR="00AD4D19" w:rsidRDefault="00AD4D19" w:rsidP="00D42807">
      <w:pPr>
        <w:ind w:left="720" w:hanging="720"/>
        <w:rPr>
          <w:rFonts w:asciiTheme="minorHAnsi" w:hAnsiTheme="minorHAnsi"/>
          <w:b/>
          <w:sz w:val="24"/>
          <w:szCs w:val="24"/>
        </w:rPr>
      </w:pPr>
      <w:r>
        <w:rPr>
          <w:rFonts w:asciiTheme="minorHAnsi" w:hAnsiTheme="minorHAnsi"/>
          <w:b/>
          <w:sz w:val="24"/>
          <w:szCs w:val="24"/>
        </w:rPr>
        <w:t>5.</w:t>
      </w:r>
      <w:r w:rsidR="00E64B29">
        <w:rPr>
          <w:rFonts w:asciiTheme="minorHAnsi" w:hAnsiTheme="minorHAnsi"/>
          <w:b/>
          <w:sz w:val="24"/>
          <w:szCs w:val="24"/>
        </w:rPr>
        <w:t>1</w:t>
      </w:r>
      <w:r w:rsidR="0032758D">
        <w:rPr>
          <w:rFonts w:asciiTheme="minorHAnsi" w:hAnsiTheme="minorHAnsi"/>
          <w:b/>
          <w:sz w:val="24"/>
          <w:szCs w:val="24"/>
        </w:rPr>
        <w:t>9</w:t>
      </w:r>
      <w:r>
        <w:rPr>
          <w:rFonts w:asciiTheme="minorHAnsi" w:hAnsiTheme="minorHAnsi"/>
          <w:b/>
          <w:sz w:val="24"/>
          <w:szCs w:val="24"/>
        </w:rPr>
        <w:tab/>
        <w:t xml:space="preserve">RESOLVED </w:t>
      </w:r>
    </w:p>
    <w:p w14:paraId="6807804A" w14:textId="77777777" w:rsidR="00AD4D19" w:rsidRDefault="00AD4D19" w:rsidP="00D42807">
      <w:pPr>
        <w:ind w:left="720" w:hanging="720"/>
        <w:rPr>
          <w:rFonts w:asciiTheme="minorHAnsi" w:hAnsiTheme="minorHAnsi"/>
          <w:b/>
          <w:sz w:val="24"/>
          <w:szCs w:val="24"/>
        </w:rPr>
      </w:pPr>
    </w:p>
    <w:p w14:paraId="02D172E6" w14:textId="6502AAB9" w:rsidR="00AD4D19" w:rsidRDefault="00AD4D19" w:rsidP="00AD4D19">
      <w:pPr>
        <w:ind w:left="1440" w:hanging="720"/>
        <w:rPr>
          <w:rFonts w:asciiTheme="minorHAnsi" w:hAnsiTheme="minorHAnsi"/>
          <w:sz w:val="24"/>
          <w:szCs w:val="24"/>
        </w:rPr>
      </w:pPr>
      <w:r>
        <w:rPr>
          <w:rFonts w:asciiTheme="minorHAnsi" w:hAnsiTheme="minorHAnsi"/>
          <w:sz w:val="24"/>
          <w:szCs w:val="24"/>
        </w:rPr>
        <w:t>5.</w:t>
      </w:r>
      <w:r w:rsidR="00856F7D">
        <w:rPr>
          <w:rFonts w:asciiTheme="minorHAnsi" w:hAnsiTheme="minorHAnsi"/>
          <w:sz w:val="24"/>
          <w:szCs w:val="24"/>
        </w:rPr>
        <w:t>19</w:t>
      </w:r>
      <w:r>
        <w:rPr>
          <w:rFonts w:asciiTheme="minorHAnsi" w:hAnsiTheme="minorHAnsi"/>
          <w:sz w:val="24"/>
          <w:szCs w:val="24"/>
        </w:rPr>
        <w:t>.1</w:t>
      </w:r>
      <w:r>
        <w:rPr>
          <w:rFonts w:asciiTheme="minorHAnsi" w:hAnsiTheme="minorHAnsi"/>
          <w:sz w:val="24"/>
          <w:szCs w:val="24"/>
        </w:rPr>
        <w:tab/>
        <w:t xml:space="preserve">That the Panel are provided with further detail around figures for fraud and forgery crime in West Yorkshire. </w:t>
      </w:r>
    </w:p>
    <w:p w14:paraId="38319721" w14:textId="77777777" w:rsidR="002D4153" w:rsidRDefault="002D4153" w:rsidP="00AD4D19">
      <w:pPr>
        <w:ind w:left="1440" w:hanging="720"/>
        <w:rPr>
          <w:rFonts w:asciiTheme="minorHAnsi" w:hAnsiTheme="minorHAnsi"/>
          <w:sz w:val="24"/>
          <w:szCs w:val="24"/>
        </w:rPr>
      </w:pPr>
    </w:p>
    <w:p w14:paraId="617FA1F5" w14:textId="1DD540E7" w:rsidR="0013362C" w:rsidRDefault="00856F7D" w:rsidP="002D4153">
      <w:pPr>
        <w:ind w:left="1440" w:hanging="720"/>
        <w:rPr>
          <w:rFonts w:asciiTheme="minorHAnsi" w:hAnsiTheme="minorHAnsi"/>
          <w:sz w:val="24"/>
          <w:szCs w:val="24"/>
        </w:rPr>
      </w:pPr>
      <w:r>
        <w:rPr>
          <w:rFonts w:asciiTheme="minorHAnsi" w:hAnsiTheme="minorHAnsi"/>
          <w:sz w:val="24"/>
          <w:szCs w:val="24"/>
        </w:rPr>
        <w:t>5.19</w:t>
      </w:r>
      <w:r w:rsidR="002D4153">
        <w:rPr>
          <w:rFonts w:asciiTheme="minorHAnsi" w:hAnsiTheme="minorHAnsi"/>
          <w:sz w:val="24"/>
          <w:szCs w:val="24"/>
        </w:rPr>
        <w:t>.2</w:t>
      </w:r>
      <w:r w:rsidR="002D4153">
        <w:rPr>
          <w:rFonts w:asciiTheme="minorHAnsi" w:hAnsiTheme="minorHAnsi"/>
          <w:sz w:val="24"/>
          <w:szCs w:val="24"/>
        </w:rPr>
        <w:tab/>
        <w:t>That the PCC ensures that more detail of the outcome of the drink driving campaign is included as part of the Road Safety</w:t>
      </w:r>
      <w:r w:rsidR="0013362C">
        <w:rPr>
          <w:rFonts w:asciiTheme="minorHAnsi" w:hAnsiTheme="minorHAnsi"/>
          <w:sz w:val="24"/>
          <w:szCs w:val="24"/>
        </w:rPr>
        <w:t xml:space="preserve"> key priority report due to be presented at the April meeting. </w:t>
      </w:r>
    </w:p>
    <w:p w14:paraId="78752418" w14:textId="77777777" w:rsidR="002D4153" w:rsidRDefault="002D4153" w:rsidP="002D4153">
      <w:pPr>
        <w:ind w:left="1440" w:hanging="720"/>
        <w:rPr>
          <w:rFonts w:asciiTheme="minorHAnsi" w:hAnsiTheme="minorHAnsi"/>
          <w:sz w:val="24"/>
          <w:szCs w:val="24"/>
        </w:rPr>
      </w:pPr>
    </w:p>
    <w:p w14:paraId="40F6A2BB" w14:textId="3FA141AE" w:rsidR="002D4153" w:rsidRDefault="00856F7D" w:rsidP="002D4153">
      <w:pPr>
        <w:ind w:left="1440" w:hanging="720"/>
        <w:rPr>
          <w:rFonts w:asciiTheme="minorHAnsi" w:hAnsiTheme="minorHAnsi"/>
          <w:sz w:val="24"/>
          <w:szCs w:val="24"/>
        </w:rPr>
      </w:pPr>
      <w:r>
        <w:rPr>
          <w:rFonts w:asciiTheme="minorHAnsi" w:hAnsiTheme="minorHAnsi"/>
          <w:sz w:val="24"/>
          <w:szCs w:val="24"/>
        </w:rPr>
        <w:t>5.19.1</w:t>
      </w:r>
      <w:r w:rsidR="002D4153">
        <w:rPr>
          <w:rFonts w:asciiTheme="minorHAnsi" w:hAnsiTheme="minorHAnsi"/>
          <w:sz w:val="24"/>
          <w:szCs w:val="24"/>
        </w:rPr>
        <w:t>.</w:t>
      </w:r>
      <w:r w:rsidR="002D4153">
        <w:rPr>
          <w:rFonts w:asciiTheme="minorHAnsi" w:hAnsiTheme="minorHAnsi"/>
          <w:sz w:val="24"/>
          <w:szCs w:val="24"/>
        </w:rPr>
        <w:tab/>
      </w:r>
      <w:r>
        <w:rPr>
          <w:rFonts w:asciiTheme="minorHAnsi" w:hAnsiTheme="minorHAnsi"/>
          <w:sz w:val="24"/>
          <w:szCs w:val="24"/>
        </w:rPr>
        <w:t>That</w:t>
      </w:r>
      <w:r w:rsidR="002D4153">
        <w:rPr>
          <w:rFonts w:asciiTheme="minorHAnsi" w:hAnsiTheme="minorHAnsi"/>
          <w:sz w:val="24"/>
          <w:szCs w:val="24"/>
        </w:rPr>
        <w:t xml:space="preserve"> the findings of the ‘Victim’s Journey’ review are reported to Panel in due course.</w:t>
      </w:r>
    </w:p>
    <w:p w14:paraId="50CDBD12" w14:textId="77777777" w:rsidR="002417A4" w:rsidRDefault="002417A4" w:rsidP="002417A4">
      <w:pPr>
        <w:ind w:left="720" w:hanging="720"/>
        <w:rPr>
          <w:rFonts w:cstheme="minorHAnsi"/>
          <w:sz w:val="24"/>
          <w:szCs w:val="24"/>
        </w:rPr>
      </w:pPr>
    </w:p>
    <w:p w14:paraId="7FDB2CE8" w14:textId="77777777" w:rsidR="00A01D42" w:rsidRDefault="001D3E06" w:rsidP="00B86C10">
      <w:pPr>
        <w:ind w:left="720" w:hanging="720"/>
        <w:rPr>
          <w:rFonts w:asciiTheme="minorHAnsi" w:hAnsiTheme="minorHAnsi"/>
          <w:sz w:val="24"/>
          <w:szCs w:val="24"/>
        </w:rPr>
      </w:pPr>
      <w:r>
        <w:rPr>
          <w:rFonts w:asciiTheme="minorHAnsi" w:hAnsiTheme="minorHAnsi"/>
          <w:sz w:val="24"/>
          <w:szCs w:val="24"/>
        </w:rPr>
        <w:t xml:space="preserve"> </w:t>
      </w:r>
    </w:p>
    <w:p w14:paraId="1656CA87" w14:textId="77777777" w:rsidR="004928A8" w:rsidRPr="00A65615" w:rsidRDefault="00656F40" w:rsidP="00C90556">
      <w:pPr>
        <w:ind w:left="720" w:hanging="720"/>
        <w:rPr>
          <w:rFonts w:asciiTheme="minorHAnsi" w:hAnsiTheme="minorHAnsi"/>
          <w:b/>
          <w:sz w:val="24"/>
          <w:szCs w:val="24"/>
        </w:rPr>
      </w:pPr>
      <w:r>
        <w:rPr>
          <w:rFonts w:asciiTheme="minorHAnsi" w:hAnsiTheme="minorHAnsi"/>
          <w:b/>
          <w:sz w:val="24"/>
          <w:szCs w:val="24"/>
        </w:rPr>
        <w:t>6</w:t>
      </w:r>
      <w:r w:rsidR="00C90556" w:rsidRPr="00A65615">
        <w:rPr>
          <w:rFonts w:asciiTheme="minorHAnsi" w:hAnsiTheme="minorHAnsi"/>
          <w:b/>
          <w:sz w:val="24"/>
          <w:szCs w:val="24"/>
        </w:rPr>
        <w:t>.</w:t>
      </w:r>
      <w:r w:rsidR="00136F0C">
        <w:rPr>
          <w:rFonts w:asciiTheme="minorHAnsi" w:hAnsiTheme="minorHAnsi"/>
          <w:b/>
          <w:sz w:val="24"/>
          <w:szCs w:val="24"/>
        </w:rPr>
        <w:tab/>
      </w:r>
      <w:r w:rsidR="00B86C10">
        <w:rPr>
          <w:rFonts w:asciiTheme="minorHAnsi" w:hAnsiTheme="minorHAnsi"/>
          <w:b/>
          <w:sz w:val="24"/>
          <w:szCs w:val="24"/>
        </w:rPr>
        <w:t xml:space="preserve">OPCC Needs Assessment </w:t>
      </w:r>
    </w:p>
    <w:p w14:paraId="1AA45577" w14:textId="77777777" w:rsidR="004928A8" w:rsidRDefault="004928A8" w:rsidP="00FF4E8C">
      <w:pPr>
        <w:ind w:left="720" w:hanging="720"/>
        <w:rPr>
          <w:rFonts w:asciiTheme="minorHAnsi" w:hAnsiTheme="minorHAnsi"/>
          <w:sz w:val="24"/>
          <w:szCs w:val="24"/>
        </w:rPr>
      </w:pPr>
    </w:p>
    <w:p w14:paraId="2D6F8774" w14:textId="77777777" w:rsidR="00D23D6A" w:rsidRDefault="00656F40" w:rsidP="00B86C10">
      <w:pPr>
        <w:ind w:left="720" w:hanging="720"/>
        <w:rPr>
          <w:rFonts w:asciiTheme="minorHAnsi" w:hAnsiTheme="minorHAnsi"/>
          <w:sz w:val="24"/>
          <w:szCs w:val="24"/>
        </w:rPr>
      </w:pPr>
      <w:r>
        <w:rPr>
          <w:rFonts w:asciiTheme="minorHAnsi" w:hAnsiTheme="minorHAnsi"/>
          <w:sz w:val="24"/>
          <w:szCs w:val="24"/>
        </w:rPr>
        <w:t>6</w:t>
      </w:r>
      <w:r w:rsidR="00510003">
        <w:rPr>
          <w:rFonts w:asciiTheme="minorHAnsi" w:hAnsiTheme="minorHAnsi"/>
          <w:sz w:val="24"/>
          <w:szCs w:val="24"/>
        </w:rPr>
        <w:t>.1</w:t>
      </w:r>
      <w:r w:rsidR="00510003">
        <w:rPr>
          <w:rFonts w:asciiTheme="minorHAnsi" w:hAnsiTheme="minorHAnsi"/>
          <w:sz w:val="24"/>
          <w:szCs w:val="24"/>
        </w:rPr>
        <w:tab/>
      </w:r>
      <w:r w:rsidR="00E64B29">
        <w:rPr>
          <w:rFonts w:asciiTheme="minorHAnsi" w:hAnsiTheme="minorHAnsi"/>
          <w:sz w:val="24"/>
          <w:szCs w:val="24"/>
        </w:rPr>
        <w:t xml:space="preserve">The PCC presented the 2020 Needs Assessment and provided an overview around how this tool </w:t>
      </w:r>
      <w:r w:rsidR="00F735FA">
        <w:rPr>
          <w:rFonts w:asciiTheme="minorHAnsi" w:hAnsiTheme="minorHAnsi"/>
          <w:sz w:val="24"/>
          <w:szCs w:val="24"/>
        </w:rPr>
        <w:t xml:space="preserve">is </w:t>
      </w:r>
      <w:r w:rsidR="00E64B29">
        <w:rPr>
          <w:rFonts w:asciiTheme="minorHAnsi" w:hAnsiTheme="minorHAnsi"/>
          <w:sz w:val="24"/>
          <w:szCs w:val="24"/>
        </w:rPr>
        <w:t>used to direct funding and commissioning through the force. The PCC requested feedback from the P</w:t>
      </w:r>
      <w:r w:rsidR="00F735FA">
        <w:rPr>
          <w:rFonts w:asciiTheme="minorHAnsi" w:hAnsiTheme="minorHAnsi"/>
          <w:sz w:val="24"/>
          <w:szCs w:val="24"/>
        </w:rPr>
        <w:t>anel on the</w:t>
      </w:r>
      <w:r w:rsidR="00E64B29">
        <w:rPr>
          <w:rFonts w:asciiTheme="minorHAnsi" w:hAnsiTheme="minorHAnsi"/>
          <w:sz w:val="24"/>
          <w:szCs w:val="24"/>
        </w:rPr>
        <w:t xml:space="preserve"> Needs Assessment </w:t>
      </w:r>
      <w:r w:rsidR="00F735FA">
        <w:rPr>
          <w:rFonts w:asciiTheme="minorHAnsi" w:hAnsiTheme="minorHAnsi"/>
          <w:sz w:val="24"/>
          <w:szCs w:val="24"/>
        </w:rPr>
        <w:t>and explained how the final draft would inform the new Police and Crime Plan post 2020 PCC elections.</w:t>
      </w:r>
    </w:p>
    <w:p w14:paraId="2AAC4316" w14:textId="77777777" w:rsidR="00F735FA" w:rsidRDefault="00F735FA" w:rsidP="00B86C10">
      <w:pPr>
        <w:ind w:left="720" w:hanging="720"/>
        <w:rPr>
          <w:rFonts w:asciiTheme="minorHAnsi" w:hAnsiTheme="minorHAnsi"/>
          <w:sz w:val="24"/>
          <w:szCs w:val="24"/>
        </w:rPr>
      </w:pPr>
    </w:p>
    <w:p w14:paraId="2D966395" w14:textId="77777777" w:rsidR="00F735FA" w:rsidRDefault="00F735FA" w:rsidP="00B86C10">
      <w:pPr>
        <w:ind w:left="720" w:hanging="720"/>
        <w:rPr>
          <w:rFonts w:asciiTheme="minorHAnsi" w:hAnsiTheme="minorHAnsi"/>
          <w:sz w:val="24"/>
          <w:szCs w:val="24"/>
        </w:rPr>
      </w:pPr>
      <w:r>
        <w:rPr>
          <w:rFonts w:asciiTheme="minorHAnsi" w:hAnsiTheme="minorHAnsi"/>
          <w:sz w:val="24"/>
          <w:szCs w:val="24"/>
        </w:rPr>
        <w:t>6.2</w:t>
      </w:r>
      <w:r>
        <w:rPr>
          <w:rFonts w:asciiTheme="minorHAnsi" w:hAnsiTheme="minorHAnsi"/>
          <w:sz w:val="24"/>
          <w:szCs w:val="24"/>
        </w:rPr>
        <w:tab/>
        <w:t>The Panel queried the audience of this report and sought clarification around if the final version of the report would be made public. The use of police specific terminology such as comparisons to MSG’s were also noted and the Panel showed concern that this would mean little to the public if the document were to be published. The Panel also noted a reference to 11 key issues at the beginning of the document and challenged the PCC as to why these were not referred to throughout the rest of the analysis.</w:t>
      </w:r>
    </w:p>
    <w:p w14:paraId="7D7714A1" w14:textId="77777777" w:rsidR="00F735FA" w:rsidRDefault="00F735FA" w:rsidP="00B86C10">
      <w:pPr>
        <w:ind w:left="720" w:hanging="720"/>
        <w:rPr>
          <w:rFonts w:asciiTheme="minorHAnsi" w:hAnsiTheme="minorHAnsi"/>
          <w:sz w:val="24"/>
          <w:szCs w:val="24"/>
        </w:rPr>
      </w:pPr>
    </w:p>
    <w:p w14:paraId="5C5F6BF5" w14:textId="77777777" w:rsidR="00F735FA" w:rsidRDefault="00F735FA" w:rsidP="00B86C10">
      <w:pPr>
        <w:ind w:left="720" w:hanging="720"/>
        <w:rPr>
          <w:rFonts w:asciiTheme="minorHAnsi" w:hAnsiTheme="minorHAnsi"/>
          <w:sz w:val="24"/>
          <w:szCs w:val="24"/>
        </w:rPr>
      </w:pPr>
      <w:r>
        <w:rPr>
          <w:rFonts w:asciiTheme="minorHAnsi" w:hAnsiTheme="minorHAnsi"/>
          <w:sz w:val="24"/>
          <w:szCs w:val="24"/>
        </w:rPr>
        <w:t>6.3</w:t>
      </w:r>
      <w:r>
        <w:rPr>
          <w:rFonts w:asciiTheme="minorHAnsi" w:hAnsiTheme="minorHAnsi"/>
          <w:sz w:val="24"/>
          <w:szCs w:val="24"/>
        </w:rPr>
        <w:tab/>
        <w:t xml:space="preserve">The PCC reassured the Panel that the public were not the main audience for the document and that its production </w:t>
      </w:r>
      <w:r w:rsidR="00B7763D">
        <w:rPr>
          <w:rFonts w:asciiTheme="minorHAnsi" w:hAnsiTheme="minorHAnsi"/>
          <w:sz w:val="24"/>
          <w:szCs w:val="24"/>
        </w:rPr>
        <w:t>was for internal use to inform the Police and Crime Plan. Concerns around the 11 key issues were noted</w:t>
      </w:r>
      <w:r w:rsidR="00AB78B3">
        <w:rPr>
          <w:rFonts w:asciiTheme="minorHAnsi" w:hAnsiTheme="minorHAnsi"/>
          <w:sz w:val="24"/>
          <w:szCs w:val="24"/>
        </w:rPr>
        <w:t xml:space="preserve"> and Panel were reassured that their concerns would be reflected as the assessment was edited</w:t>
      </w:r>
      <w:r w:rsidR="00B7763D">
        <w:rPr>
          <w:rFonts w:asciiTheme="minorHAnsi" w:hAnsiTheme="minorHAnsi"/>
          <w:sz w:val="24"/>
          <w:szCs w:val="24"/>
        </w:rPr>
        <w:t>.</w:t>
      </w:r>
    </w:p>
    <w:p w14:paraId="53BD7F6D" w14:textId="77777777" w:rsidR="00B7763D" w:rsidRDefault="00B7763D" w:rsidP="00B86C10">
      <w:pPr>
        <w:ind w:left="720" w:hanging="720"/>
        <w:rPr>
          <w:rFonts w:asciiTheme="minorHAnsi" w:hAnsiTheme="minorHAnsi"/>
          <w:sz w:val="24"/>
          <w:szCs w:val="24"/>
        </w:rPr>
      </w:pPr>
    </w:p>
    <w:p w14:paraId="27CE683E" w14:textId="77777777" w:rsidR="00B7763D" w:rsidRDefault="00B7763D" w:rsidP="00B86C10">
      <w:pPr>
        <w:ind w:left="720" w:hanging="720"/>
        <w:rPr>
          <w:rFonts w:asciiTheme="minorHAnsi" w:hAnsiTheme="minorHAnsi"/>
          <w:sz w:val="24"/>
          <w:szCs w:val="24"/>
        </w:rPr>
      </w:pPr>
      <w:r>
        <w:rPr>
          <w:rFonts w:asciiTheme="minorHAnsi" w:hAnsiTheme="minorHAnsi"/>
          <w:sz w:val="24"/>
          <w:szCs w:val="24"/>
        </w:rPr>
        <w:t>6.4</w:t>
      </w:r>
      <w:r>
        <w:rPr>
          <w:rFonts w:asciiTheme="minorHAnsi" w:hAnsiTheme="minorHAnsi"/>
          <w:sz w:val="24"/>
          <w:szCs w:val="24"/>
        </w:rPr>
        <w:tab/>
        <w:t>Low figures for the outcome rates for rape and serious sexual offences were highlighted as a key concern by the Panel who challenged what measures</w:t>
      </w:r>
      <w:r w:rsidR="00AB78B3">
        <w:rPr>
          <w:rFonts w:asciiTheme="minorHAnsi" w:hAnsiTheme="minorHAnsi"/>
          <w:sz w:val="24"/>
          <w:szCs w:val="24"/>
        </w:rPr>
        <w:t xml:space="preserve"> were</w:t>
      </w:r>
      <w:r>
        <w:rPr>
          <w:rFonts w:asciiTheme="minorHAnsi" w:hAnsiTheme="minorHAnsi"/>
          <w:sz w:val="24"/>
          <w:szCs w:val="24"/>
        </w:rPr>
        <w:t xml:space="preserve"> being taken to improve this. </w:t>
      </w:r>
    </w:p>
    <w:p w14:paraId="3481DEBA" w14:textId="77777777" w:rsidR="00B7763D" w:rsidRDefault="00B7763D" w:rsidP="00B86C10">
      <w:pPr>
        <w:ind w:left="720" w:hanging="720"/>
        <w:rPr>
          <w:rFonts w:asciiTheme="minorHAnsi" w:hAnsiTheme="minorHAnsi"/>
          <w:sz w:val="24"/>
          <w:szCs w:val="24"/>
        </w:rPr>
      </w:pPr>
    </w:p>
    <w:p w14:paraId="754A54FE" w14:textId="77777777" w:rsidR="00E84D3C" w:rsidRDefault="00B7763D" w:rsidP="00E84D3C">
      <w:pPr>
        <w:ind w:left="720" w:hanging="720"/>
        <w:rPr>
          <w:rFonts w:asciiTheme="minorHAnsi" w:hAnsiTheme="minorHAnsi"/>
          <w:sz w:val="24"/>
          <w:szCs w:val="24"/>
        </w:rPr>
      </w:pPr>
      <w:r>
        <w:rPr>
          <w:rFonts w:asciiTheme="minorHAnsi" w:hAnsiTheme="minorHAnsi"/>
          <w:sz w:val="24"/>
          <w:szCs w:val="24"/>
        </w:rPr>
        <w:t>6.5</w:t>
      </w:r>
      <w:r>
        <w:rPr>
          <w:rFonts w:asciiTheme="minorHAnsi" w:hAnsiTheme="minorHAnsi"/>
          <w:sz w:val="24"/>
          <w:szCs w:val="24"/>
        </w:rPr>
        <w:tab/>
        <w:t xml:space="preserve">The Panel received an update on the sexual assault referral centre in response to the concerns outlined in 6.4 and were told that the centre was scheduled to open in the coming months. The poor outcome rate within the Crown Prosecution Service was also noted and the PCC explained that investment and improvement </w:t>
      </w:r>
      <w:r w:rsidR="00E84D3C">
        <w:rPr>
          <w:rFonts w:asciiTheme="minorHAnsi" w:hAnsiTheme="minorHAnsi"/>
          <w:sz w:val="24"/>
          <w:szCs w:val="24"/>
        </w:rPr>
        <w:t xml:space="preserve">would be required by these services in order to tackle the full extent of the problem. A brief update on the live link facility now available in both Wakefield and Halifax was also provided and it was noted that this is expected to further improve victim outcome rates. </w:t>
      </w:r>
    </w:p>
    <w:p w14:paraId="3FAB82CB" w14:textId="77777777" w:rsidR="00E84D3C" w:rsidRPr="00E84D3C" w:rsidRDefault="00E84D3C" w:rsidP="00B86C10">
      <w:pPr>
        <w:ind w:left="720" w:hanging="720"/>
        <w:rPr>
          <w:rFonts w:asciiTheme="minorHAnsi" w:hAnsiTheme="minorHAnsi"/>
          <w:vanish/>
          <w:sz w:val="24"/>
          <w:szCs w:val="24"/>
        </w:rPr>
      </w:pPr>
      <w:r>
        <w:rPr>
          <w:rFonts w:asciiTheme="minorHAnsi" w:hAnsiTheme="minorHAnsi"/>
          <w:vanish/>
          <w:sz w:val="24"/>
          <w:szCs w:val="24"/>
        </w:rPr>
        <w:t>alH</w:t>
      </w:r>
    </w:p>
    <w:p w14:paraId="31C57C97" w14:textId="77777777" w:rsidR="00F735FA" w:rsidRDefault="00F735FA" w:rsidP="00B86C10">
      <w:pPr>
        <w:ind w:left="720" w:hanging="720"/>
        <w:rPr>
          <w:rFonts w:asciiTheme="minorHAnsi" w:hAnsiTheme="minorHAnsi"/>
          <w:sz w:val="24"/>
          <w:szCs w:val="24"/>
        </w:rPr>
      </w:pPr>
    </w:p>
    <w:p w14:paraId="00497457" w14:textId="77777777" w:rsidR="00F735FA" w:rsidRDefault="00F735FA" w:rsidP="00B86C10">
      <w:pPr>
        <w:ind w:left="720" w:hanging="720"/>
        <w:rPr>
          <w:rFonts w:asciiTheme="minorHAnsi" w:hAnsiTheme="minorHAnsi"/>
          <w:b/>
          <w:sz w:val="24"/>
          <w:szCs w:val="24"/>
        </w:rPr>
      </w:pPr>
      <w:r>
        <w:rPr>
          <w:rFonts w:asciiTheme="minorHAnsi" w:hAnsiTheme="minorHAnsi"/>
          <w:b/>
          <w:sz w:val="24"/>
          <w:szCs w:val="24"/>
        </w:rPr>
        <w:t>6.3</w:t>
      </w:r>
      <w:r>
        <w:rPr>
          <w:rFonts w:asciiTheme="minorHAnsi" w:hAnsiTheme="minorHAnsi"/>
          <w:b/>
          <w:sz w:val="24"/>
          <w:szCs w:val="24"/>
        </w:rPr>
        <w:tab/>
        <w:t xml:space="preserve">RESOLVED </w:t>
      </w:r>
    </w:p>
    <w:p w14:paraId="1D00EC06" w14:textId="77777777" w:rsidR="00F735FA" w:rsidRDefault="00F735FA" w:rsidP="00B86C10">
      <w:pPr>
        <w:ind w:left="720" w:hanging="720"/>
        <w:rPr>
          <w:rFonts w:asciiTheme="minorHAnsi" w:hAnsiTheme="minorHAnsi"/>
          <w:b/>
          <w:sz w:val="24"/>
          <w:szCs w:val="24"/>
        </w:rPr>
      </w:pPr>
    </w:p>
    <w:p w14:paraId="476B616C" w14:textId="77777777" w:rsidR="008223DF" w:rsidRDefault="00F735FA" w:rsidP="00E3794F">
      <w:pPr>
        <w:ind w:left="1440" w:hanging="720"/>
        <w:rPr>
          <w:rFonts w:asciiTheme="minorHAnsi" w:hAnsiTheme="minorHAnsi"/>
          <w:sz w:val="24"/>
          <w:szCs w:val="24"/>
        </w:rPr>
      </w:pPr>
      <w:r>
        <w:rPr>
          <w:rFonts w:asciiTheme="minorHAnsi" w:hAnsiTheme="minorHAnsi"/>
          <w:sz w:val="24"/>
          <w:szCs w:val="24"/>
        </w:rPr>
        <w:t>6.3.1</w:t>
      </w:r>
      <w:r>
        <w:rPr>
          <w:rFonts w:asciiTheme="minorHAnsi" w:hAnsiTheme="minorHAnsi"/>
          <w:sz w:val="24"/>
          <w:szCs w:val="24"/>
        </w:rPr>
        <w:tab/>
        <w:t xml:space="preserve">That the Panel </w:t>
      </w:r>
      <w:r w:rsidR="00E3794F">
        <w:rPr>
          <w:rFonts w:asciiTheme="minorHAnsi" w:hAnsiTheme="minorHAnsi"/>
          <w:sz w:val="24"/>
          <w:szCs w:val="24"/>
        </w:rPr>
        <w:t xml:space="preserve">submit additional </w:t>
      </w:r>
      <w:r>
        <w:rPr>
          <w:rFonts w:asciiTheme="minorHAnsi" w:hAnsiTheme="minorHAnsi"/>
          <w:sz w:val="24"/>
          <w:szCs w:val="24"/>
        </w:rPr>
        <w:t>feedback on the Needs A</w:t>
      </w:r>
      <w:r w:rsidR="00E3794F">
        <w:rPr>
          <w:rFonts w:asciiTheme="minorHAnsi" w:hAnsiTheme="minorHAnsi"/>
          <w:sz w:val="24"/>
          <w:szCs w:val="24"/>
        </w:rPr>
        <w:t xml:space="preserve">ssessment to the PCP Officer to be provided to the PCC for further consideration.  </w:t>
      </w:r>
    </w:p>
    <w:p w14:paraId="7D8539C8" w14:textId="77777777" w:rsidR="00E3794F" w:rsidRPr="00B17405" w:rsidRDefault="00E3794F" w:rsidP="00E3794F">
      <w:pPr>
        <w:ind w:left="1440" w:hanging="720"/>
        <w:rPr>
          <w:rFonts w:asciiTheme="minorHAnsi" w:hAnsiTheme="minorHAnsi"/>
          <w:b/>
          <w:sz w:val="24"/>
          <w:szCs w:val="24"/>
        </w:rPr>
      </w:pPr>
    </w:p>
    <w:p w14:paraId="7B06ADC8" w14:textId="77777777" w:rsidR="00A471FF" w:rsidRPr="00B17405" w:rsidRDefault="00656F40" w:rsidP="00C90556">
      <w:pPr>
        <w:ind w:left="720" w:hanging="720"/>
        <w:rPr>
          <w:rFonts w:asciiTheme="minorHAnsi" w:hAnsiTheme="minorHAnsi"/>
          <w:b/>
          <w:sz w:val="24"/>
          <w:szCs w:val="24"/>
        </w:rPr>
      </w:pPr>
      <w:r w:rsidRPr="00B17405">
        <w:rPr>
          <w:rFonts w:asciiTheme="minorHAnsi" w:hAnsiTheme="minorHAnsi"/>
          <w:b/>
          <w:sz w:val="24"/>
          <w:szCs w:val="24"/>
        </w:rPr>
        <w:t>7</w:t>
      </w:r>
      <w:r w:rsidR="00C90556" w:rsidRPr="00B17405">
        <w:rPr>
          <w:rFonts w:asciiTheme="minorHAnsi" w:hAnsiTheme="minorHAnsi"/>
          <w:b/>
          <w:sz w:val="24"/>
          <w:szCs w:val="24"/>
        </w:rPr>
        <w:t xml:space="preserve">.  </w:t>
      </w:r>
      <w:r w:rsidR="00C90556" w:rsidRPr="00B17405">
        <w:rPr>
          <w:rFonts w:asciiTheme="minorHAnsi" w:hAnsiTheme="minorHAnsi"/>
          <w:b/>
          <w:sz w:val="24"/>
          <w:szCs w:val="24"/>
        </w:rPr>
        <w:tab/>
      </w:r>
      <w:r w:rsidR="00B86C10" w:rsidRPr="00B17405">
        <w:rPr>
          <w:rFonts w:asciiTheme="minorHAnsi" w:hAnsiTheme="minorHAnsi"/>
          <w:b/>
          <w:sz w:val="24"/>
          <w:szCs w:val="24"/>
        </w:rPr>
        <w:t>Refreshed Police and Crime Plan (Draft)</w:t>
      </w:r>
    </w:p>
    <w:p w14:paraId="4A45C2DF" w14:textId="77777777" w:rsidR="00820DF7" w:rsidRPr="00B17405" w:rsidRDefault="00820DF7" w:rsidP="00C90556">
      <w:pPr>
        <w:ind w:left="720" w:hanging="720"/>
        <w:rPr>
          <w:rFonts w:asciiTheme="minorHAnsi" w:hAnsiTheme="minorHAnsi"/>
          <w:b/>
          <w:sz w:val="24"/>
          <w:szCs w:val="24"/>
        </w:rPr>
      </w:pPr>
    </w:p>
    <w:p w14:paraId="6AB9E458" w14:textId="4D101D75" w:rsidR="00C84458" w:rsidRPr="009A1D65" w:rsidRDefault="00656F40" w:rsidP="00B86C10">
      <w:pPr>
        <w:ind w:left="720" w:hanging="720"/>
        <w:rPr>
          <w:rFonts w:asciiTheme="minorHAnsi" w:hAnsiTheme="minorHAnsi"/>
          <w:vanish/>
          <w:sz w:val="24"/>
          <w:szCs w:val="24"/>
          <w:specVanish/>
        </w:rPr>
      </w:pPr>
      <w:r w:rsidRPr="00B17405">
        <w:rPr>
          <w:rFonts w:asciiTheme="minorHAnsi" w:hAnsiTheme="minorHAnsi"/>
          <w:sz w:val="24"/>
          <w:szCs w:val="24"/>
        </w:rPr>
        <w:t>7</w:t>
      </w:r>
      <w:r w:rsidR="00C90556" w:rsidRPr="00B17405">
        <w:rPr>
          <w:rFonts w:asciiTheme="minorHAnsi" w:hAnsiTheme="minorHAnsi"/>
          <w:sz w:val="24"/>
          <w:szCs w:val="24"/>
        </w:rPr>
        <w:t>.1</w:t>
      </w:r>
      <w:r w:rsidR="00C90556" w:rsidRPr="00B17405">
        <w:rPr>
          <w:rFonts w:asciiTheme="minorHAnsi" w:hAnsiTheme="minorHAnsi"/>
          <w:sz w:val="24"/>
          <w:szCs w:val="24"/>
        </w:rPr>
        <w:tab/>
      </w:r>
      <w:r w:rsidR="000F5C35" w:rsidRPr="00B17405">
        <w:rPr>
          <w:rFonts w:asciiTheme="minorHAnsi" w:hAnsiTheme="minorHAnsi"/>
          <w:sz w:val="24"/>
          <w:szCs w:val="24"/>
        </w:rPr>
        <w:t xml:space="preserve">The PCC presented a draft of the refreshed Police and Crime Plan, explaining to the Panel that this was </w:t>
      </w:r>
      <w:r w:rsidR="00E3794F" w:rsidRPr="00B17405">
        <w:rPr>
          <w:rFonts w:asciiTheme="minorHAnsi" w:hAnsiTheme="minorHAnsi"/>
          <w:sz w:val="24"/>
          <w:szCs w:val="24"/>
        </w:rPr>
        <w:t xml:space="preserve">only </w:t>
      </w:r>
      <w:r w:rsidR="000F5C35" w:rsidRPr="00B17405">
        <w:rPr>
          <w:rFonts w:asciiTheme="minorHAnsi" w:hAnsiTheme="minorHAnsi"/>
          <w:sz w:val="24"/>
          <w:szCs w:val="24"/>
        </w:rPr>
        <w:t>a light touch refresh due to th</w:t>
      </w:r>
      <w:r w:rsidR="00E3794F" w:rsidRPr="00B17405">
        <w:rPr>
          <w:rFonts w:asciiTheme="minorHAnsi" w:hAnsiTheme="minorHAnsi"/>
          <w:sz w:val="24"/>
          <w:szCs w:val="24"/>
        </w:rPr>
        <w:t>e proximity of the PCC election and the need to produce a further plan in due course.</w:t>
      </w:r>
      <w:r w:rsidR="000F5C35" w:rsidRPr="00B17405">
        <w:rPr>
          <w:rFonts w:asciiTheme="minorHAnsi" w:hAnsiTheme="minorHAnsi"/>
          <w:sz w:val="24"/>
          <w:szCs w:val="24"/>
        </w:rPr>
        <w:t xml:space="preserve"> The main changes to the plan were noted as being around </w:t>
      </w:r>
      <w:r w:rsidR="0036290F" w:rsidRPr="00B17405">
        <w:rPr>
          <w:rFonts w:asciiTheme="minorHAnsi" w:hAnsiTheme="minorHAnsi"/>
          <w:sz w:val="24"/>
          <w:szCs w:val="24"/>
        </w:rPr>
        <w:t>the</w:t>
      </w:r>
      <w:r w:rsidR="00F46180" w:rsidRPr="00B17405">
        <w:rPr>
          <w:rFonts w:asciiTheme="minorHAnsi" w:hAnsiTheme="minorHAnsi"/>
          <w:sz w:val="24"/>
          <w:szCs w:val="24"/>
        </w:rPr>
        <w:t xml:space="preserve"> increased </w:t>
      </w:r>
      <w:r w:rsidR="0036290F" w:rsidRPr="00B17405">
        <w:rPr>
          <w:rFonts w:asciiTheme="minorHAnsi" w:hAnsiTheme="minorHAnsi"/>
          <w:sz w:val="24"/>
          <w:szCs w:val="24"/>
        </w:rPr>
        <w:t xml:space="preserve">emphasis on serious </w:t>
      </w:r>
      <w:r w:rsidR="000F5C35" w:rsidRPr="00B17405">
        <w:rPr>
          <w:rFonts w:asciiTheme="minorHAnsi" w:hAnsiTheme="minorHAnsi"/>
          <w:sz w:val="24"/>
          <w:szCs w:val="24"/>
        </w:rPr>
        <w:t xml:space="preserve">violence </w:t>
      </w:r>
      <w:r w:rsidR="0036290F" w:rsidRPr="00B17405">
        <w:rPr>
          <w:rFonts w:asciiTheme="minorHAnsi" w:hAnsiTheme="minorHAnsi"/>
          <w:sz w:val="24"/>
          <w:szCs w:val="24"/>
        </w:rPr>
        <w:t>with t</w:t>
      </w:r>
      <w:r w:rsidR="00B848D4">
        <w:rPr>
          <w:rFonts w:asciiTheme="minorHAnsi" w:hAnsiTheme="minorHAnsi"/>
          <w:sz w:val="24"/>
          <w:szCs w:val="24"/>
        </w:rPr>
        <w:t>he introduction of a stand-alone</w:t>
      </w:r>
      <w:r w:rsidR="0036290F" w:rsidRPr="00B17405">
        <w:rPr>
          <w:rFonts w:asciiTheme="minorHAnsi" w:hAnsiTheme="minorHAnsi"/>
          <w:sz w:val="24"/>
          <w:szCs w:val="24"/>
        </w:rPr>
        <w:t xml:space="preserve"> key priority f</w:t>
      </w:r>
      <w:r w:rsidR="00F46180" w:rsidRPr="00B17405">
        <w:rPr>
          <w:rFonts w:asciiTheme="minorHAnsi" w:hAnsiTheme="minorHAnsi"/>
          <w:sz w:val="24"/>
          <w:szCs w:val="24"/>
        </w:rPr>
        <w:t>or this area.  There is also a merger of the Strategic Policing Requirement into one priority with Major Threats.</w:t>
      </w:r>
    </w:p>
    <w:p w14:paraId="651A9FEC" w14:textId="5A70B4B5" w:rsidR="0036290F" w:rsidRDefault="009A1D65" w:rsidP="00B86C10">
      <w:pPr>
        <w:ind w:left="720" w:hanging="720"/>
        <w:rPr>
          <w:rFonts w:asciiTheme="minorHAnsi" w:hAnsiTheme="minorHAnsi"/>
          <w:sz w:val="24"/>
          <w:szCs w:val="24"/>
        </w:rPr>
      </w:pPr>
      <w:r>
        <w:rPr>
          <w:rFonts w:asciiTheme="minorHAnsi" w:hAnsiTheme="minorHAnsi"/>
          <w:sz w:val="24"/>
          <w:szCs w:val="24"/>
        </w:rPr>
        <w:t xml:space="preserve"> </w:t>
      </w:r>
    </w:p>
    <w:p w14:paraId="30065F23" w14:textId="77777777" w:rsidR="00572417" w:rsidRPr="00B17405" w:rsidRDefault="00572417" w:rsidP="00B86C10">
      <w:pPr>
        <w:ind w:left="720" w:hanging="720"/>
        <w:rPr>
          <w:rFonts w:asciiTheme="minorHAnsi" w:hAnsiTheme="minorHAnsi"/>
          <w:sz w:val="24"/>
          <w:szCs w:val="24"/>
        </w:rPr>
      </w:pPr>
    </w:p>
    <w:p w14:paraId="7879F662" w14:textId="1371823F" w:rsidR="00C84458" w:rsidRPr="00B17405" w:rsidRDefault="00C84458" w:rsidP="00B86C10">
      <w:pPr>
        <w:ind w:left="720" w:hanging="720"/>
        <w:rPr>
          <w:rFonts w:asciiTheme="minorHAnsi" w:hAnsiTheme="minorHAnsi"/>
          <w:sz w:val="24"/>
          <w:szCs w:val="24"/>
        </w:rPr>
      </w:pPr>
      <w:r w:rsidRPr="00B17405">
        <w:rPr>
          <w:rFonts w:asciiTheme="minorHAnsi" w:hAnsiTheme="minorHAnsi"/>
          <w:sz w:val="24"/>
          <w:szCs w:val="24"/>
        </w:rPr>
        <w:t>7.2</w:t>
      </w:r>
      <w:r w:rsidRPr="00B17405">
        <w:rPr>
          <w:rFonts w:asciiTheme="minorHAnsi" w:hAnsiTheme="minorHAnsi"/>
          <w:sz w:val="24"/>
          <w:szCs w:val="24"/>
        </w:rPr>
        <w:tab/>
        <w:t xml:space="preserve">Panel </w:t>
      </w:r>
      <w:r w:rsidR="001F5CA8">
        <w:rPr>
          <w:rFonts w:asciiTheme="minorHAnsi" w:hAnsiTheme="minorHAnsi"/>
          <w:sz w:val="24"/>
          <w:szCs w:val="24"/>
        </w:rPr>
        <w:t>mentioned that there was a</w:t>
      </w:r>
      <w:r w:rsidR="00F46180" w:rsidRPr="00B17405">
        <w:rPr>
          <w:rFonts w:asciiTheme="minorHAnsi" w:hAnsiTheme="minorHAnsi"/>
          <w:sz w:val="24"/>
          <w:szCs w:val="24"/>
        </w:rPr>
        <w:t xml:space="preserve"> </w:t>
      </w:r>
      <w:r w:rsidRPr="00B17405">
        <w:rPr>
          <w:rFonts w:asciiTheme="minorHAnsi" w:hAnsiTheme="minorHAnsi"/>
          <w:sz w:val="24"/>
          <w:szCs w:val="24"/>
        </w:rPr>
        <w:t xml:space="preserve">lack of information around </w:t>
      </w:r>
      <w:r w:rsidR="00587113" w:rsidRPr="00B17405">
        <w:rPr>
          <w:rFonts w:asciiTheme="minorHAnsi" w:hAnsiTheme="minorHAnsi"/>
          <w:sz w:val="24"/>
          <w:szCs w:val="24"/>
        </w:rPr>
        <w:t>Anti-Social</w:t>
      </w:r>
      <w:r w:rsidRPr="00B17405">
        <w:rPr>
          <w:rFonts w:asciiTheme="minorHAnsi" w:hAnsiTheme="minorHAnsi"/>
          <w:sz w:val="24"/>
          <w:szCs w:val="24"/>
        </w:rPr>
        <w:t xml:space="preserve"> Behaviour in the plan, despite being a main concern of </w:t>
      </w:r>
      <w:r w:rsidR="00587113" w:rsidRPr="00B17405">
        <w:rPr>
          <w:rFonts w:asciiTheme="minorHAnsi" w:hAnsiTheme="minorHAnsi"/>
          <w:sz w:val="24"/>
          <w:szCs w:val="24"/>
        </w:rPr>
        <w:t xml:space="preserve">communities. </w:t>
      </w:r>
    </w:p>
    <w:p w14:paraId="79EDF573" w14:textId="77777777" w:rsidR="00587113" w:rsidRPr="00B17405" w:rsidRDefault="00587113" w:rsidP="00B86C10">
      <w:pPr>
        <w:ind w:left="720" w:hanging="720"/>
        <w:rPr>
          <w:rFonts w:asciiTheme="minorHAnsi" w:hAnsiTheme="minorHAnsi"/>
          <w:sz w:val="24"/>
          <w:szCs w:val="24"/>
        </w:rPr>
      </w:pPr>
    </w:p>
    <w:p w14:paraId="38EE33B0" w14:textId="77777777" w:rsidR="00587113" w:rsidRPr="00B17405" w:rsidRDefault="00587113" w:rsidP="00B86C10">
      <w:pPr>
        <w:ind w:left="720" w:hanging="720"/>
        <w:rPr>
          <w:rFonts w:asciiTheme="minorHAnsi" w:hAnsiTheme="minorHAnsi"/>
          <w:sz w:val="24"/>
          <w:szCs w:val="24"/>
        </w:rPr>
      </w:pPr>
      <w:r w:rsidRPr="00B17405">
        <w:rPr>
          <w:rFonts w:asciiTheme="minorHAnsi" w:hAnsiTheme="minorHAnsi"/>
          <w:sz w:val="24"/>
          <w:szCs w:val="24"/>
        </w:rPr>
        <w:t>7.3</w:t>
      </w:r>
      <w:r w:rsidRPr="00B17405">
        <w:rPr>
          <w:rFonts w:asciiTheme="minorHAnsi" w:hAnsiTheme="minorHAnsi"/>
          <w:sz w:val="24"/>
          <w:szCs w:val="24"/>
        </w:rPr>
        <w:tab/>
        <w:t xml:space="preserve">The PCC reassured the Panel that work would continue to be ongoing with relevant partners around Anti-Social Behaviour and that this would continue to be a focus of work within the force. </w:t>
      </w:r>
    </w:p>
    <w:p w14:paraId="27D726AB" w14:textId="0340E68F" w:rsidR="00AD718B" w:rsidRPr="00B17405" w:rsidRDefault="00AD718B" w:rsidP="00B86C10">
      <w:pPr>
        <w:ind w:left="720" w:hanging="720"/>
        <w:rPr>
          <w:rFonts w:asciiTheme="minorHAnsi" w:hAnsiTheme="minorHAnsi"/>
          <w:sz w:val="24"/>
          <w:szCs w:val="24"/>
        </w:rPr>
      </w:pPr>
    </w:p>
    <w:p w14:paraId="41B56E85" w14:textId="066F5797" w:rsidR="00AD718B" w:rsidRPr="00B17405" w:rsidRDefault="00AD718B" w:rsidP="00B86C10">
      <w:pPr>
        <w:ind w:left="720" w:hanging="720"/>
        <w:rPr>
          <w:rFonts w:asciiTheme="minorHAnsi" w:hAnsiTheme="minorHAnsi"/>
          <w:sz w:val="24"/>
          <w:szCs w:val="24"/>
        </w:rPr>
      </w:pPr>
      <w:r w:rsidRPr="00B17405">
        <w:rPr>
          <w:rFonts w:asciiTheme="minorHAnsi" w:hAnsiTheme="minorHAnsi"/>
          <w:sz w:val="24"/>
          <w:szCs w:val="24"/>
        </w:rPr>
        <w:t xml:space="preserve">7.4 </w:t>
      </w:r>
      <w:r w:rsidRPr="00B17405">
        <w:rPr>
          <w:rFonts w:asciiTheme="minorHAnsi" w:hAnsiTheme="minorHAnsi"/>
          <w:sz w:val="24"/>
          <w:szCs w:val="24"/>
        </w:rPr>
        <w:tab/>
      </w:r>
      <w:r w:rsidR="00910AE1" w:rsidRPr="00B17405">
        <w:rPr>
          <w:rFonts w:asciiTheme="minorHAnsi" w:hAnsiTheme="minorHAnsi"/>
          <w:sz w:val="24"/>
          <w:szCs w:val="24"/>
        </w:rPr>
        <w:t>Panel</w:t>
      </w:r>
      <w:r w:rsidR="00CF6660" w:rsidRPr="00B17405">
        <w:rPr>
          <w:rFonts w:asciiTheme="minorHAnsi" w:hAnsiTheme="minorHAnsi"/>
          <w:sz w:val="24"/>
          <w:szCs w:val="24"/>
        </w:rPr>
        <w:t xml:space="preserve"> were supportive of the key changes to the refresh and agreed to report to the PCC with detailed comments on the refresh in line with the legislative requirements. </w:t>
      </w:r>
    </w:p>
    <w:p w14:paraId="2EC11A4E" w14:textId="77777777" w:rsidR="00B17405" w:rsidRPr="00B17405" w:rsidRDefault="00B17405" w:rsidP="00B86C10">
      <w:pPr>
        <w:ind w:left="720" w:hanging="720"/>
        <w:rPr>
          <w:rFonts w:asciiTheme="minorHAnsi" w:hAnsiTheme="minorHAnsi"/>
          <w:sz w:val="24"/>
          <w:szCs w:val="24"/>
        </w:rPr>
      </w:pPr>
    </w:p>
    <w:p w14:paraId="411AF595" w14:textId="7E905ED3" w:rsidR="00B17405" w:rsidRPr="00B17405" w:rsidRDefault="00B17405" w:rsidP="00B86C10">
      <w:pPr>
        <w:ind w:left="720" w:hanging="720"/>
        <w:rPr>
          <w:rFonts w:asciiTheme="minorHAnsi" w:hAnsiTheme="minorHAnsi"/>
          <w:b/>
          <w:sz w:val="24"/>
          <w:szCs w:val="24"/>
        </w:rPr>
      </w:pPr>
      <w:r w:rsidRPr="00B17405">
        <w:rPr>
          <w:rFonts w:asciiTheme="minorHAnsi" w:hAnsiTheme="minorHAnsi"/>
          <w:b/>
          <w:sz w:val="24"/>
          <w:szCs w:val="24"/>
        </w:rPr>
        <w:t>7.5</w:t>
      </w:r>
      <w:r w:rsidRPr="00B17405">
        <w:rPr>
          <w:rFonts w:asciiTheme="minorHAnsi" w:hAnsiTheme="minorHAnsi"/>
          <w:b/>
          <w:sz w:val="24"/>
          <w:szCs w:val="24"/>
        </w:rPr>
        <w:tab/>
        <w:t>RESOLVED</w:t>
      </w:r>
    </w:p>
    <w:p w14:paraId="424C2766" w14:textId="77777777" w:rsidR="00B17405" w:rsidRPr="00B17405" w:rsidRDefault="00B17405" w:rsidP="00B86C10">
      <w:pPr>
        <w:ind w:left="720" w:hanging="720"/>
        <w:rPr>
          <w:rFonts w:asciiTheme="minorHAnsi" w:hAnsiTheme="minorHAnsi"/>
          <w:b/>
          <w:sz w:val="24"/>
          <w:szCs w:val="24"/>
        </w:rPr>
      </w:pPr>
    </w:p>
    <w:p w14:paraId="0392BEA4" w14:textId="115B90FB" w:rsidR="00B17405" w:rsidRPr="00B17405" w:rsidRDefault="00B17405" w:rsidP="00B17405">
      <w:pPr>
        <w:ind w:left="1418" w:hanging="709"/>
        <w:rPr>
          <w:rFonts w:asciiTheme="minorHAnsi" w:hAnsiTheme="minorHAnsi"/>
          <w:sz w:val="24"/>
          <w:szCs w:val="24"/>
        </w:rPr>
      </w:pPr>
      <w:r w:rsidRPr="00B17405">
        <w:rPr>
          <w:rFonts w:asciiTheme="minorHAnsi" w:hAnsiTheme="minorHAnsi"/>
          <w:sz w:val="24"/>
          <w:szCs w:val="24"/>
        </w:rPr>
        <w:t>7.5.1</w:t>
      </w:r>
      <w:r w:rsidRPr="00B17405">
        <w:rPr>
          <w:rFonts w:asciiTheme="minorHAnsi" w:hAnsiTheme="minorHAnsi"/>
          <w:sz w:val="24"/>
          <w:szCs w:val="24"/>
        </w:rPr>
        <w:tab/>
        <w:t xml:space="preserve">Panel support the key changes to the refresh and will issue a report with detailed comments to the PCC as soon as possible.   </w:t>
      </w:r>
    </w:p>
    <w:p w14:paraId="6BC883A6" w14:textId="77777777" w:rsidR="00CF6660" w:rsidRPr="00B17405" w:rsidRDefault="00CF6660" w:rsidP="00B86C10">
      <w:pPr>
        <w:ind w:left="720" w:hanging="720"/>
        <w:rPr>
          <w:rFonts w:asciiTheme="minorHAnsi" w:hAnsiTheme="minorHAnsi"/>
          <w:sz w:val="24"/>
          <w:szCs w:val="24"/>
        </w:rPr>
      </w:pPr>
    </w:p>
    <w:p w14:paraId="2541CAF8" w14:textId="77777777" w:rsidR="002F07A1" w:rsidRDefault="002F07A1" w:rsidP="00136F0C">
      <w:pPr>
        <w:rPr>
          <w:rFonts w:asciiTheme="minorHAnsi" w:hAnsiTheme="minorHAnsi"/>
          <w:b/>
          <w:sz w:val="24"/>
          <w:szCs w:val="24"/>
        </w:rPr>
      </w:pPr>
    </w:p>
    <w:p w14:paraId="68145260" w14:textId="77777777" w:rsidR="00136F0C" w:rsidRDefault="00B86C10" w:rsidP="00136F0C">
      <w:pPr>
        <w:rPr>
          <w:rFonts w:asciiTheme="minorHAnsi" w:hAnsiTheme="minorHAnsi"/>
          <w:b/>
          <w:sz w:val="24"/>
          <w:szCs w:val="24"/>
        </w:rPr>
      </w:pPr>
      <w:r>
        <w:rPr>
          <w:rFonts w:asciiTheme="minorHAnsi" w:hAnsiTheme="minorHAnsi"/>
          <w:b/>
          <w:sz w:val="24"/>
          <w:szCs w:val="24"/>
        </w:rPr>
        <w:t>8</w:t>
      </w:r>
      <w:r w:rsidR="00C90556" w:rsidRPr="00A65615">
        <w:rPr>
          <w:rFonts w:asciiTheme="minorHAnsi" w:hAnsiTheme="minorHAnsi"/>
          <w:b/>
          <w:sz w:val="24"/>
          <w:szCs w:val="24"/>
        </w:rPr>
        <w:t>.</w:t>
      </w:r>
      <w:r w:rsidR="00C90556" w:rsidRPr="00A65615">
        <w:rPr>
          <w:rFonts w:asciiTheme="minorHAnsi" w:hAnsiTheme="minorHAnsi"/>
          <w:b/>
          <w:sz w:val="24"/>
          <w:szCs w:val="24"/>
        </w:rPr>
        <w:tab/>
      </w:r>
      <w:r w:rsidR="00656F40">
        <w:rPr>
          <w:rFonts w:asciiTheme="minorHAnsi" w:hAnsiTheme="minorHAnsi"/>
          <w:b/>
          <w:sz w:val="24"/>
          <w:szCs w:val="24"/>
        </w:rPr>
        <w:t xml:space="preserve">Commissioner’s Response to any current issues </w:t>
      </w:r>
      <w:r w:rsidR="00136F0C">
        <w:rPr>
          <w:rFonts w:asciiTheme="minorHAnsi" w:hAnsiTheme="minorHAnsi"/>
          <w:b/>
          <w:sz w:val="24"/>
          <w:szCs w:val="24"/>
        </w:rPr>
        <w:t xml:space="preserve"> </w:t>
      </w:r>
    </w:p>
    <w:p w14:paraId="6EA9153F" w14:textId="77777777" w:rsidR="00136F0C" w:rsidRDefault="00136F0C" w:rsidP="00136F0C">
      <w:pPr>
        <w:rPr>
          <w:rFonts w:asciiTheme="minorHAnsi" w:hAnsiTheme="minorHAnsi"/>
          <w:sz w:val="24"/>
          <w:szCs w:val="24"/>
        </w:rPr>
      </w:pPr>
    </w:p>
    <w:p w14:paraId="67A11310" w14:textId="77777777" w:rsidR="00C2799A" w:rsidRDefault="00B86C10" w:rsidP="00B86C10">
      <w:pPr>
        <w:ind w:left="720" w:hanging="720"/>
        <w:rPr>
          <w:rFonts w:asciiTheme="minorHAnsi" w:hAnsiTheme="minorHAnsi"/>
          <w:sz w:val="24"/>
          <w:szCs w:val="24"/>
        </w:rPr>
      </w:pPr>
      <w:r>
        <w:rPr>
          <w:rFonts w:asciiTheme="minorHAnsi" w:hAnsiTheme="minorHAnsi"/>
          <w:sz w:val="24"/>
          <w:szCs w:val="24"/>
        </w:rPr>
        <w:t>8</w:t>
      </w:r>
      <w:r w:rsidR="000A7FEE">
        <w:rPr>
          <w:rFonts w:asciiTheme="minorHAnsi" w:hAnsiTheme="minorHAnsi"/>
          <w:sz w:val="24"/>
          <w:szCs w:val="24"/>
        </w:rPr>
        <w:t>.1</w:t>
      </w:r>
      <w:r w:rsidR="000A7FEE">
        <w:rPr>
          <w:rFonts w:asciiTheme="minorHAnsi" w:hAnsiTheme="minorHAnsi"/>
          <w:sz w:val="24"/>
          <w:szCs w:val="24"/>
        </w:rPr>
        <w:tab/>
      </w:r>
      <w:r w:rsidR="002D6E83">
        <w:rPr>
          <w:rFonts w:asciiTheme="minorHAnsi" w:hAnsiTheme="minorHAnsi"/>
          <w:sz w:val="24"/>
          <w:szCs w:val="24"/>
        </w:rPr>
        <w:t>The PCC informed the Panel that a new round of funding</w:t>
      </w:r>
      <w:r w:rsidR="00261736">
        <w:rPr>
          <w:rFonts w:asciiTheme="minorHAnsi" w:hAnsiTheme="minorHAnsi"/>
          <w:sz w:val="24"/>
          <w:szCs w:val="24"/>
        </w:rPr>
        <w:t>,</w:t>
      </w:r>
      <w:r w:rsidR="002D6E83">
        <w:rPr>
          <w:rFonts w:asciiTheme="minorHAnsi" w:hAnsiTheme="minorHAnsi"/>
          <w:sz w:val="24"/>
          <w:szCs w:val="24"/>
        </w:rPr>
        <w:t xml:space="preserve"> for a portion of £35m as part of the Safer Streets Fund</w:t>
      </w:r>
      <w:r w:rsidR="00261736">
        <w:rPr>
          <w:rFonts w:asciiTheme="minorHAnsi" w:hAnsiTheme="minorHAnsi"/>
          <w:sz w:val="24"/>
          <w:szCs w:val="24"/>
        </w:rPr>
        <w:t>,</w:t>
      </w:r>
      <w:r w:rsidR="002D6E83">
        <w:rPr>
          <w:rFonts w:asciiTheme="minorHAnsi" w:hAnsiTheme="minorHAnsi"/>
          <w:sz w:val="24"/>
          <w:szCs w:val="24"/>
        </w:rPr>
        <w:t xml:space="preserve"> had been opened by Government in order to focus on crime prevention in residential ho</w:t>
      </w:r>
      <w:r w:rsidR="00877788">
        <w:rPr>
          <w:rFonts w:asciiTheme="minorHAnsi" w:hAnsiTheme="minorHAnsi"/>
          <w:sz w:val="24"/>
          <w:szCs w:val="24"/>
        </w:rPr>
        <w:t xml:space="preserve">tspots. It was noted that bidding was </w:t>
      </w:r>
      <w:r w:rsidR="002D6E83">
        <w:rPr>
          <w:rFonts w:asciiTheme="minorHAnsi" w:hAnsiTheme="minorHAnsi"/>
          <w:sz w:val="24"/>
          <w:szCs w:val="24"/>
        </w:rPr>
        <w:t>open until 20</w:t>
      </w:r>
      <w:r w:rsidR="002D6E83" w:rsidRPr="002D6E83">
        <w:rPr>
          <w:rFonts w:asciiTheme="minorHAnsi" w:hAnsiTheme="minorHAnsi"/>
          <w:sz w:val="24"/>
          <w:szCs w:val="24"/>
          <w:vertAlign w:val="superscript"/>
        </w:rPr>
        <w:t>th</w:t>
      </w:r>
      <w:r w:rsidR="002D6E83">
        <w:rPr>
          <w:rFonts w:asciiTheme="minorHAnsi" w:hAnsiTheme="minorHAnsi"/>
          <w:sz w:val="24"/>
          <w:szCs w:val="24"/>
        </w:rPr>
        <w:t xml:space="preserve"> March 2020 and that these bids are led by the PCC and include strict bidding criteria. A maximum of £550k is allowed per bid and each PCC is able to submit up to 3 bids. The PCC informed the Panel that work is ongoing to work with the force and partners to determine which projects should be submitted as part of bidding. Successful bids are to be announced in May and the PCC assured the Panel that updates would be provided when further information was available. </w:t>
      </w:r>
    </w:p>
    <w:p w14:paraId="29652C59" w14:textId="77777777" w:rsidR="002D6E83" w:rsidRDefault="002D6E83" w:rsidP="00B86C10">
      <w:pPr>
        <w:ind w:left="720" w:hanging="720"/>
        <w:rPr>
          <w:rFonts w:asciiTheme="minorHAnsi" w:hAnsiTheme="minorHAnsi"/>
          <w:sz w:val="24"/>
          <w:szCs w:val="24"/>
        </w:rPr>
      </w:pPr>
    </w:p>
    <w:p w14:paraId="29631C83" w14:textId="77777777" w:rsidR="002D6E83" w:rsidRDefault="002D6E83" w:rsidP="00B86C10">
      <w:pPr>
        <w:ind w:left="720" w:hanging="720"/>
        <w:rPr>
          <w:rFonts w:asciiTheme="minorHAnsi" w:hAnsiTheme="minorHAnsi"/>
          <w:sz w:val="24"/>
          <w:szCs w:val="24"/>
        </w:rPr>
      </w:pPr>
      <w:r>
        <w:rPr>
          <w:rFonts w:asciiTheme="minorHAnsi" w:hAnsiTheme="minorHAnsi"/>
          <w:sz w:val="24"/>
          <w:szCs w:val="24"/>
        </w:rPr>
        <w:t>8.2</w:t>
      </w:r>
      <w:r>
        <w:rPr>
          <w:rFonts w:asciiTheme="minorHAnsi" w:hAnsiTheme="minorHAnsi"/>
          <w:sz w:val="24"/>
          <w:szCs w:val="24"/>
        </w:rPr>
        <w:tab/>
        <w:t>The PCC provided reassurance to the Panel that plans are in place based on guidance from Public Health in the event of coronavirus presenting a policing risk</w:t>
      </w:r>
      <w:r w:rsidR="00D41303">
        <w:rPr>
          <w:rFonts w:asciiTheme="minorHAnsi" w:hAnsiTheme="minorHAnsi"/>
          <w:sz w:val="24"/>
          <w:szCs w:val="24"/>
        </w:rPr>
        <w:t xml:space="preserve">. Plans are also in place should the force experience a surge in staff off due to sickness with the virus. </w:t>
      </w:r>
    </w:p>
    <w:p w14:paraId="5A49A0AF" w14:textId="77777777" w:rsidR="00D41303" w:rsidRDefault="00D41303" w:rsidP="00B86C10">
      <w:pPr>
        <w:ind w:left="720" w:hanging="720"/>
        <w:rPr>
          <w:rFonts w:asciiTheme="minorHAnsi" w:hAnsiTheme="minorHAnsi"/>
          <w:sz w:val="24"/>
          <w:szCs w:val="24"/>
        </w:rPr>
      </w:pPr>
    </w:p>
    <w:p w14:paraId="55A64445" w14:textId="4285A22B" w:rsidR="00D41303" w:rsidRDefault="00D41303" w:rsidP="00B86C10">
      <w:pPr>
        <w:ind w:left="720" w:hanging="720"/>
        <w:rPr>
          <w:rFonts w:asciiTheme="minorHAnsi" w:hAnsiTheme="minorHAnsi"/>
          <w:sz w:val="24"/>
          <w:szCs w:val="24"/>
        </w:rPr>
      </w:pPr>
      <w:r>
        <w:rPr>
          <w:rFonts w:asciiTheme="minorHAnsi" w:hAnsiTheme="minorHAnsi"/>
          <w:sz w:val="24"/>
          <w:szCs w:val="24"/>
        </w:rPr>
        <w:t>8.3</w:t>
      </w:r>
      <w:r>
        <w:rPr>
          <w:rFonts w:asciiTheme="minorHAnsi" w:hAnsiTheme="minorHAnsi"/>
          <w:sz w:val="24"/>
          <w:szCs w:val="24"/>
        </w:rPr>
        <w:tab/>
        <w:t>The Panel were provided with a brief update on the APCC and NPCC partnership summit which took place on the 26</w:t>
      </w:r>
      <w:r w:rsidRPr="00D41303">
        <w:rPr>
          <w:rFonts w:asciiTheme="minorHAnsi" w:hAnsiTheme="minorHAnsi"/>
          <w:sz w:val="24"/>
          <w:szCs w:val="24"/>
          <w:vertAlign w:val="superscript"/>
        </w:rPr>
        <w:t>th</w:t>
      </w:r>
      <w:r>
        <w:rPr>
          <w:rFonts w:asciiTheme="minorHAnsi" w:hAnsiTheme="minorHAnsi"/>
          <w:sz w:val="24"/>
          <w:szCs w:val="24"/>
        </w:rPr>
        <w:t xml:space="preserve"> and 27</w:t>
      </w:r>
      <w:r w:rsidRPr="00D41303">
        <w:rPr>
          <w:rFonts w:asciiTheme="minorHAnsi" w:hAnsiTheme="minorHAnsi"/>
          <w:sz w:val="24"/>
          <w:szCs w:val="24"/>
          <w:vertAlign w:val="superscript"/>
        </w:rPr>
        <w:t>th</w:t>
      </w:r>
      <w:r>
        <w:rPr>
          <w:rFonts w:asciiTheme="minorHAnsi" w:hAnsiTheme="minorHAnsi"/>
          <w:sz w:val="24"/>
          <w:szCs w:val="24"/>
        </w:rPr>
        <w:t xml:space="preserve"> February. </w:t>
      </w:r>
      <w:r w:rsidR="009F7328">
        <w:rPr>
          <w:rFonts w:asciiTheme="minorHAnsi" w:hAnsiTheme="minorHAnsi"/>
          <w:sz w:val="24"/>
          <w:szCs w:val="24"/>
        </w:rPr>
        <w:t>It was noted that the Home Secretary has confirmed a continuation of surge funding for the next 12 months and that the West Yorkshire allocation would be approximately £2.6m. The PCC informed the Panel that wider conversations at the summit had largely focuss</w:t>
      </w:r>
      <w:r w:rsidR="008D2ECA">
        <w:rPr>
          <w:rFonts w:asciiTheme="minorHAnsi" w:hAnsiTheme="minorHAnsi"/>
          <w:sz w:val="24"/>
          <w:szCs w:val="24"/>
        </w:rPr>
        <w:t>ed on concerns around wider Criminal Justice Service and Youth services</w:t>
      </w:r>
      <w:r>
        <w:rPr>
          <w:rFonts w:asciiTheme="minorHAnsi" w:hAnsiTheme="minorHAnsi"/>
          <w:sz w:val="24"/>
          <w:szCs w:val="24"/>
        </w:rPr>
        <w:t>. The Panel were informed that West Yorkshire contributed with 3 “lightning talk” presentations throughout the conference to discuss county line crime</w:t>
      </w:r>
      <w:r w:rsidR="00E7601C">
        <w:rPr>
          <w:rFonts w:asciiTheme="minorHAnsi" w:hAnsiTheme="minorHAnsi"/>
          <w:sz w:val="24"/>
          <w:szCs w:val="24"/>
        </w:rPr>
        <w:t xml:space="preserve">, youth zones and the Leeds City support scheme. </w:t>
      </w:r>
    </w:p>
    <w:p w14:paraId="6695FE14" w14:textId="77777777" w:rsidR="00E7601C" w:rsidRDefault="00E7601C" w:rsidP="00B86C10">
      <w:pPr>
        <w:ind w:left="720" w:hanging="720"/>
        <w:rPr>
          <w:rFonts w:asciiTheme="minorHAnsi" w:hAnsiTheme="minorHAnsi"/>
          <w:sz w:val="24"/>
          <w:szCs w:val="24"/>
        </w:rPr>
      </w:pPr>
    </w:p>
    <w:p w14:paraId="23413E80" w14:textId="77777777" w:rsidR="00E7601C" w:rsidRDefault="00E7601C" w:rsidP="00B86C10">
      <w:pPr>
        <w:ind w:left="720" w:hanging="720"/>
        <w:rPr>
          <w:rFonts w:asciiTheme="minorHAnsi" w:hAnsiTheme="minorHAnsi"/>
          <w:sz w:val="24"/>
          <w:szCs w:val="24"/>
        </w:rPr>
      </w:pPr>
      <w:r>
        <w:rPr>
          <w:rFonts w:asciiTheme="minorHAnsi" w:hAnsiTheme="minorHAnsi"/>
          <w:sz w:val="24"/>
          <w:szCs w:val="24"/>
        </w:rPr>
        <w:t>8.4</w:t>
      </w:r>
      <w:r>
        <w:rPr>
          <w:rFonts w:asciiTheme="minorHAnsi" w:hAnsiTheme="minorHAnsi"/>
          <w:sz w:val="24"/>
          <w:szCs w:val="24"/>
        </w:rPr>
        <w:tab/>
        <w:t xml:space="preserve">The PCC noted that the Victims Strategy launch had taken place the previous week and was well received and that the Violence Reduction Unit was scheduled to launch the following Thursday in Leeds. </w:t>
      </w:r>
    </w:p>
    <w:p w14:paraId="19078A4C" w14:textId="77777777" w:rsidR="00C465C2" w:rsidRDefault="00C465C2" w:rsidP="00C90556">
      <w:pPr>
        <w:rPr>
          <w:rFonts w:asciiTheme="minorHAnsi" w:hAnsiTheme="minorHAnsi"/>
          <w:sz w:val="24"/>
          <w:szCs w:val="24"/>
        </w:rPr>
      </w:pPr>
    </w:p>
    <w:p w14:paraId="51513843" w14:textId="77777777" w:rsidR="00C90556" w:rsidRPr="00A65615" w:rsidRDefault="00B86C10" w:rsidP="00C90556">
      <w:pPr>
        <w:rPr>
          <w:rFonts w:asciiTheme="minorHAnsi" w:hAnsiTheme="minorHAnsi"/>
          <w:b/>
          <w:sz w:val="24"/>
          <w:szCs w:val="24"/>
        </w:rPr>
      </w:pPr>
      <w:r>
        <w:rPr>
          <w:rFonts w:asciiTheme="minorHAnsi" w:hAnsiTheme="minorHAnsi"/>
          <w:b/>
          <w:sz w:val="24"/>
          <w:szCs w:val="24"/>
        </w:rPr>
        <w:t>9</w:t>
      </w:r>
      <w:r w:rsidR="004D2685">
        <w:rPr>
          <w:rFonts w:asciiTheme="minorHAnsi" w:hAnsiTheme="minorHAnsi"/>
          <w:b/>
          <w:sz w:val="24"/>
          <w:szCs w:val="24"/>
        </w:rPr>
        <w:t>.</w:t>
      </w:r>
      <w:r w:rsidR="004D2685">
        <w:rPr>
          <w:rFonts w:asciiTheme="minorHAnsi" w:hAnsiTheme="minorHAnsi"/>
          <w:b/>
          <w:sz w:val="24"/>
          <w:szCs w:val="24"/>
        </w:rPr>
        <w:tab/>
      </w:r>
      <w:r w:rsidR="00656F40">
        <w:rPr>
          <w:rFonts w:asciiTheme="minorHAnsi" w:hAnsiTheme="minorHAnsi"/>
          <w:b/>
          <w:sz w:val="24"/>
          <w:szCs w:val="24"/>
        </w:rPr>
        <w:t>Published Key Decisions</w:t>
      </w:r>
    </w:p>
    <w:p w14:paraId="33E83416" w14:textId="77777777" w:rsidR="00C90556" w:rsidRPr="00550364" w:rsidRDefault="00C90556" w:rsidP="00C90556">
      <w:pPr>
        <w:rPr>
          <w:rFonts w:asciiTheme="minorHAnsi" w:hAnsiTheme="minorHAnsi"/>
          <w:b/>
          <w:sz w:val="24"/>
          <w:szCs w:val="24"/>
        </w:rPr>
      </w:pPr>
    </w:p>
    <w:p w14:paraId="6E231059" w14:textId="77777777" w:rsidR="00BA51B9" w:rsidRPr="00656F40" w:rsidRDefault="00B86C10" w:rsidP="00656F40">
      <w:pPr>
        <w:ind w:left="720" w:hanging="720"/>
        <w:rPr>
          <w:rFonts w:asciiTheme="minorHAnsi" w:hAnsiTheme="minorHAnsi"/>
          <w:sz w:val="24"/>
          <w:szCs w:val="24"/>
          <w:vertAlign w:val="superscript"/>
        </w:rPr>
      </w:pPr>
      <w:r>
        <w:rPr>
          <w:rFonts w:asciiTheme="minorHAnsi" w:hAnsiTheme="minorHAnsi"/>
          <w:sz w:val="24"/>
          <w:szCs w:val="24"/>
        </w:rPr>
        <w:t>9</w:t>
      </w:r>
      <w:r w:rsidR="008E0C2C" w:rsidRPr="00550364">
        <w:rPr>
          <w:rFonts w:asciiTheme="minorHAnsi" w:hAnsiTheme="minorHAnsi"/>
          <w:sz w:val="24"/>
          <w:szCs w:val="24"/>
        </w:rPr>
        <w:t>.1</w:t>
      </w:r>
      <w:r w:rsidR="00D04938">
        <w:rPr>
          <w:rFonts w:asciiTheme="minorHAnsi" w:hAnsiTheme="minorHAnsi"/>
          <w:sz w:val="24"/>
          <w:szCs w:val="24"/>
        </w:rPr>
        <w:tab/>
      </w:r>
      <w:r w:rsidR="00D04C84">
        <w:rPr>
          <w:rFonts w:asciiTheme="minorHAnsi" w:hAnsiTheme="minorHAnsi"/>
          <w:sz w:val="24"/>
          <w:szCs w:val="24"/>
        </w:rPr>
        <w:t>The Published Key Decisions were noted.</w:t>
      </w:r>
      <w:r w:rsidR="007D6757">
        <w:rPr>
          <w:rFonts w:asciiTheme="minorHAnsi" w:hAnsiTheme="minorHAnsi"/>
          <w:sz w:val="24"/>
          <w:szCs w:val="24"/>
        </w:rPr>
        <w:br/>
      </w:r>
    </w:p>
    <w:p w14:paraId="3D47710B" w14:textId="77777777" w:rsidR="002F3BE1" w:rsidRDefault="002F3BE1" w:rsidP="00D04938">
      <w:pPr>
        <w:ind w:left="720" w:hanging="720"/>
        <w:rPr>
          <w:rFonts w:asciiTheme="minorHAnsi" w:hAnsiTheme="minorHAnsi"/>
          <w:b/>
          <w:sz w:val="24"/>
          <w:szCs w:val="24"/>
        </w:rPr>
      </w:pPr>
    </w:p>
    <w:p w14:paraId="523716CC" w14:textId="77777777" w:rsidR="00BA51B9" w:rsidRDefault="00B86C10" w:rsidP="00D04938">
      <w:pPr>
        <w:ind w:left="720" w:hanging="720"/>
        <w:rPr>
          <w:rFonts w:asciiTheme="minorHAnsi" w:hAnsiTheme="minorHAnsi"/>
          <w:b/>
          <w:sz w:val="24"/>
          <w:szCs w:val="24"/>
        </w:rPr>
      </w:pPr>
      <w:r>
        <w:rPr>
          <w:rFonts w:asciiTheme="minorHAnsi" w:hAnsiTheme="minorHAnsi"/>
          <w:b/>
          <w:sz w:val="24"/>
          <w:szCs w:val="24"/>
        </w:rPr>
        <w:t>10</w:t>
      </w:r>
      <w:r w:rsidR="00BA51B9" w:rsidRPr="00BA51B9">
        <w:rPr>
          <w:rFonts w:asciiTheme="minorHAnsi" w:hAnsiTheme="minorHAnsi"/>
          <w:b/>
          <w:sz w:val="24"/>
          <w:szCs w:val="24"/>
        </w:rPr>
        <w:t>.</w:t>
      </w:r>
      <w:r w:rsidR="00BA51B9" w:rsidRPr="00BA51B9">
        <w:rPr>
          <w:rFonts w:asciiTheme="minorHAnsi" w:hAnsiTheme="minorHAnsi"/>
          <w:b/>
          <w:sz w:val="24"/>
          <w:szCs w:val="24"/>
        </w:rPr>
        <w:tab/>
      </w:r>
      <w:r w:rsidR="00656F40">
        <w:rPr>
          <w:rFonts w:asciiTheme="minorHAnsi" w:hAnsiTheme="minorHAnsi"/>
          <w:b/>
          <w:sz w:val="24"/>
          <w:szCs w:val="24"/>
        </w:rPr>
        <w:t xml:space="preserve">Agreed Actions Log </w:t>
      </w:r>
    </w:p>
    <w:p w14:paraId="267282AD" w14:textId="77777777" w:rsidR="00D730CA" w:rsidRPr="004F4E9A" w:rsidRDefault="00D730CA" w:rsidP="00D730CA">
      <w:pPr>
        <w:ind w:left="1440" w:firstLine="720"/>
        <w:rPr>
          <w:rFonts w:asciiTheme="minorHAnsi" w:hAnsiTheme="minorHAnsi"/>
          <w:sz w:val="24"/>
          <w:szCs w:val="24"/>
        </w:rPr>
      </w:pPr>
    </w:p>
    <w:p w14:paraId="120BF646" w14:textId="77777777" w:rsidR="00C90556" w:rsidRPr="00566C8B" w:rsidRDefault="00B86C10" w:rsidP="00656F40">
      <w:pPr>
        <w:rPr>
          <w:rFonts w:asciiTheme="minorHAnsi" w:hAnsiTheme="minorHAnsi"/>
          <w:sz w:val="24"/>
          <w:szCs w:val="24"/>
        </w:rPr>
      </w:pPr>
      <w:r>
        <w:rPr>
          <w:rFonts w:asciiTheme="minorHAnsi" w:hAnsiTheme="minorHAnsi"/>
          <w:sz w:val="24"/>
          <w:szCs w:val="24"/>
        </w:rPr>
        <w:t>10</w:t>
      </w:r>
      <w:r w:rsidR="00D04C84">
        <w:rPr>
          <w:rFonts w:asciiTheme="minorHAnsi" w:hAnsiTheme="minorHAnsi"/>
          <w:sz w:val="24"/>
          <w:szCs w:val="24"/>
        </w:rPr>
        <w:t>.1</w:t>
      </w:r>
      <w:r w:rsidR="00D04C84">
        <w:rPr>
          <w:rFonts w:asciiTheme="minorHAnsi" w:hAnsiTheme="minorHAnsi"/>
          <w:sz w:val="24"/>
          <w:szCs w:val="24"/>
        </w:rPr>
        <w:tab/>
        <w:t>T</w:t>
      </w:r>
      <w:r w:rsidR="00A7030A">
        <w:rPr>
          <w:rFonts w:asciiTheme="minorHAnsi" w:hAnsiTheme="minorHAnsi"/>
          <w:sz w:val="24"/>
          <w:szCs w:val="24"/>
        </w:rPr>
        <w:t xml:space="preserve">he agreed actions log was noted. </w:t>
      </w:r>
      <w:r w:rsidR="00D04C84">
        <w:rPr>
          <w:rFonts w:asciiTheme="minorHAnsi" w:hAnsiTheme="minorHAnsi"/>
          <w:sz w:val="24"/>
          <w:szCs w:val="24"/>
        </w:rPr>
        <w:t xml:space="preserve"> </w:t>
      </w:r>
      <w:r w:rsidR="00511445">
        <w:rPr>
          <w:rFonts w:asciiTheme="minorHAnsi" w:hAnsiTheme="minorHAnsi"/>
          <w:sz w:val="24"/>
          <w:szCs w:val="24"/>
        </w:rPr>
        <w:t xml:space="preserve">                                                                                                                                                                         </w:t>
      </w:r>
    </w:p>
    <w:p w14:paraId="6FF3A395" w14:textId="77777777" w:rsidR="007A46A4" w:rsidRDefault="007A46A4" w:rsidP="00C90556">
      <w:pPr>
        <w:rPr>
          <w:rFonts w:asciiTheme="minorHAnsi" w:hAnsiTheme="minorHAnsi"/>
          <w:b/>
          <w:sz w:val="24"/>
          <w:szCs w:val="24"/>
        </w:rPr>
      </w:pPr>
    </w:p>
    <w:p w14:paraId="37D3B937" w14:textId="77777777" w:rsidR="002F3BE1" w:rsidRDefault="002F3BE1" w:rsidP="00C90556">
      <w:pPr>
        <w:rPr>
          <w:rFonts w:asciiTheme="minorHAnsi" w:hAnsiTheme="minorHAnsi"/>
          <w:b/>
          <w:sz w:val="24"/>
          <w:szCs w:val="24"/>
        </w:rPr>
      </w:pPr>
    </w:p>
    <w:p w14:paraId="70D78842" w14:textId="77777777" w:rsidR="00C90556" w:rsidRDefault="00B86C10" w:rsidP="00C90556">
      <w:pPr>
        <w:rPr>
          <w:rFonts w:asciiTheme="minorHAnsi" w:hAnsiTheme="minorHAnsi"/>
          <w:b/>
          <w:sz w:val="24"/>
          <w:szCs w:val="24"/>
        </w:rPr>
      </w:pPr>
      <w:r>
        <w:rPr>
          <w:rFonts w:asciiTheme="minorHAnsi" w:hAnsiTheme="minorHAnsi"/>
          <w:b/>
          <w:sz w:val="24"/>
          <w:szCs w:val="24"/>
        </w:rPr>
        <w:t>11</w:t>
      </w:r>
      <w:r w:rsidR="00C90556" w:rsidRPr="00A65615">
        <w:rPr>
          <w:rFonts w:asciiTheme="minorHAnsi" w:hAnsiTheme="minorHAnsi"/>
          <w:b/>
          <w:sz w:val="24"/>
          <w:szCs w:val="24"/>
        </w:rPr>
        <w:t>.</w:t>
      </w:r>
      <w:r w:rsidR="00C90556" w:rsidRPr="00A65615">
        <w:rPr>
          <w:rFonts w:asciiTheme="minorHAnsi" w:hAnsiTheme="minorHAnsi"/>
          <w:b/>
          <w:sz w:val="24"/>
          <w:szCs w:val="24"/>
        </w:rPr>
        <w:tab/>
      </w:r>
      <w:r w:rsidR="004E5379">
        <w:rPr>
          <w:rFonts w:asciiTheme="minorHAnsi" w:hAnsiTheme="minorHAnsi"/>
          <w:b/>
          <w:sz w:val="24"/>
          <w:szCs w:val="24"/>
        </w:rPr>
        <w:t>Forward Agenda Plan</w:t>
      </w:r>
      <w:r w:rsidR="00C90556" w:rsidRPr="00A65615">
        <w:rPr>
          <w:rFonts w:asciiTheme="minorHAnsi" w:hAnsiTheme="minorHAnsi"/>
          <w:b/>
          <w:sz w:val="24"/>
          <w:szCs w:val="24"/>
        </w:rPr>
        <w:t xml:space="preserve"> </w:t>
      </w:r>
    </w:p>
    <w:p w14:paraId="17933301" w14:textId="77777777" w:rsidR="004E5379" w:rsidRDefault="004E5379" w:rsidP="00C90556">
      <w:pPr>
        <w:rPr>
          <w:rFonts w:asciiTheme="minorHAnsi" w:hAnsiTheme="minorHAnsi"/>
          <w:b/>
          <w:sz w:val="24"/>
          <w:szCs w:val="24"/>
        </w:rPr>
      </w:pPr>
    </w:p>
    <w:p w14:paraId="05187DEA" w14:textId="5ECCDC86" w:rsidR="004E5379" w:rsidRPr="002F3BE1" w:rsidRDefault="004E5379" w:rsidP="002F3BE1">
      <w:pPr>
        <w:ind w:left="720" w:hanging="720"/>
        <w:rPr>
          <w:rFonts w:asciiTheme="minorHAnsi" w:hAnsiTheme="minorHAnsi"/>
          <w:b/>
          <w:sz w:val="24"/>
          <w:szCs w:val="24"/>
        </w:rPr>
      </w:pPr>
      <w:r>
        <w:rPr>
          <w:rFonts w:asciiTheme="minorHAnsi" w:hAnsiTheme="minorHAnsi"/>
          <w:sz w:val="24"/>
          <w:szCs w:val="24"/>
        </w:rPr>
        <w:t>1</w:t>
      </w:r>
      <w:r w:rsidR="00B86C10">
        <w:rPr>
          <w:rFonts w:asciiTheme="minorHAnsi" w:hAnsiTheme="minorHAnsi"/>
          <w:sz w:val="24"/>
          <w:szCs w:val="24"/>
        </w:rPr>
        <w:t>1</w:t>
      </w:r>
      <w:r>
        <w:rPr>
          <w:rFonts w:asciiTheme="minorHAnsi" w:hAnsiTheme="minorHAnsi"/>
          <w:sz w:val="24"/>
          <w:szCs w:val="24"/>
        </w:rPr>
        <w:t>.1</w:t>
      </w:r>
      <w:r w:rsidR="00D04C84">
        <w:rPr>
          <w:rFonts w:asciiTheme="minorHAnsi" w:hAnsiTheme="minorHAnsi"/>
          <w:sz w:val="24"/>
          <w:szCs w:val="24"/>
        </w:rPr>
        <w:tab/>
        <w:t xml:space="preserve">The forward agenda plan was </w:t>
      </w:r>
      <w:r w:rsidR="00D04C84" w:rsidRPr="002F3BE1">
        <w:rPr>
          <w:rFonts w:asciiTheme="minorHAnsi" w:hAnsiTheme="minorHAnsi"/>
          <w:sz w:val="24"/>
          <w:szCs w:val="24"/>
        </w:rPr>
        <w:t xml:space="preserve">noted. </w:t>
      </w:r>
      <w:r w:rsidR="002F3BE1">
        <w:rPr>
          <w:rFonts w:asciiTheme="minorHAnsi" w:hAnsiTheme="minorHAnsi"/>
          <w:sz w:val="24"/>
          <w:szCs w:val="24"/>
        </w:rPr>
        <w:t xml:space="preserve"> Items for the April meeting would include an update on 101 and the contact centre and a key priority focus on Road Safety.  </w:t>
      </w:r>
    </w:p>
    <w:p w14:paraId="17A3379A" w14:textId="77777777" w:rsidR="0018097C" w:rsidRDefault="0018097C" w:rsidP="00C90556">
      <w:pPr>
        <w:rPr>
          <w:rFonts w:asciiTheme="minorHAnsi" w:hAnsiTheme="minorHAnsi"/>
          <w:b/>
          <w:sz w:val="24"/>
          <w:szCs w:val="24"/>
        </w:rPr>
      </w:pPr>
    </w:p>
    <w:p w14:paraId="2B6487A8" w14:textId="77777777" w:rsidR="002F3BE1" w:rsidRDefault="002F3BE1" w:rsidP="004E5379">
      <w:pPr>
        <w:rPr>
          <w:rFonts w:asciiTheme="minorHAnsi" w:hAnsiTheme="minorHAnsi"/>
          <w:b/>
          <w:sz w:val="24"/>
          <w:szCs w:val="24"/>
        </w:rPr>
      </w:pPr>
    </w:p>
    <w:p w14:paraId="6B98CE42" w14:textId="77777777" w:rsidR="0018097C" w:rsidRDefault="00B86C10" w:rsidP="004E5379">
      <w:pPr>
        <w:rPr>
          <w:rFonts w:asciiTheme="minorHAnsi" w:hAnsiTheme="minorHAnsi"/>
          <w:b/>
          <w:sz w:val="24"/>
          <w:szCs w:val="24"/>
        </w:rPr>
      </w:pPr>
      <w:r>
        <w:rPr>
          <w:rFonts w:asciiTheme="minorHAnsi" w:hAnsiTheme="minorHAnsi"/>
          <w:b/>
          <w:sz w:val="24"/>
          <w:szCs w:val="24"/>
        </w:rPr>
        <w:t>12</w:t>
      </w:r>
      <w:r w:rsidR="0018097C" w:rsidRPr="0018097C">
        <w:rPr>
          <w:rFonts w:asciiTheme="minorHAnsi" w:hAnsiTheme="minorHAnsi"/>
          <w:b/>
          <w:sz w:val="24"/>
          <w:szCs w:val="24"/>
        </w:rPr>
        <w:t>.1</w:t>
      </w:r>
      <w:r w:rsidR="0018097C" w:rsidRPr="0018097C">
        <w:rPr>
          <w:rFonts w:asciiTheme="minorHAnsi" w:hAnsiTheme="minorHAnsi"/>
          <w:b/>
          <w:sz w:val="24"/>
          <w:szCs w:val="24"/>
        </w:rPr>
        <w:tab/>
      </w:r>
      <w:r w:rsidR="004E5379">
        <w:rPr>
          <w:rFonts w:asciiTheme="minorHAnsi" w:hAnsiTheme="minorHAnsi"/>
          <w:b/>
          <w:sz w:val="24"/>
          <w:szCs w:val="24"/>
        </w:rPr>
        <w:t>Complaints received by the Panel</w:t>
      </w:r>
    </w:p>
    <w:p w14:paraId="602DA679" w14:textId="77777777" w:rsidR="004E5379" w:rsidRDefault="004E5379" w:rsidP="004E5379">
      <w:pPr>
        <w:rPr>
          <w:rFonts w:asciiTheme="minorHAnsi" w:hAnsiTheme="minorHAnsi"/>
          <w:b/>
          <w:sz w:val="24"/>
          <w:szCs w:val="24"/>
        </w:rPr>
      </w:pPr>
    </w:p>
    <w:p w14:paraId="52584A65" w14:textId="77777777" w:rsidR="00033F74" w:rsidRDefault="00B86C10" w:rsidP="00A7030A">
      <w:pPr>
        <w:ind w:left="720" w:hanging="720"/>
        <w:rPr>
          <w:rFonts w:asciiTheme="minorHAnsi" w:hAnsiTheme="minorHAnsi"/>
          <w:sz w:val="24"/>
          <w:szCs w:val="24"/>
        </w:rPr>
      </w:pPr>
      <w:r>
        <w:rPr>
          <w:rFonts w:asciiTheme="minorHAnsi" w:hAnsiTheme="minorHAnsi"/>
          <w:sz w:val="24"/>
          <w:szCs w:val="24"/>
        </w:rPr>
        <w:t>12</w:t>
      </w:r>
      <w:r w:rsidR="004E5379">
        <w:rPr>
          <w:rFonts w:asciiTheme="minorHAnsi" w:hAnsiTheme="minorHAnsi"/>
          <w:sz w:val="24"/>
          <w:szCs w:val="24"/>
        </w:rPr>
        <w:t>.1</w:t>
      </w:r>
      <w:r w:rsidR="00D04C84">
        <w:rPr>
          <w:rFonts w:asciiTheme="minorHAnsi" w:hAnsiTheme="minorHAnsi"/>
          <w:sz w:val="24"/>
          <w:szCs w:val="24"/>
        </w:rPr>
        <w:tab/>
      </w:r>
      <w:r w:rsidR="00B32735">
        <w:rPr>
          <w:rFonts w:asciiTheme="minorHAnsi" w:hAnsiTheme="minorHAnsi"/>
          <w:sz w:val="24"/>
          <w:szCs w:val="24"/>
        </w:rPr>
        <w:t xml:space="preserve">The Panel received a report containing an update of </w:t>
      </w:r>
      <w:r w:rsidR="00A7030A">
        <w:rPr>
          <w:rFonts w:asciiTheme="minorHAnsi" w:hAnsiTheme="minorHAnsi"/>
          <w:sz w:val="24"/>
          <w:szCs w:val="24"/>
        </w:rPr>
        <w:t>ongoing c</w:t>
      </w:r>
      <w:r w:rsidR="00B32735">
        <w:rPr>
          <w:rFonts w:asciiTheme="minorHAnsi" w:hAnsiTheme="minorHAnsi"/>
          <w:sz w:val="24"/>
          <w:szCs w:val="24"/>
        </w:rPr>
        <w:t xml:space="preserve">omplaints, noting that a </w:t>
      </w:r>
      <w:r w:rsidR="00A7030A">
        <w:rPr>
          <w:rFonts w:asciiTheme="minorHAnsi" w:hAnsiTheme="minorHAnsi"/>
          <w:sz w:val="24"/>
          <w:szCs w:val="24"/>
        </w:rPr>
        <w:t xml:space="preserve">recorded </w:t>
      </w:r>
      <w:r w:rsidR="00B32735">
        <w:rPr>
          <w:rFonts w:asciiTheme="minorHAnsi" w:hAnsiTheme="minorHAnsi"/>
          <w:sz w:val="24"/>
          <w:szCs w:val="24"/>
        </w:rPr>
        <w:t>complaint again</w:t>
      </w:r>
      <w:r w:rsidR="00A7030A">
        <w:rPr>
          <w:rFonts w:asciiTheme="minorHAnsi" w:hAnsiTheme="minorHAnsi"/>
          <w:sz w:val="24"/>
          <w:szCs w:val="24"/>
        </w:rPr>
        <w:t xml:space="preserve">st the PCC was currently under consideration by the Complaints Sub-Panel and a further meeting had been scheduled to consider further information that had been provided.  </w:t>
      </w:r>
    </w:p>
    <w:p w14:paraId="202AE7C0" w14:textId="77777777" w:rsidR="00A7030A" w:rsidRPr="00033F74" w:rsidRDefault="00A7030A" w:rsidP="00A7030A">
      <w:pPr>
        <w:ind w:left="720" w:hanging="720"/>
        <w:rPr>
          <w:rFonts w:asciiTheme="minorHAnsi" w:hAnsiTheme="minorHAnsi"/>
          <w:sz w:val="24"/>
          <w:szCs w:val="24"/>
        </w:rPr>
      </w:pPr>
    </w:p>
    <w:p w14:paraId="4D00A7FB" w14:textId="77777777" w:rsidR="002F3BE1" w:rsidRDefault="002F3BE1" w:rsidP="00820DF7">
      <w:pPr>
        <w:rPr>
          <w:rFonts w:asciiTheme="minorHAnsi" w:hAnsiTheme="minorHAnsi"/>
          <w:b/>
          <w:sz w:val="24"/>
          <w:szCs w:val="24"/>
        </w:rPr>
      </w:pPr>
    </w:p>
    <w:p w14:paraId="2909692C" w14:textId="77777777" w:rsidR="00273C37" w:rsidRDefault="00C90556" w:rsidP="00820DF7">
      <w:pPr>
        <w:rPr>
          <w:rFonts w:asciiTheme="minorHAnsi" w:hAnsiTheme="minorHAnsi"/>
          <w:b/>
          <w:sz w:val="24"/>
          <w:szCs w:val="24"/>
        </w:rPr>
      </w:pPr>
      <w:r w:rsidRPr="00A65615">
        <w:rPr>
          <w:rFonts w:asciiTheme="minorHAnsi" w:hAnsiTheme="minorHAnsi"/>
          <w:b/>
          <w:sz w:val="24"/>
          <w:szCs w:val="24"/>
        </w:rPr>
        <w:t>1</w:t>
      </w:r>
      <w:r w:rsidR="005C5EC0">
        <w:rPr>
          <w:rFonts w:asciiTheme="minorHAnsi" w:hAnsiTheme="minorHAnsi"/>
          <w:b/>
          <w:sz w:val="24"/>
          <w:szCs w:val="24"/>
        </w:rPr>
        <w:t>3</w:t>
      </w:r>
      <w:r w:rsidRPr="00A65615">
        <w:rPr>
          <w:rFonts w:asciiTheme="minorHAnsi" w:hAnsiTheme="minorHAnsi"/>
          <w:b/>
          <w:sz w:val="24"/>
          <w:szCs w:val="24"/>
        </w:rPr>
        <w:t>.</w:t>
      </w:r>
      <w:r w:rsidRPr="00A65615">
        <w:rPr>
          <w:rFonts w:asciiTheme="minorHAnsi" w:hAnsiTheme="minorHAnsi"/>
          <w:b/>
          <w:sz w:val="24"/>
          <w:szCs w:val="24"/>
        </w:rPr>
        <w:tab/>
      </w:r>
      <w:r w:rsidR="004E5379">
        <w:rPr>
          <w:rFonts w:asciiTheme="minorHAnsi" w:hAnsiTheme="minorHAnsi"/>
          <w:b/>
          <w:sz w:val="24"/>
          <w:szCs w:val="24"/>
        </w:rPr>
        <w:t>Any Other Business</w:t>
      </w:r>
    </w:p>
    <w:p w14:paraId="69148E34" w14:textId="77777777" w:rsidR="006F2AAE" w:rsidRDefault="006F2AAE" w:rsidP="00820DF7">
      <w:pPr>
        <w:rPr>
          <w:rFonts w:asciiTheme="minorHAnsi" w:hAnsiTheme="minorHAnsi"/>
          <w:b/>
          <w:sz w:val="24"/>
          <w:szCs w:val="24"/>
        </w:rPr>
      </w:pPr>
    </w:p>
    <w:p w14:paraId="54A05D32" w14:textId="77777777" w:rsidR="004D2685" w:rsidRDefault="004E5379" w:rsidP="004D2685">
      <w:pPr>
        <w:ind w:left="720" w:hanging="720"/>
        <w:rPr>
          <w:rFonts w:asciiTheme="minorHAnsi" w:hAnsiTheme="minorHAnsi"/>
          <w:sz w:val="24"/>
          <w:szCs w:val="24"/>
        </w:rPr>
      </w:pPr>
      <w:r>
        <w:rPr>
          <w:rFonts w:asciiTheme="minorHAnsi" w:hAnsiTheme="minorHAnsi"/>
          <w:sz w:val="24"/>
          <w:szCs w:val="24"/>
        </w:rPr>
        <w:t>1</w:t>
      </w:r>
      <w:r w:rsidR="005C5EC0">
        <w:rPr>
          <w:rFonts w:asciiTheme="minorHAnsi" w:hAnsiTheme="minorHAnsi"/>
          <w:sz w:val="24"/>
          <w:szCs w:val="24"/>
        </w:rPr>
        <w:t>3</w:t>
      </w:r>
      <w:r w:rsidR="006F2AAE">
        <w:rPr>
          <w:rFonts w:asciiTheme="minorHAnsi" w:hAnsiTheme="minorHAnsi"/>
          <w:sz w:val="24"/>
          <w:szCs w:val="24"/>
        </w:rPr>
        <w:t>.1</w:t>
      </w:r>
      <w:r w:rsidR="006F2AAE">
        <w:rPr>
          <w:rFonts w:asciiTheme="minorHAnsi" w:hAnsiTheme="minorHAnsi"/>
          <w:sz w:val="24"/>
          <w:szCs w:val="24"/>
        </w:rPr>
        <w:tab/>
      </w:r>
      <w:r w:rsidR="00605112">
        <w:rPr>
          <w:rFonts w:asciiTheme="minorHAnsi" w:hAnsiTheme="minorHAnsi"/>
          <w:sz w:val="24"/>
          <w:szCs w:val="24"/>
        </w:rPr>
        <w:t xml:space="preserve">None. </w:t>
      </w:r>
      <w:r w:rsidR="00E93295">
        <w:rPr>
          <w:rFonts w:asciiTheme="minorHAnsi" w:hAnsiTheme="minorHAnsi"/>
          <w:sz w:val="24"/>
          <w:szCs w:val="24"/>
        </w:rPr>
        <w:t xml:space="preserve"> </w:t>
      </w:r>
    </w:p>
    <w:p w14:paraId="27242E1E" w14:textId="77777777" w:rsidR="008223DF" w:rsidRDefault="008223DF" w:rsidP="00C90556">
      <w:pPr>
        <w:rPr>
          <w:rFonts w:asciiTheme="minorHAnsi" w:hAnsiTheme="minorHAnsi"/>
          <w:b/>
          <w:sz w:val="24"/>
          <w:szCs w:val="24"/>
        </w:rPr>
      </w:pPr>
      <w:bookmarkStart w:id="0" w:name="_GoBack"/>
      <w:bookmarkEnd w:id="0"/>
    </w:p>
    <w:p w14:paraId="6B2C540A" w14:textId="77777777" w:rsidR="002F3BE1" w:rsidRDefault="002F3BE1" w:rsidP="00C90556">
      <w:pPr>
        <w:rPr>
          <w:rFonts w:asciiTheme="minorHAnsi" w:hAnsiTheme="minorHAnsi"/>
          <w:b/>
          <w:sz w:val="24"/>
          <w:szCs w:val="24"/>
        </w:rPr>
      </w:pPr>
    </w:p>
    <w:p w14:paraId="3209FE67" w14:textId="77777777" w:rsidR="00C90556" w:rsidRPr="00A65615" w:rsidRDefault="004D2685" w:rsidP="00C90556">
      <w:pPr>
        <w:rPr>
          <w:rFonts w:asciiTheme="minorHAnsi" w:hAnsiTheme="minorHAnsi"/>
          <w:b/>
          <w:sz w:val="24"/>
          <w:szCs w:val="24"/>
        </w:rPr>
      </w:pPr>
      <w:r>
        <w:rPr>
          <w:rFonts w:asciiTheme="minorHAnsi" w:hAnsiTheme="minorHAnsi"/>
          <w:b/>
          <w:sz w:val="24"/>
          <w:szCs w:val="24"/>
        </w:rPr>
        <w:t>1</w:t>
      </w:r>
      <w:r w:rsidR="005C5EC0">
        <w:rPr>
          <w:rFonts w:asciiTheme="minorHAnsi" w:hAnsiTheme="minorHAnsi"/>
          <w:b/>
          <w:sz w:val="24"/>
          <w:szCs w:val="24"/>
        </w:rPr>
        <w:t>4</w:t>
      </w:r>
      <w:r w:rsidR="00273C37" w:rsidRPr="00A65615">
        <w:rPr>
          <w:rFonts w:asciiTheme="minorHAnsi" w:hAnsiTheme="minorHAnsi"/>
          <w:b/>
          <w:sz w:val="24"/>
          <w:szCs w:val="24"/>
        </w:rPr>
        <w:t>.</w:t>
      </w:r>
      <w:r w:rsidR="00273C37" w:rsidRPr="00A65615">
        <w:rPr>
          <w:rFonts w:asciiTheme="minorHAnsi" w:hAnsiTheme="minorHAnsi"/>
          <w:b/>
          <w:sz w:val="24"/>
          <w:szCs w:val="24"/>
        </w:rPr>
        <w:tab/>
      </w:r>
      <w:r w:rsidR="00820DF7">
        <w:rPr>
          <w:rFonts w:asciiTheme="minorHAnsi" w:hAnsiTheme="minorHAnsi"/>
          <w:b/>
          <w:sz w:val="24"/>
          <w:szCs w:val="24"/>
        </w:rPr>
        <w:t>D</w:t>
      </w:r>
      <w:r w:rsidR="00C90556" w:rsidRPr="00A65615">
        <w:rPr>
          <w:rFonts w:asciiTheme="minorHAnsi" w:hAnsiTheme="minorHAnsi"/>
          <w:b/>
          <w:sz w:val="24"/>
          <w:szCs w:val="24"/>
        </w:rPr>
        <w:t>ate and Time of Next Meeting</w:t>
      </w:r>
    </w:p>
    <w:p w14:paraId="44719686" w14:textId="77777777" w:rsidR="00C90556" w:rsidRPr="00A65615" w:rsidRDefault="00C90556" w:rsidP="00C90556">
      <w:pPr>
        <w:ind w:left="720" w:hanging="720"/>
        <w:rPr>
          <w:rFonts w:asciiTheme="minorHAnsi" w:hAnsiTheme="minorHAnsi"/>
          <w:sz w:val="24"/>
          <w:szCs w:val="24"/>
        </w:rPr>
      </w:pPr>
    </w:p>
    <w:p w14:paraId="54A87C1A" w14:textId="77777777" w:rsidR="005F67B5" w:rsidRPr="00A65615" w:rsidRDefault="00273C37" w:rsidP="006C53B7">
      <w:pPr>
        <w:ind w:left="720" w:hanging="720"/>
        <w:rPr>
          <w:rFonts w:asciiTheme="minorHAnsi" w:hAnsiTheme="minorHAnsi"/>
          <w:b/>
          <w:sz w:val="24"/>
          <w:szCs w:val="24"/>
        </w:rPr>
      </w:pPr>
      <w:r w:rsidRPr="00A65615">
        <w:rPr>
          <w:rFonts w:asciiTheme="minorHAnsi" w:hAnsiTheme="minorHAnsi"/>
          <w:sz w:val="24"/>
          <w:szCs w:val="24"/>
        </w:rPr>
        <w:t>1</w:t>
      </w:r>
      <w:r w:rsidR="005C5EC0">
        <w:rPr>
          <w:rFonts w:asciiTheme="minorHAnsi" w:hAnsiTheme="minorHAnsi"/>
          <w:sz w:val="24"/>
          <w:szCs w:val="24"/>
        </w:rPr>
        <w:t>4</w:t>
      </w:r>
      <w:r w:rsidR="00C90556" w:rsidRPr="00A65615">
        <w:rPr>
          <w:rFonts w:asciiTheme="minorHAnsi" w:hAnsiTheme="minorHAnsi"/>
          <w:sz w:val="24"/>
          <w:szCs w:val="24"/>
        </w:rPr>
        <w:t>.1</w:t>
      </w:r>
      <w:r w:rsidR="00C90556" w:rsidRPr="00A65615">
        <w:rPr>
          <w:rFonts w:asciiTheme="minorHAnsi" w:hAnsiTheme="minorHAnsi"/>
          <w:sz w:val="24"/>
          <w:szCs w:val="24"/>
        </w:rPr>
        <w:tab/>
      </w:r>
      <w:r w:rsidR="00605112">
        <w:rPr>
          <w:rFonts w:asciiTheme="minorHAnsi" w:hAnsiTheme="minorHAnsi"/>
          <w:sz w:val="24"/>
          <w:szCs w:val="24"/>
        </w:rPr>
        <w:t xml:space="preserve">The next meeting of the Panel is due to take place on </w:t>
      </w:r>
      <w:r w:rsidR="006C53B7">
        <w:rPr>
          <w:rFonts w:asciiTheme="minorHAnsi" w:hAnsiTheme="minorHAnsi"/>
          <w:sz w:val="24"/>
          <w:szCs w:val="24"/>
        </w:rPr>
        <w:t>3</w:t>
      </w:r>
      <w:r w:rsidR="006C53B7" w:rsidRPr="006C53B7">
        <w:rPr>
          <w:rFonts w:asciiTheme="minorHAnsi" w:hAnsiTheme="minorHAnsi"/>
          <w:sz w:val="24"/>
          <w:szCs w:val="24"/>
          <w:vertAlign w:val="superscript"/>
        </w:rPr>
        <w:t>rd</w:t>
      </w:r>
      <w:r w:rsidR="006C53B7">
        <w:rPr>
          <w:rFonts w:asciiTheme="minorHAnsi" w:hAnsiTheme="minorHAnsi"/>
          <w:sz w:val="24"/>
          <w:szCs w:val="24"/>
        </w:rPr>
        <w:t xml:space="preserve"> April 2020 at Wakefield Town Hall.</w:t>
      </w:r>
    </w:p>
    <w:sectPr w:rsidR="005F67B5" w:rsidRPr="00A65615" w:rsidSect="00D0766C">
      <w:footerReference w:type="default" r:id="rId13"/>
      <w:pgSz w:w="11907" w:h="16839" w:code="9"/>
      <w:pgMar w:top="992" w:right="1304" w:bottom="1276" w:left="1361"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1D980" w14:textId="77777777" w:rsidR="009A1D65" w:rsidRDefault="009A1D65" w:rsidP="00D4595C">
      <w:r>
        <w:separator/>
      </w:r>
    </w:p>
  </w:endnote>
  <w:endnote w:type="continuationSeparator" w:id="0">
    <w:p w14:paraId="459E7008" w14:textId="77777777" w:rsidR="009A1D65" w:rsidRDefault="009A1D65" w:rsidP="00D4595C">
      <w:r>
        <w:continuationSeparator/>
      </w:r>
    </w:p>
  </w:endnote>
  <w:endnote w:type="continuationNotice" w:id="1">
    <w:p w14:paraId="734605B4" w14:textId="77777777" w:rsidR="00916ECE" w:rsidRDefault="00916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344012"/>
      <w:docPartObj>
        <w:docPartGallery w:val="Page Numbers (Bottom of Page)"/>
        <w:docPartUnique/>
      </w:docPartObj>
    </w:sdtPr>
    <w:sdtEndPr>
      <w:rPr>
        <w:noProof/>
      </w:rPr>
    </w:sdtEndPr>
    <w:sdtContent>
      <w:p w14:paraId="1762D4FB" w14:textId="77777777" w:rsidR="009A1D65" w:rsidRDefault="009A1D65">
        <w:pPr>
          <w:pStyle w:val="Footer"/>
          <w:jc w:val="center"/>
        </w:pPr>
        <w:r>
          <w:fldChar w:fldCharType="begin"/>
        </w:r>
        <w:r>
          <w:instrText xml:space="preserve"> PAGE   \* MERGEFORMAT </w:instrText>
        </w:r>
        <w:r>
          <w:fldChar w:fldCharType="separate"/>
        </w:r>
        <w:r w:rsidR="00856F7D">
          <w:rPr>
            <w:noProof/>
          </w:rPr>
          <w:t>6</w:t>
        </w:r>
        <w:r>
          <w:rPr>
            <w:noProof/>
          </w:rPr>
          <w:fldChar w:fldCharType="end"/>
        </w:r>
      </w:p>
    </w:sdtContent>
  </w:sdt>
  <w:p w14:paraId="459157BB" w14:textId="77777777" w:rsidR="009A1D65" w:rsidRDefault="009A1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11A5A" w14:textId="77777777" w:rsidR="009A1D65" w:rsidRDefault="009A1D65" w:rsidP="00D4595C">
      <w:r>
        <w:separator/>
      </w:r>
    </w:p>
  </w:footnote>
  <w:footnote w:type="continuationSeparator" w:id="0">
    <w:p w14:paraId="382E9CCE" w14:textId="77777777" w:rsidR="009A1D65" w:rsidRDefault="009A1D65" w:rsidP="00D4595C">
      <w:r>
        <w:continuationSeparator/>
      </w:r>
    </w:p>
  </w:footnote>
  <w:footnote w:type="continuationNotice" w:id="1">
    <w:p w14:paraId="2DB6C30E" w14:textId="77777777" w:rsidR="00916ECE" w:rsidRDefault="00916EC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3422"/>
    <w:multiLevelType w:val="hybridMultilevel"/>
    <w:tmpl w:val="5B5A1F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41718BA"/>
    <w:multiLevelType w:val="multilevel"/>
    <w:tmpl w:val="7B0282D8"/>
    <w:lvl w:ilvl="0">
      <w:start w:val="5"/>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0CB663A1"/>
    <w:multiLevelType w:val="hybridMultilevel"/>
    <w:tmpl w:val="1736E3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AB124B"/>
    <w:multiLevelType w:val="hybridMultilevel"/>
    <w:tmpl w:val="DFCAD2F4"/>
    <w:lvl w:ilvl="0" w:tplc="45C61CE0">
      <w:start w:val="1"/>
      <w:numFmt w:val="decimal"/>
      <w:lvlText w:val="6.1.%1."/>
      <w:lvlJc w:val="left"/>
      <w:pPr>
        <w:ind w:left="1017" w:hanging="360"/>
      </w:pPr>
      <w:rPr>
        <w:rFonts w:hint="default"/>
      </w:rPr>
    </w:lvl>
    <w:lvl w:ilvl="1" w:tplc="08090019" w:tentative="1">
      <w:start w:val="1"/>
      <w:numFmt w:val="lowerLetter"/>
      <w:lvlText w:val="%2."/>
      <w:lvlJc w:val="left"/>
      <w:pPr>
        <w:ind w:left="1737" w:hanging="360"/>
      </w:pPr>
    </w:lvl>
    <w:lvl w:ilvl="2" w:tplc="0809001B" w:tentative="1">
      <w:start w:val="1"/>
      <w:numFmt w:val="lowerRoman"/>
      <w:lvlText w:val="%3."/>
      <w:lvlJc w:val="right"/>
      <w:pPr>
        <w:ind w:left="2457" w:hanging="180"/>
      </w:pPr>
    </w:lvl>
    <w:lvl w:ilvl="3" w:tplc="0809000F" w:tentative="1">
      <w:start w:val="1"/>
      <w:numFmt w:val="decimal"/>
      <w:lvlText w:val="%4."/>
      <w:lvlJc w:val="left"/>
      <w:pPr>
        <w:ind w:left="3177" w:hanging="360"/>
      </w:pPr>
    </w:lvl>
    <w:lvl w:ilvl="4" w:tplc="08090019" w:tentative="1">
      <w:start w:val="1"/>
      <w:numFmt w:val="lowerLetter"/>
      <w:lvlText w:val="%5."/>
      <w:lvlJc w:val="left"/>
      <w:pPr>
        <w:ind w:left="3897" w:hanging="360"/>
      </w:pPr>
    </w:lvl>
    <w:lvl w:ilvl="5" w:tplc="0809001B" w:tentative="1">
      <w:start w:val="1"/>
      <w:numFmt w:val="lowerRoman"/>
      <w:lvlText w:val="%6."/>
      <w:lvlJc w:val="right"/>
      <w:pPr>
        <w:ind w:left="4617" w:hanging="180"/>
      </w:pPr>
    </w:lvl>
    <w:lvl w:ilvl="6" w:tplc="0809000F" w:tentative="1">
      <w:start w:val="1"/>
      <w:numFmt w:val="decimal"/>
      <w:lvlText w:val="%7."/>
      <w:lvlJc w:val="left"/>
      <w:pPr>
        <w:ind w:left="5337" w:hanging="360"/>
      </w:pPr>
    </w:lvl>
    <w:lvl w:ilvl="7" w:tplc="08090019" w:tentative="1">
      <w:start w:val="1"/>
      <w:numFmt w:val="lowerLetter"/>
      <w:lvlText w:val="%8."/>
      <w:lvlJc w:val="left"/>
      <w:pPr>
        <w:ind w:left="6057" w:hanging="360"/>
      </w:pPr>
    </w:lvl>
    <w:lvl w:ilvl="8" w:tplc="0809001B" w:tentative="1">
      <w:start w:val="1"/>
      <w:numFmt w:val="lowerRoman"/>
      <w:lvlText w:val="%9."/>
      <w:lvlJc w:val="right"/>
      <w:pPr>
        <w:ind w:left="6777" w:hanging="180"/>
      </w:pPr>
    </w:lvl>
  </w:abstractNum>
  <w:abstractNum w:abstractNumId="4" w15:restartNumberingAfterBreak="0">
    <w:nsid w:val="0DC16363"/>
    <w:multiLevelType w:val="hybridMultilevel"/>
    <w:tmpl w:val="47BC5708"/>
    <w:lvl w:ilvl="0" w:tplc="2D32589E">
      <w:start w:val="7"/>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10B57"/>
    <w:multiLevelType w:val="hybridMultilevel"/>
    <w:tmpl w:val="3386F48A"/>
    <w:lvl w:ilvl="0" w:tplc="E088412A">
      <w:start w:val="7"/>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023B80"/>
    <w:multiLevelType w:val="hybridMultilevel"/>
    <w:tmpl w:val="C29441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5A0151B"/>
    <w:multiLevelType w:val="hybridMultilevel"/>
    <w:tmpl w:val="52F84502"/>
    <w:lvl w:ilvl="0" w:tplc="EA66C8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D52D54"/>
    <w:multiLevelType w:val="multilevel"/>
    <w:tmpl w:val="3F02997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71319C"/>
    <w:multiLevelType w:val="hybridMultilevel"/>
    <w:tmpl w:val="C09829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436724"/>
    <w:multiLevelType w:val="hybridMultilevel"/>
    <w:tmpl w:val="3732E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BF79EB"/>
    <w:multiLevelType w:val="multilevel"/>
    <w:tmpl w:val="0E4CD4D0"/>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00F3B3D"/>
    <w:multiLevelType w:val="hybridMultilevel"/>
    <w:tmpl w:val="8092FF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4CF6DFD"/>
    <w:multiLevelType w:val="hybridMultilevel"/>
    <w:tmpl w:val="CDFAA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85113FF"/>
    <w:multiLevelType w:val="multilevel"/>
    <w:tmpl w:val="D00E3B0E"/>
    <w:lvl w:ilvl="0">
      <w:start w:val="9"/>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2096D29"/>
    <w:multiLevelType w:val="multilevel"/>
    <w:tmpl w:val="471208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297B6B"/>
    <w:multiLevelType w:val="multilevel"/>
    <w:tmpl w:val="09BCF4E2"/>
    <w:lvl w:ilvl="0">
      <w:start w:val="6"/>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4"/>
        <w:szCs w:val="24"/>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7" w15:restartNumberingAfterBreak="0">
    <w:nsid w:val="584F1276"/>
    <w:multiLevelType w:val="hybridMultilevel"/>
    <w:tmpl w:val="D04C963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E290734"/>
    <w:multiLevelType w:val="hybridMultilevel"/>
    <w:tmpl w:val="FA005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45603C"/>
    <w:multiLevelType w:val="hybridMultilevel"/>
    <w:tmpl w:val="69A084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85139B2"/>
    <w:multiLevelType w:val="hybridMultilevel"/>
    <w:tmpl w:val="328211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CAB2428"/>
    <w:multiLevelType w:val="hybridMultilevel"/>
    <w:tmpl w:val="7F78B3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CF423C1"/>
    <w:multiLevelType w:val="multilevel"/>
    <w:tmpl w:val="D00E3B0E"/>
    <w:lvl w:ilvl="0">
      <w:start w:val="9"/>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0AF3D11"/>
    <w:multiLevelType w:val="hybridMultilevel"/>
    <w:tmpl w:val="EEC210B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4" w15:restartNumberingAfterBreak="0">
    <w:nsid w:val="75DB19C3"/>
    <w:multiLevelType w:val="multilevel"/>
    <w:tmpl w:val="00AAEA02"/>
    <w:lvl w:ilvl="0">
      <w:start w:val="4"/>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77DB70C9"/>
    <w:multiLevelType w:val="hybridMultilevel"/>
    <w:tmpl w:val="645823A2"/>
    <w:lvl w:ilvl="0" w:tplc="6E3A10DE">
      <w:start w:val="7"/>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160C5D"/>
    <w:multiLevelType w:val="hybridMultilevel"/>
    <w:tmpl w:val="9D36AE74"/>
    <w:lvl w:ilvl="0" w:tplc="AF04A3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F0772B1"/>
    <w:multiLevelType w:val="hybridMultilevel"/>
    <w:tmpl w:val="6F56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E13349"/>
    <w:multiLevelType w:val="multilevel"/>
    <w:tmpl w:val="5204BDEE"/>
    <w:lvl w:ilvl="0">
      <w:start w:val="19"/>
      <w:numFmt w:val="decimal"/>
      <w:lvlText w:val="%1"/>
      <w:lvlJc w:val="left"/>
      <w:pPr>
        <w:ind w:left="420" w:hanging="420"/>
      </w:pPr>
      <w:rPr>
        <w:rFonts w:hint="default"/>
      </w:rPr>
    </w:lvl>
    <w:lvl w:ilvl="1">
      <w:start w:val="4"/>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24"/>
  </w:num>
  <w:num w:numId="2">
    <w:abstractNumId w:val="1"/>
  </w:num>
  <w:num w:numId="3">
    <w:abstractNumId w:val="8"/>
  </w:num>
  <w:num w:numId="4">
    <w:abstractNumId w:val="17"/>
  </w:num>
  <w:num w:numId="5">
    <w:abstractNumId w:val="10"/>
  </w:num>
  <w:num w:numId="6">
    <w:abstractNumId w:val="9"/>
  </w:num>
  <w:num w:numId="7">
    <w:abstractNumId w:val="28"/>
  </w:num>
  <w:num w:numId="8">
    <w:abstractNumId w:val="2"/>
  </w:num>
  <w:num w:numId="9">
    <w:abstractNumId w:val="13"/>
  </w:num>
  <w:num w:numId="10">
    <w:abstractNumId w:val="15"/>
  </w:num>
  <w:num w:numId="11">
    <w:abstractNumId w:val="11"/>
  </w:num>
  <w:num w:numId="12">
    <w:abstractNumId w:val="23"/>
  </w:num>
  <w:num w:numId="13">
    <w:abstractNumId w:val="7"/>
  </w:num>
  <w:num w:numId="14">
    <w:abstractNumId w:val="16"/>
  </w:num>
  <w:num w:numId="15">
    <w:abstractNumId w:val="5"/>
  </w:num>
  <w:num w:numId="16">
    <w:abstractNumId w:val="25"/>
  </w:num>
  <w:num w:numId="17">
    <w:abstractNumId w:val="4"/>
  </w:num>
  <w:num w:numId="18">
    <w:abstractNumId w:val="22"/>
  </w:num>
  <w:num w:numId="19">
    <w:abstractNumId w:val="14"/>
  </w:num>
  <w:num w:numId="20">
    <w:abstractNumId w:val="0"/>
  </w:num>
  <w:num w:numId="21">
    <w:abstractNumId w:val="21"/>
  </w:num>
  <w:num w:numId="22">
    <w:abstractNumId w:val="12"/>
  </w:num>
  <w:num w:numId="23">
    <w:abstractNumId w:val="26"/>
  </w:num>
  <w:num w:numId="24">
    <w:abstractNumId w:val="6"/>
  </w:num>
  <w:num w:numId="25">
    <w:abstractNumId w:val="20"/>
  </w:num>
  <w:num w:numId="26">
    <w:abstractNumId w:val="18"/>
  </w:num>
  <w:num w:numId="27">
    <w:abstractNumId w:val="3"/>
  </w:num>
  <w:num w:numId="28">
    <w:abstractNumId w:val="2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37"/>
    <w:rsid w:val="00002311"/>
    <w:rsid w:val="00002402"/>
    <w:rsid w:val="00003D09"/>
    <w:rsid w:val="00004568"/>
    <w:rsid w:val="00004A6F"/>
    <w:rsid w:val="0000517E"/>
    <w:rsid w:val="00006651"/>
    <w:rsid w:val="00013E42"/>
    <w:rsid w:val="0001447F"/>
    <w:rsid w:val="00014E85"/>
    <w:rsid w:val="0001585A"/>
    <w:rsid w:val="00015CCE"/>
    <w:rsid w:val="000165FB"/>
    <w:rsid w:val="00016C9B"/>
    <w:rsid w:val="00020808"/>
    <w:rsid w:val="00020CB0"/>
    <w:rsid w:val="000230A4"/>
    <w:rsid w:val="00024722"/>
    <w:rsid w:val="00025AEB"/>
    <w:rsid w:val="00025D3B"/>
    <w:rsid w:val="00025D66"/>
    <w:rsid w:val="000274E1"/>
    <w:rsid w:val="00031A0C"/>
    <w:rsid w:val="00031E99"/>
    <w:rsid w:val="00032D34"/>
    <w:rsid w:val="00033EB7"/>
    <w:rsid w:val="00033F74"/>
    <w:rsid w:val="00035B3E"/>
    <w:rsid w:val="00035F51"/>
    <w:rsid w:val="00041226"/>
    <w:rsid w:val="000442A6"/>
    <w:rsid w:val="00044E2D"/>
    <w:rsid w:val="00045727"/>
    <w:rsid w:val="00047963"/>
    <w:rsid w:val="0005087F"/>
    <w:rsid w:val="00050BED"/>
    <w:rsid w:val="0005260F"/>
    <w:rsid w:val="0005261B"/>
    <w:rsid w:val="000526DB"/>
    <w:rsid w:val="00052BEF"/>
    <w:rsid w:val="00053D5E"/>
    <w:rsid w:val="0005484B"/>
    <w:rsid w:val="000578D1"/>
    <w:rsid w:val="00057B71"/>
    <w:rsid w:val="0006256B"/>
    <w:rsid w:val="000633CF"/>
    <w:rsid w:val="00070CAA"/>
    <w:rsid w:val="00071CA7"/>
    <w:rsid w:val="00071E47"/>
    <w:rsid w:val="00071E83"/>
    <w:rsid w:val="00072DD4"/>
    <w:rsid w:val="000732F5"/>
    <w:rsid w:val="000739ED"/>
    <w:rsid w:val="00074807"/>
    <w:rsid w:val="00074B7F"/>
    <w:rsid w:val="00075935"/>
    <w:rsid w:val="00075B6C"/>
    <w:rsid w:val="00075F5A"/>
    <w:rsid w:val="000766CA"/>
    <w:rsid w:val="00076BBD"/>
    <w:rsid w:val="0008011A"/>
    <w:rsid w:val="00080B32"/>
    <w:rsid w:val="000817E7"/>
    <w:rsid w:val="0008296E"/>
    <w:rsid w:val="00082C22"/>
    <w:rsid w:val="000841C5"/>
    <w:rsid w:val="000845AF"/>
    <w:rsid w:val="00084633"/>
    <w:rsid w:val="000854C4"/>
    <w:rsid w:val="0008640E"/>
    <w:rsid w:val="00086B3E"/>
    <w:rsid w:val="0008724B"/>
    <w:rsid w:val="00087AB2"/>
    <w:rsid w:val="00091260"/>
    <w:rsid w:val="000923D2"/>
    <w:rsid w:val="000928C1"/>
    <w:rsid w:val="00093701"/>
    <w:rsid w:val="00094430"/>
    <w:rsid w:val="00097743"/>
    <w:rsid w:val="000A068F"/>
    <w:rsid w:val="000A0F38"/>
    <w:rsid w:val="000A115A"/>
    <w:rsid w:val="000A2B0C"/>
    <w:rsid w:val="000A2D61"/>
    <w:rsid w:val="000A587E"/>
    <w:rsid w:val="000A5B97"/>
    <w:rsid w:val="000A675C"/>
    <w:rsid w:val="000A6E16"/>
    <w:rsid w:val="000A757C"/>
    <w:rsid w:val="000A7C03"/>
    <w:rsid w:val="000A7FEE"/>
    <w:rsid w:val="000B3B69"/>
    <w:rsid w:val="000B5144"/>
    <w:rsid w:val="000B54A5"/>
    <w:rsid w:val="000B5986"/>
    <w:rsid w:val="000B6378"/>
    <w:rsid w:val="000B6F11"/>
    <w:rsid w:val="000C1DA6"/>
    <w:rsid w:val="000C45B4"/>
    <w:rsid w:val="000D21D3"/>
    <w:rsid w:val="000D276C"/>
    <w:rsid w:val="000D401E"/>
    <w:rsid w:val="000D4837"/>
    <w:rsid w:val="000D5017"/>
    <w:rsid w:val="000D5A25"/>
    <w:rsid w:val="000D5BC7"/>
    <w:rsid w:val="000D6393"/>
    <w:rsid w:val="000D7CB1"/>
    <w:rsid w:val="000E15B8"/>
    <w:rsid w:val="000E2BFF"/>
    <w:rsid w:val="000E33E8"/>
    <w:rsid w:val="000E3716"/>
    <w:rsid w:val="000E426F"/>
    <w:rsid w:val="000E440C"/>
    <w:rsid w:val="000E54DF"/>
    <w:rsid w:val="000E5F54"/>
    <w:rsid w:val="000E6039"/>
    <w:rsid w:val="000E68C8"/>
    <w:rsid w:val="000F2C51"/>
    <w:rsid w:val="000F3924"/>
    <w:rsid w:val="000F4121"/>
    <w:rsid w:val="000F51EE"/>
    <w:rsid w:val="000F590C"/>
    <w:rsid w:val="000F5C35"/>
    <w:rsid w:val="000F5DE6"/>
    <w:rsid w:val="000F7F73"/>
    <w:rsid w:val="001018DF"/>
    <w:rsid w:val="00102D95"/>
    <w:rsid w:val="00105ED7"/>
    <w:rsid w:val="00107845"/>
    <w:rsid w:val="00107D90"/>
    <w:rsid w:val="00110CE1"/>
    <w:rsid w:val="0011162F"/>
    <w:rsid w:val="001120E5"/>
    <w:rsid w:val="00112124"/>
    <w:rsid w:val="00112273"/>
    <w:rsid w:val="0011229E"/>
    <w:rsid w:val="0011268E"/>
    <w:rsid w:val="001136DD"/>
    <w:rsid w:val="00116474"/>
    <w:rsid w:val="001168AC"/>
    <w:rsid w:val="001174EA"/>
    <w:rsid w:val="00120206"/>
    <w:rsid w:val="0012165F"/>
    <w:rsid w:val="00122EAD"/>
    <w:rsid w:val="0012437E"/>
    <w:rsid w:val="00124844"/>
    <w:rsid w:val="0012499E"/>
    <w:rsid w:val="00126642"/>
    <w:rsid w:val="00126729"/>
    <w:rsid w:val="001276E0"/>
    <w:rsid w:val="0013362C"/>
    <w:rsid w:val="0013621F"/>
    <w:rsid w:val="00136350"/>
    <w:rsid w:val="00136D9B"/>
    <w:rsid w:val="00136F0C"/>
    <w:rsid w:val="001405FB"/>
    <w:rsid w:val="00141A3C"/>
    <w:rsid w:val="0014410C"/>
    <w:rsid w:val="00144F1E"/>
    <w:rsid w:val="00145522"/>
    <w:rsid w:val="0015231B"/>
    <w:rsid w:val="00152560"/>
    <w:rsid w:val="00153E83"/>
    <w:rsid w:val="00153F74"/>
    <w:rsid w:val="00154DF3"/>
    <w:rsid w:val="00155A59"/>
    <w:rsid w:val="00155CB4"/>
    <w:rsid w:val="00160160"/>
    <w:rsid w:val="00160DE9"/>
    <w:rsid w:val="0016189B"/>
    <w:rsid w:val="001625EC"/>
    <w:rsid w:val="00163526"/>
    <w:rsid w:val="00163CDC"/>
    <w:rsid w:val="00164359"/>
    <w:rsid w:val="00164427"/>
    <w:rsid w:val="00165324"/>
    <w:rsid w:val="00166858"/>
    <w:rsid w:val="00166F77"/>
    <w:rsid w:val="001679AA"/>
    <w:rsid w:val="00170205"/>
    <w:rsid w:val="00170826"/>
    <w:rsid w:val="00173927"/>
    <w:rsid w:val="00173B93"/>
    <w:rsid w:val="00173D79"/>
    <w:rsid w:val="0017451E"/>
    <w:rsid w:val="0017530D"/>
    <w:rsid w:val="0017689E"/>
    <w:rsid w:val="00177CBD"/>
    <w:rsid w:val="00177D3A"/>
    <w:rsid w:val="0018097C"/>
    <w:rsid w:val="00181E52"/>
    <w:rsid w:val="00182348"/>
    <w:rsid w:val="00183898"/>
    <w:rsid w:val="0018436F"/>
    <w:rsid w:val="001847B8"/>
    <w:rsid w:val="00184A65"/>
    <w:rsid w:val="00184DC0"/>
    <w:rsid w:val="00185C9E"/>
    <w:rsid w:val="00186877"/>
    <w:rsid w:val="00186AF2"/>
    <w:rsid w:val="00186F82"/>
    <w:rsid w:val="001877A1"/>
    <w:rsid w:val="001877D2"/>
    <w:rsid w:val="00190201"/>
    <w:rsid w:val="00190F56"/>
    <w:rsid w:val="00191A5F"/>
    <w:rsid w:val="001920EE"/>
    <w:rsid w:val="0019260D"/>
    <w:rsid w:val="00193C89"/>
    <w:rsid w:val="00194F62"/>
    <w:rsid w:val="001961F9"/>
    <w:rsid w:val="001972D8"/>
    <w:rsid w:val="0019748C"/>
    <w:rsid w:val="001977C6"/>
    <w:rsid w:val="001A05C4"/>
    <w:rsid w:val="001A06E2"/>
    <w:rsid w:val="001A0A14"/>
    <w:rsid w:val="001A0FBD"/>
    <w:rsid w:val="001A141C"/>
    <w:rsid w:val="001A54ED"/>
    <w:rsid w:val="001A6A16"/>
    <w:rsid w:val="001A7343"/>
    <w:rsid w:val="001A73D0"/>
    <w:rsid w:val="001B13BD"/>
    <w:rsid w:val="001B1EA5"/>
    <w:rsid w:val="001B22E5"/>
    <w:rsid w:val="001B3CA9"/>
    <w:rsid w:val="001B53B5"/>
    <w:rsid w:val="001B7909"/>
    <w:rsid w:val="001C0F19"/>
    <w:rsid w:val="001C2345"/>
    <w:rsid w:val="001C25D1"/>
    <w:rsid w:val="001C4F8F"/>
    <w:rsid w:val="001C6017"/>
    <w:rsid w:val="001C70CC"/>
    <w:rsid w:val="001C77D5"/>
    <w:rsid w:val="001D0039"/>
    <w:rsid w:val="001D0646"/>
    <w:rsid w:val="001D1869"/>
    <w:rsid w:val="001D2962"/>
    <w:rsid w:val="001D3093"/>
    <w:rsid w:val="001D3478"/>
    <w:rsid w:val="001D3E06"/>
    <w:rsid w:val="001D3E35"/>
    <w:rsid w:val="001D3FDF"/>
    <w:rsid w:val="001D4814"/>
    <w:rsid w:val="001D4FE0"/>
    <w:rsid w:val="001D5790"/>
    <w:rsid w:val="001D7E9B"/>
    <w:rsid w:val="001D7F28"/>
    <w:rsid w:val="001E249A"/>
    <w:rsid w:val="001E307A"/>
    <w:rsid w:val="001E4D74"/>
    <w:rsid w:val="001E4F91"/>
    <w:rsid w:val="001E672F"/>
    <w:rsid w:val="001E7007"/>
    <w:rsid w:val="001E7BB9"/>
    <w:rsid w:val="001F0982"/>
    <w:rsid w:val="001F1906"/>
    <w:rsid w:val="001F3A97"/>
    <w:rsid w:val="001F4018"/>
    <w:rsid w:val="001F4CE3"/>
    <w:rsid w:val="001F5625"/>
    <w:rsid w:val="001F5963"/>
    <w:rsid w:val="001F5CA8"/>
    <w:rsid w:val="00200A23"/>
    <w:rsid w:val="00202F26"/>
    <w:rsid w:val="00202F3D"/>
    <w:rsid w:val="00204322"/>
    <w:rsid w:val="00204B54"/>
    <w:rsid w:val="00204BA8"/>
    <w:rsid w:val="00205553"/>
    <w:rsid w:val="00205849"/>
    <w:rsid w:val="00206196"/>
    <w:rsid w:val="00210AC1"/>
    <w:rsid w:val="00210B3E"/>
    <w:rsid w:val="00212184"/>
    <w:rsid w:val="002128F6"/>
    <w:rsid w:val="00213D29"/>
    <w:rsid w:val="00213EFC"/>
    <w:rsid w:val="00214025"/>
    <w:rsid w:val="002163B9"/>
    <w:rsid w:val="002163FF"/>
    <w:rsid w:val="00216814"/>
    <w:rsid w:val="002170AD"/>
    <w:rsid w:val="00217181"/>
    <w:rsid w:val="00220D7A"/>
    <w:rsid w:val="00221CBE"/>
    <w:rsid w:val="00221F9A"/>
    <w:rsid w:val="0022292B"/>
    <w:rsid w:val="00222A90"/>
    <w:rsid w:val="0022388C"/>
    <w:rsid w:val="00225AB9"/>
    <w:rsid w:val="002263D6"/>
    <w:rsid w:val="0022787B"/>
    <w:rsid w:val="0023052C"/>
    <w:rsid w:val="00230658"/>
    <w:rsid w:val="002313D6"/>
    <w:rsid w:val="002313DA"/>
    <w:rsid w:val="00231597"/>
    <w:rsid w:val="002327B1"/>
    <w:rsid w:val="00233500"/>
    <w:rsid w:val="00233E2B"/>
    <w:rsid w:val="002347D9"/>
    <w:rsid w:val="00236C45"/>
    <w:rsid w:val="00237CEF"/>
    <w:rsid w:val="002416B0"/>
    <w:rsid w:val="002417A4"/>
    <w:rsid w:val="00241CD7"/>
    <w:rsid w:val="00243908"/>
    <w:rsid w:val="002445C6"/>
    <w:rsid w:val="00244A98"/>
    <w:rsid w:val="00245552"/>
    <w:rsid w:val="00246936"/>
    <w:rsid w:val="00250AB4"/>
    <w:rsid w:val="00250B82"/>
    <w:rsid w:val="00253C5D"/>
    <w:rsid w:val="0025456B"/>
    <w:rsid w:val="002557CC"/>
    <w:rsid w:val="00255C45"/>
    <w:rsid w:val="00256915"/>
    <w:rsid w:val="0026074B"/>
    <w:rsid w:val="00261736"/>
    <w:rsid w:val="00261822"/>
    <w:rsid w:val="002624F5"/>
    <w:rsid w:val="00263687"/>
    <w:rsid w:val="00264EE1"/>
    <w:rsid w:val="0026647E"/>
    <w:rsid w:val="0026715D"/>
    <w:rsid w:val="002706C9"/>
    <w:rsid w:val="00273C37"/>
    <w:rsid w:val="0027669D"/>
    <w:rsid w:val="00280690"/>
    <w:rsid w:val="00282F57"/>
    <w:rsid w:val="0028448B"/>
    <w:rsid w:val="00284966"/>
    <w:rsid w:val="00284BE9"/>
    <w:rsid w:val="00284E79"/>
    <w:rsid w:val="00285402"/>
    <w:rsid w:val="00285833"/>
    <w:rsid w:val="00286207"/>
    <w:rsid w:val="00286C09"/>
    <w:rsid w:val="002870FB"/>
    <w:rsid w:val="002872EB"/>
    <w:rsid w:val="00291B2A"/>
    <w:rsid w:val="00292387"/>
    <w:rsid w:val="00292FD9"/>
    <w:rsid w:val="002930BB"/>
    <w:rsid w:val="0029329F"/>
    <w:rsid w:val="00293957"/>
    <w:rsid w:val="00293ACB"/>
    <w:rsid w:val="0029403F"/>
    <w:rsid w:val="00294692"/>
    <w:rsid w:val="00295EC4"/>
    <w:rsid w:val="002964EC"/>
    <w:rsid w:val="00296513"/>
    <w:rsid w:val="00297F7A"/>
    <w:rsid w:val="002A1E3B"/>
    <w:rsid w:val="002A256A"/>
    <w:rsid w:val="002A303B"/>
    <w:rsid w:val="002A344B"/>
    <w:rsid w:val="002A356E"/>
    <w:rsid w:val="002A4404"/>
    <w:rsid w:val="002A45B5"/>
    <w:rsid w:val="002A4B80"/>
    <w:rsid w:val="002A6C71"/>
    <w:rsid w:val="002B1AFE"/>
    <w:rsid w:val="002B1BF3"/>
    <w:rsid w:val="002B1C24"/>
    <w:rsid w:val="002B253F"/>
    <w:rsid w:val="002B26DD"/>
    <w:rsid w:val="002B27A6"/>
    <w:rsid w:val="002B327B"/>
    <w:rsid w:val="002B496A"/>
    <w:rsid w:val="002B4B79"/>
    <w:rsid w:val="002B4D6E"/>
    <w:rsid w:val="002B5280"/>
    <w:rsid w:val="002B6F95"/>
    <w:rsid w:val="002C0C19"/>
    <w:rsid w:val="002C138C"/>
    <w:rsid w:val="002C14F1"/>
    <w:rsid w:val="002C1760"/>
    <w:rsid w:val="002C32B8"/>
    <w:rsid w:val="002C4251"/>
    <w:rsid w:val="002C4961"/>
    <w:rsid w:val="002C5603"/>
    <w:rsid w:val="002C68D8"/>
    <w:rsid w:val="002C6E68"/>
    <w:rsid w:val="002D00A3"/>
    <w:rsid w:val="002D141F"/>
    <w:rsid w:val="002D2852"/>
    <w:rsid w:val="002D4153"/>
    <w:rsid w:val="002D4420"/>
    <w:rsid w:val="002D4AB8"/>
    <w:rsid w:val="002D5A2F"/>
    <w:rsid w:val="002D6879"/>
    <w:rsid w:val="002D6E83"/>
    <w:rsid w:val="002D76FC"/>
    <w:rsid w:val="002D7E37"/>
    <w:rsid w:val="002E10DF"/>
    <w:rsid w:val="002E11AB"/>
    <w:rsid w:val="002E2700"/>
    <w:rsid w:val="002E396C"/>
    <w:rsid w:val="002E46A7"/>
    <w:rsid w:val="002E5C3D"/>
    <w:rsid w:val="002E6270"/>
    <w:rsid w:val="002F07A1"/>
    <w:rsid w:val="002F0BB9"/>
    <w:rsid w:val="002F1F39"/>
    <w:rsid w:val="002F3094"/>
    <w:rsid w:val="002F3BE1"/>
    <w:rsid w:val="002F6260"/>
    <w:rsid w:val="002F62EB"/>
    <w:rsid w:val="002F787B"/>
    <w:rsid w:val="00300BA8"/>
    <w:rsid w:val="00301328"/>
    <w:rsid w:val="00301D83"/>
    <w:rsid w:val="003042BE"/>
    <w:rsid w:val="0030651C"/>
    <w:rsid w:val="0030668C"/>
    <w:rsid w:val="0031011F"/>
    <w:rsid w:val="00310311"/>
    <w:rsid w:val="00311B3B"/>
    <w:rsid w:val="00313893"/>
    <w:rsid w:val="003139D0"/>
    <w:rsid w:val="00317D15"/>
    <w:rsid w:val="0032008F"/>
    <w:rsid w:val="00320825"/>
    <w:rsid w:val="00320E9D"/>
    <w:rsid w:val="00322053"/>
    <w:rsid w:val="003233A2"/>
    <w:rsid w:val="0032379D"/>
    <w:rsid w:val="003245BF"/>
    <w:rsid w:val="00325B84"/>
    <w:rsid w:val="0032639E"/>
    <w:rsid w:val="00327529"/>
    <w:rsid w:val="0032758D"/>
    <w:rsid w:val="00327E6E"/>
    <w:rsid w:val="0033018C"/>
    <w:rsid w:val="00333B42"/>
    <w:rsid w:val="003346E7"/>
    <w:rsid w:val="0033543A"/>
    <w:rsid w:val="00335AC9"/>
    <w:rsid w:val="00335FC0"/>
    <w:rsid w:val="003369BA"/>
    <w:rsid w:val="003409CA"/>
    <w:rsid w:val="0034132D"/>
    <w:rsid w:val="003423C2"/>
    <w:rsid w:val="003428E9"/>
    <w:rsid w:val="00343DCE"/>
    <w:rsid w:val="00343F2A"/>
    <w:rsid w:val="00344DDC"/>
    <w:rsid w:val="003461A9"/>
    <w:rsid w:val="00346BF5"/>
    <w:rsid w:val="00347E3B"/>
    <w:rsid w:val="003514A1"/>
    <w:rsid w:val="00351947"/>
    <w:rsid w:val="00355C75"/>
    <w:rsid w:val="003613EC"/>
    <w:rsid w:val="0036196A"/>
    <w:rsid w:val="0036290F"/>
    <w:rsid w:val="00362B03"/>
    <w:rsid w:val="00363B18"/>
    <w:rsid w:val="003665D6"/>
    <w:rsid w:val="003667AC"/>
    <w:rsid w:val="003669D4"/>
    <w:rsid w:val="00367257"/>
    <w:rsid w:val="003675AF"/>
    <w:rsid w:val="00371604"/>
    <w:rsid w:val="0037171E"/>
    <w:rsid w:val="00371E72"/>
    <w:rsid w:val="00373990"/>
    <w:rsid w:val="00373ACF"/>
    <w:rsid w:val="00375362"/>
    <w:rsid w:val="0037581F"/>
    <w:rsid w:val="00375D5A"/>
    <w:rsid w:val="00376ADE"/>
    <w:rsid w:val="00377EA4"/>
    <w:rsid w:val="00380372"/>
    <w:rsid w:val="00380D7C"/>
    <w:rsid w:val="00381025"/>
    <w:rsid w:val="0038218F"/>
    <w:rsid w:val="0038514B"/>
    <w:rsid w:val="003851EC"/>
    <w:rsid w:val="003908E5"/>
    <w:rsid w:val="003921D2"/>
    <w:rsid w:val="00392248"/>
    <w:rsid w:val="00392333"/>
    <w:rsid w:val="00392C46"/>
    <w:rsid w:val="00392E26"/>
    <w:rsid w:val="003958B7"/>
    <w:rsid w:val="00396DA3"/>
    <w:rsid w:val="003A2D63"/>
    <w:rsid w:val="003A3C83"/>
    <w:rsid w:val="003A4DE1"/>
    <w:rsid w:val="003A51ED"/>
    <w:rsid w:val="003A5E57"/>
    <w:rsid w:val="003A6778"/>
    <w:rsid w:val="003A6B43"/>
    <w:rsid w:val="003B007A"/>
    <w:rsid w:val="003B114A"/>
    <w:rsid w:val="003B1C6F"/>
    <w:rsid w:val="003B205E"/>
    <w:rsid w:val="003B753C"/>
    <w:rsid w:val="003B7F41"/>
    <w:rsid w:val="003C08A8"/>
    <w:rsid w:val="003C08B8"/>
    <w:rsid w:val="003C0A08"/>
    <w:rsid w:val="003C11B6"/>
    <w:rsid w:val="003C148C"/>
    <w:rsid w:val="003C2186"/>
    <w:rsid w:val="003C2690"/>
    <w:rsid w:val="003C2955"/>
    <w:rsid w:val="003C3198"/>
    <w:rsid w:val="003C32FA"/>
    <w:rsid w:val="003C3C78"/>
    <w:rsid w:val="003C43A6"/>
    <w:rsid w:val="003C497D"/>
    <w:rsid w:val="003C66F6"/>
    <w:rsid w:val="003D1100"/>
    <w:rsid w:val="003D2AB4"/>
    <w:rsid w:val="003D310D"/>
    <w:rsid w:val="003D3A96"/>
    <w:rsid w:val="003D63F4"/>
    <w:rsid w:val="003D6A45"/>
    <w:rsid w:val="003D7899"/>
    <w:rsid w:val="003D7DB8"/>
    <w:rsid w:val="003E3CB1"/>
    <w:rsid w:val="003E43BC"/>
    <w:rsid w:val="003E48C3"/>
    <w:rsid w:val="003E68D0"/>
    <w:rsid w:val="003F1E45"/>
    <w:rsid w:val="003F21CA"/>
    <w:rsid w:val="003F2691"/>
    <w:rsid w:val="003F4718"/>
    <w:rsid w:val="003F4780"/>
    <w:rsid w:val="003F503D"/>
    <w:rsid w:val="003F776A"/>
    <w:rsid w:val="003F7A6F"/>
    <w:rsid w:val="004010D3"/>
    <w:rsid w:val="004014CF"/>
    <w:rsid w:val="00402CAC"/>
    <w:rsid w:val="00403305"/>
    <w:rsid w:val="00403AAC"/>
    <w:rsid w:val="00403DB4"/>
    <w:rsid w:val="00404BA8"/>
    <w:rsid w:val="004053F3"/>
    <w:rsid w:val="00406489"/>
    <w:rsid w:val="0040688C"/>
    <w:rsid w:val="00406B2E"/>
    <w:rsid w:val="004076CF"/>
    <w:rsid w:val="0041052F"/>
    <w:rsid w:val="00412E0F"/>
    <w:rsid w:val="00413A82"/>
    <w:rsid w:val="0041426D"/>
    <w:rsid w:val="00416A2D"/>
    <w:rsid w:val="00423054"/>
    <w:rsid w:val="00423AD9"/>
    <w:rsid w:val="00426396"/>
    <w:rsid w:val="0042667C"/>
    <w:rsid w:val="00426B89"/>
    <w:rsid w:val="00430189"/>
    <w:rsid w:val="00430297"/>
    <w:rsid w:val="0043071E"/>
    <w:rsid w:val="004312B4"/>
    <w:rsid w:val="004315F3"/>
    <w:rsid w:val="004318DE"/>
    <w:rsid w:val="00433B58"/>
    <w:rsid w:val="00434546"/>
    <w:rsid w:val="00435119"/>
    <w:rsid w:val="00435BF8"/>
    <w:rsid w:val="00436B72"/>
    <w:rsid w:val="00437417"/>
    <w:rsid w:val="00437817"/>
    <w:rsid w:val="00440031"/>
    <w:rsid w:val="0044195C"/>
    <w:rsid w:val="0044207C"/>
    <w:rsid w:val="00443210"/>
    <w:rsid w:val="00443374"/>
    <w:rsid w:val="00444571"/>
    <w:rsid w:val="00445784"/>
    <w:rsid w:val="0044591E"/>
    <w:rsid w:val="0044626C"/>
    <w:rsid w:val="00446545"/>
    <w:rsid w:val="00447D5D"/>
    <w:rsid w:val="004519E1"/>
    <w:rsid w:val="004523FE"/>
    <w:rsid w:val="00456ED5"/>
    <w:rsid w:val="00457F95"/>
    <w:rsid w:val="00463BA9"/>
    <w:rsid w:val="0046451B"/>
    <w:rsid w:val="004646C2"/>
    <w:rsid w:val="00464DB6"/>
    <w:rsid w:val="004718FB"/>
    <w:rsid w:val="004739D8"/>
    <w:rsid w:val="00473CC2"/>
    <w:rsid w:val="00476863"/>
    <w:rsid w:val="00477712"/>
    <w:rsid w:val="00477EEC"/>
    <w:rsid w:val="0048031D"/>
    <w:rsid w:val="0048060A"/>
    <w:rsid w:val="00480A3C"/>
    <w:rsid w:val="004811DB"/>
    <w:rsid w:val="00483ABE"/>
    <w:rsid w:val="00485295"/>
    <w:rsid w:val="00486901"/>
    <w:rsid w:val="00486A6C"/>
    <w:rsid w:val="00486CB7"/>
    <w:rsid w:val="00487090"/>
    <w:rsid w:val="004873F1"/>
    <w:rsid w:val="00491DF1"/>
    <w:rsid w:val="004928A8"/>
    <w:rsid w:val="00493FB0"/>
    <w:rsid w:val="00494E34"/>
    <w:rsid w:val="00495A7E"/>
    <w:rsid w:val="00496B5D"/>
    <w:rsid w:val="0049761A"/>
    <w:rsid w:val="004A03A3"/>
    <w:rsid w:val="004A1451"/>
    <w:rsid w:val="004A1654"/>
    <w:rsid w:val="004A1EB3"/>
    <w:rsid w:val="004A2A25"/>
    <w:rsid w:val="004A3133"/>
    <w:rsid w:val="004A34F1"/>
    <w:rsid w:val="004A359C"/>
    <w:rsid w:val="004A3D07"/>
    <w:rsid w:val="004A44AE"/>
    <w:rsid w:val="004A4554"/>
    <w:rsid w:val="004A4E2B"/>
    <w:rsid w:val="004A5FA8"/>
    <w:rsid w:val="004B0623"/>
    <w:rsid w:val="004B0982"/>
    <w:rsid w:val="004B2680"/>
    <w:rsid w:val="004B3A32"/>
    <w:rsid w:val="004B3FE1"/>
    <w:rsid w:val="004B44BF"/>
    <w:rsid w:val="004B5084"/>
    <w:rsid w:val="004B590C"/>
    <w:rsid w:val="004B5C59"/>
    <w:rsid w:val="004B6564"/>
    <w:rsid w:val="004B69D9"/>
    <w:rsid w:val="004C0AA8"/>
    <w:rsid w:val="004C2568"/>
    <w:rsid w:val="004C4B5B"/>
    <w:rsid w:val="004C4B9D"/>
    <w:rsid w:val="004C4FF4"/>
    <w:rsid w:val="004C5786"/>
    <w:rsid w:val="004C632E"/>
    <w:rsid w:val="004C6E0F"/>
    <w:rsid w:val="004C7302"/>
    <w:rsid w:val="004D2375"/>
    <w:rsid w:val="004D25D3"/>
    <w:rsid w:val="004D2685"/>
    <w:rsid w:val="004D35BD"/>
    <w:rsid w:val="004D42C3"/>
    <w:rsid w:val="004D6807"/>
    <w:rsid w:val="004D6988"/>
    <w:rsid w:val="004E0424"/>
    <w:rsid w:val="004E4C4D"/>
    <w:rsid w:val="004E520A"/>
    <w:rsid w:val="004E5379"/>
    <w:rsid w:val="004F0805"/>
    <w:rsid w:val="004F1BA5"/>
    <w:rsid w:val="004F21E6"/>
    <w:rsid w:val="004F3B5B"/>
    <w:rsid w:val="004F4538"/>
    <w:rsid w:val="004F4E9A"/>
    <w:rsid w:val="004F59B5"/>
    <w:rsid w:val="004F5BC6"/>
    <w:rsid w:val="004F71F1"/>
    <w:rsid w:val="004F77B7"/>
    <w:rsid w:val="004F783C"/>
    <w:rsid w:val="004F78EC"/>
    <w:rsid w:val="004F7C17"/>
    <w:rsid w:val="00501244"/>
    <w:rsid w:val="00502143"/>
    <w:rsid w:val="005021EF"/>
    <w:rsid w:val="00502D8A"/>
    <w:rsid w:val="00503FE0"/>
    <w:rsid w:val="0050400E"/>
    <w:rsid w:val="00504485"/>
    <w:rsid w:val="00505420"/>
    <w:rsid w:val="00505CA1"/>
    <w:rsid w:val="00505EBD"/>
    <w:rsid w:val="00505F7F"/>
    <w:rsid w:val="00506157"/>
    <w:rsid w:val="005078B0"/>
    <w:rsid w:val="00510003"/>
    <w:rsid w:val="00510AF7"/>
    <w:rsid w:val="00511445"/>
    <w:rsid w:val="005119BF"/>
    <w:rsid w:val="00512A3F"/>
    <w:rsid w:val="00512ADD"/>
    <w:rsid w:val="00514A55"/>
    <w:rsid w:val="0051559E"/>
    <w:rsid w:val="0051572F"/>
    <w:rsid w:val="0052087D"/>
    <w:rsid w:val="005211A4"/>
    <w:rsid w:val="0052271A"/>
    <w:rsid w:val="00522CB7"/>
    <w:rsid w:val="00524788"/>
    <w:rsid w:val="0052502A"/>
    <w:rsid w:val="00525338"/>
    <w:rsid w:val="00525906"/>
    <w:rsid w:val="005307EE"/>
    <w:rsid w:val="005313D4"/>
    <w:rsid w:val="00531973"/>
    <w:rsid w:val="0053208D"/>
    <w:rsid w:val="00532F6E"/>
    <w:rsid w:val="00535D79"/>
    <w:rsid w:val="005362D2"/>
    <w:rsid w:val="005373E7"/>
    <w:rsid w:val="00540157"/>
    <w:rsid w:val="005404AC"/>
    <w:rsid w:val="00540EBC"/>
    <w:rsid w:val="005460E0"/>
    <w:rsid w:val="0054624F"/>
    <w:rsid w:val="00547F46"/>
    <w:rsid w:val="00550364"/>
    <w:rsid w:val="00550B53"/>
    <w:rsid w:val="00552B30"/>
    <w:rsid w:val="00553B04"/>
    <w:rsid w:val="00553EF6"/>
    <w:rsid w:val="005545DD"/>
    <w:rsid w:val="00555F3F"/>
    <w:rsid w:val="00557101"/>
    <w:rsid w:val="00560624"/>
    <w:rsid w:val="00561E20"/>
    <w:rsid w:val="0056246E"/>
    <w:rsid w:val="00562756"/>
    <w:rsid w:val="0056309E"/>
    <w:rsid w:val="00563696"/>
    <w:rsid w:val="00566140"/>
    <w:rsid w:val="00566C8B"/>
    <w:rsid w:val="00567C85"/>
    <w:rsid w:val="0057240B"/>
    <w:rsid w:val="00572417"/>
    <w:rsid w:val="005730E3"/>
    <w:rsid w:val="00574197"/>
    <w:rsid w:val="00574C99"/>
    <w:rsid w:val="00576577"/>
    <w:rsid w:val="00577CB8"/>
    <w:rsid w:val="00580331"/>
    <w:rsid w:val="005803C1"/>
    <w:rsid w:val="0058042D"/>
    <w:rsid w:val="0058074F"/>
    <w:rsid w:val="00580B4E"/>
    <w:rsid w:val="0058121E"/>
    <w:rsid w:val="00583883"/>
    <w:rsid w:val="005867EC"/>
    <w:rsid w:val="00587113"/>
    <w:rsid w:val="00587954"/>
    <w:rsid w:val="005920C3"/>
    <w:rsid w:val="005922A4"/>
    <w:rsid w:val="00593C88"/>
    <w:rsid w:val="00597293"/>
    <w:rsid w:val="005A04A6"/>
    <w:rsid w:val="005A1798"/>
    <w:rsid w:val="005A1B5D"/>
    <w:rsid w:val="005A25D1"/>
    <w:rsid w:val="005A2D65"/>
    <w:rsid w:val="005A3A6B"/>
    <w:rsid w:val="005A726D"/>
    <w:rsid w:val="005A7BC6"/>
    <w:rsid w:val="005B171A"/>
    <w:rsid w:val="005B238F"/>
    <w:rsid w:val="005B49CA"/>
    <w:rsid w:val="005B571F"/>
    <w:rsid w:val="005B61D1"/>
    <w:rsid w:val="005B666B"/>
    <w:rsid w:val="005B7226"/>
    <w:rsid w:val="005B7ABF"/>
    <w:rsid w:val="005B7DBF"/>
    <w:rsid w:val="005C0ED5"/>
    <w:rsid w:val="005C21EE"/>
    <w:rsid w:val="005C37F8"/>
    <w:rsid w:val="005C5EC0"/>
    <w:rsid w:val="005C7A2E"/>
    <w:rsid w:val="005C7DA1"/>
    <w:rsid w:val="005D0982"/>
    <w:rsid w:val="005D0C62"/>
    <w:rsid w:val="005D1145"/>
    <w:rsid w:val="005D1748"/>
    <w:rsid w:val="005D17A4"/>
    <w:rsid w:val="005D19C4"/>
    <w:rsid w:val="005D2905"/>
    <w:rsid w:val="005D5FCA"/>
    <w:rsid w:val="005D6F5C"/>
    <w:rsid w:val="005D7560"/>
    <w:rsid w:val="005D77A9"/>
    <w:rsid w:val="005E0A39"/>
    <w:rsid w:val="005E2509"/>
    <w:rsid w:val="005E3319"/>
    <w:rsid w:val="005E3664"/>
    <w:rsid w:val="005E3EBB"/>
    <w:rsid w:val="005E4E28"/>
    <w:rsid w:val="005E524E"/>
    <w:rsid w:val="005E5661"/>
    <w:rsid w:val="005E68E0"/>
    <w:rsid w:val="005E71B5"/>
    <w:rsid w:val="005E7FFA"/>
    <w:rsid w:val="005F0083"/>
    <w:rsid w:val="005F0394"/>
    <w:rsid w:val="005F0A39"/>
    <w:rsid w:val="005F67B5"/>
    <w:rsid w:val="005F7EDF"/>
    <w:rsid w:val="00601EFD"/>
    <w:rsid w:val="00602751"/>
    <w:rsid w:val="00603521"/>
    <w:rsid w:val="00603DD8"/>
    <w:rsid w:val="00603F5D"/>
    <w:rsid w:val="0060485E"/>
    <w:rsid w:val="00605112"/>
    <w:rsid w:val="0060620C"/>
    <w:rsid w:val="00606F14"/>
    <w:rsid w:val="0060775F"/>
    <w:rsid w:val="00610D76"/>
    <w:rsid w:val="006119BB"/>
    <w:rsid w:val="0061365A"/>
    <w:rsid w:val="00614196"/>
    <w:rsid w:val="00615CF4"/>
    <w:rsid w:val="00616733"/>
    <w:rsid w:val="006200D8"/>
    <w:rsid w:val="00620747"/>
    <w:rsid w:val="00621032"/>
    <w:rsid w:val="00621FBF"/>
    <w:rsid w:val="00622395"/>
    <w:rsid w:val="0062288E"/>
    <w:rsid w:val="00623412"/>
    <w:rsid w:val="00623A27"/>
    <w:rsid w:val="006267F4"/>
    <w:rsid w:val="00627CDB"/>
    <w:rsid w:val="0063088B"/>
    <w:rsid w:val="00632364"/>
    <w:rsid w:val="00633D7D"/>
    <w:rsid w:val="00634158"/>
    <w:rsid w:val="00634B80"/>
    <w:rsid w:val="006373A6"/>
    <w:rsid w:val="006373F5"/>
    <w:rsid w:val="006374A3"/>
    <w:rsid w:val="00641823"/>
    <w:rsid w:val="00641921"/>
    <w:rsid w:val="00641DD4"/>
    <w:rsid w:val="0064260E"/>
    <w:rsid w:val="00647535"/>
    <w:rsid w:val="006475C9"/>
    <w:rsid w:val="00647909"/>
    <w:rsid w:val="00650890"/>
    <w:rsid w:val="00651110"/>
    <w:rsid w:val="00651975"/>
    <w:rsid w:val="0065371A"/>
    <w:rsid w:val="00653D2E"/>
    <w:rsid w:val="00654AAE"/>
    <w:rsid w:val="00654B2E"/>
    <w:rsid w:val="00655CC9"/>
    <w:rsid w:val="0065619B"/>
    <w:rsid w:val="00656F40"/>
    <w:rsid w:val="00661494"/>
    <w:rsid w:val="00662F29"/>
    <w:rsid w:val="0066655B"/>
    <w:rsid w:val="00666D9A"/>
    <w:rsid w:val="00670184"/>
    <w:rsid w:val="00670196"/>
    <w:rsid w:val="006709E3"/>
    <w:rsid w:val="00670AEB"/>
    <w:rsid w:val="006724EE"/>
    <w:rsid w:val="00673F1C"/>
    <w:rsid w:val="0067481E"/>
    <w:rsid w:val="00676839"/>
    <w:rsid w:val="00680C8C"/>
    <w:rsid w:val="0068343A"/>
    <w:rsid w:val="006838CD"/>
    <w:rsid w:val="00684F63"/>
    <w:rsid w:val="006859D3"/>
    <w:rsid w:val="00686DEC"/>
    <w:rsid w:val="0068753D"/>
    <w:rsid w:val="006877BE"/>
    <w:rsid w:val="006877CA"/>
    <w:rsid w:val="006916C2"/>
    <w:rsid w:val="00691743"/>
    <w:rsid w:val="00691C10"/>
    <w:rsid w:val="0069213D"/>
    <w:rsid w:val="0069377C"/>
    <w:rsid w:val="006956EF"/>
    <w:rsid w:val="00696C4C"/>
    <w:rsid w:val="006A0D53"/>
    <w:rsid w:val="006A189E"/>
    <w:rsid w:val="006A1EF1"/>
    <w:rsid w:val="006A2A2F"/>
    <w:rsid w:val="006A2D12"/>
    <w:rsid w:val="006A3D51"/>
    <w:rsid w:val="006A6067"/>
    <w:rsid w:val="006A61F8"/>
    <w:rsid w:val="006B09BF"/>
    <w:rsid w:val="006B1223"/>
    <w:rsid w:val="006B1FAD"/>
    <w:rsid w:val="006B28B9"/>
    <w:rsid w:val="006B2D02"/>
    <w:rsid w:val="006B332D"/>
    <w:rsid w:val="006B39B5"/>
    <w:rsid w:val="006B45DB"/>
    <w:rsid w:val="006B6A5E"/>
    <w:rsid w:val="006B6D22"/>
    <w:rsid w:val="006B7381"/>
    <w:rsid w:val="006C19CF"/>
    <w:rsid w:val="006C1A48"/>
    <w:rsid w:val="006C26FE"/>
    <w:rsid w:val="006C3AF1"/>
    <w:rsid w:val="006C445D"/>
    <w:rsid w:val="006C53B7"/>
    <w:rsid w:val="006C5D2B"/>
    <w:rsid w:val="006C6E7C"/>
    <w:rsid w:val="006D5AB3"/>
    <w:rsid w:val="006D5E52"/>
    <w:rsid w:val="006E174F"/>
    <w:rsid w:val="006E3941"/>
    <w:rsid w:val="006E399D"/>
    <w:rsid w:val="006F0AB0"/>
    <w:rsid w:val="006F0F99"/>
    <w:rsid w:val="006F2AAE"/>
    <w:rsid w:val="006F491B"/>
    <w:rsid w:val="006F6288"/>
    <w:rsid w:val="006F6BFD"/>
    <w:rsid w:val="006F73E3"/>
    <w:rsid w:val="006F7E81"/>
    <w:rsid w:val="0070007A"/>
    <w:rsid w:val="007010E1"/>
    <w:rsid w:val="0070147E"/>
    <w:rsid w:val="00702B93"/>
    <w:rsid w:val="00704A30"/>
    <w:rsid w:val="00705BD8"/>
    <w:rsid w:val="00705E5E"/>
    <w:rsid w:val="00706A7D"/>
    <w:rsid w:val="00707549"/>
    <w:rsid w:val="0070754C"/>
    <w:rsid w:val="007078A8"/>
    <w:rsid w:val="00712897"/>
    <w:rsid w:val="007140B2"/>
    <w:rsid w:val="00714434"/>
    <w:rsid w:val="00715B15"/>
    <w:rsid w:val="00716661"/>
    <w:rsid w:val="0071718C"/>
    <w:rsid w:val="00722324"/>
    <w:rsid w:val="00724A22"/>
    <w:rsid w:val="00726C26"/>
    <w:rsid w:val="00726FF9"/>
    <w:rsid w:val="00727803"/>
    <w:rsid w:val="00731093"/>
    <w:rsid w:val="00733F97"/>
    <w:rsid w:val="00734669"/>
    <w:rsid w:val="00740A62"/>
    <w:rsid w:val="00740B0F"/>
    <w:rsid w:val="00741ED3"/>
    <w:rsid w:val="00742AB3"/>
    <w:rsid w:val="00742BB4"/>
    <w:rsid w:val="00743BD1"/>
    <w:rsid w:val="007449BD"/>
    <w:rsid w:val="0074626F"/>
    <w:rsid w:val="00747B94"/>
    <w:rsid w:val="0075005B"/>
    <w:rsid w:val="00750B55"/>
    <w:rsid w:val="00750BDE"/>
    <w:rsid w:val="00751CA0"/>
    <w:rsid w:val="00755013"/>
    <w:rsid w:val="00756028"/>
    <w:rsid w:val="0075751E"/>
    <w:rsid w:val="00757A46"/>
    <w:rsid w:val="00760C78"/>
    <w:rsid w:val="00760E18"/>
    <w:rsid w:val="00760FCA"/>
    <w:rsid w:val="00762035"/>
    <w:rsid w:val="00762C92"/>
    <w:rsid w:val="00763765"/>
    <w:rsid w:val="00764BCD"/>
    <w:rsid w:val="00764D55"/>
    <w:rsid w:val="00765983"/>
    <w:rsid w:val="00766D93"/>
    <w:rsid w:val="00766DA3"/>
    <w:rsid w:val="007676F6"/>
    <w:rsid w:val="00772680"/>
    <w:rsid w:val="00774DCD"/>
    <w:rsid w:val="0077521A"/>
    <w:rsid w:val="0077594E"/>
    <w:rsid w:val="007761E2"/>
    <w:rsid w:val="00776C8F"/>
    <w:rsid w:val="00780415"/>
    <w:rsid w:val="00780802"/>
    <w:rsid w:val="00780B9A"/>
    <w:rsid w:val="00780BE0"/>
    <w:rsid w:val="00781BC6"/>
    <w:rsid w:val="00782125"/>
    <w:rsid w:val="007832C2"/>
    <w:rsid w:val="00785440"/>
    <w:rsid w:val="007854B9"/>
    <w:rsid w:val="007855B9"/>
    <w:rsid w:val="00787067"/>
    <w:rsid w:val="00791D3F"/>
    <w:rsid w:val="00791F66"/>
    <w:rsid w:val="00792366"/>
    <w:rsid w:val="0079533B"/>
    <w:rsid w:val="007953A1"/>
    <w:rsid w:val="00795FE4"/>
    <w:rsid w:val="007A0561"/>
    <w:rsid w:val="007A0930"/>
    <w:rsid w:val="007A1938"/>
    <w:rsid w:val="007A30FB"/>
    <w:rsid w:val="007A3F37"/>
    <w:rsid w:val="007A3FDF"/>
    <w:rsid w:val="007A4428"/>
    <w:rsid w:val="007A46A4"/>
    <w:rsid w:val="007A49E8"/>
    <w:rsid w:val="007A649F"/>
    <w:rsid w:val="007A71ED"/>
    <w:rsid w:val="007A72EE"/>
    <w:rsid w:val="007B077F"/>
    <w:rsid w:val="007B1AFD"/>
    <w:rsid w:val="007B2B32"/>
    <w:rsid w:val="007B2D3E"/>
    <w:rsid w:val="007B37E4"/>
    <w:rsid w:val="007C1DD0"/>
    <w:rsid w:val="007D136B"/>
    <w:rsid w:val="007D202C"/>
    <w:rsid w:val="007D4A52"/>
    <w:rsid w:val="007D6757"/>
    <w:rsid w:val="007D6827"/>
    <w:rsid w:val="007D6E86"/>
    <w:rsid w:val="007E038D"/>
    <w:rsid w:val="007E4B84"/>
    <w:rsid w:val="007E4B8C"/>
    <w:rsid w:val="007E4BFE"/>
    <w:rsid w:val="007E55C0"/>
    <w:rsid w:val="007E6030"/>
    <w:rsid w:val="007E6968"/>
    <w:rsid w:val="007F0D1C"/>
    <w:rsid w:val="007F0E8C"/>
    <w:rsid w:val="007F13E7"/>
    <w:rsid w:val="007F251B"/>
    <w:rsid w:val="007F34AC"/>
    <w:rsid w:val="007F352B"/>
    <w:rsid w:val="007F4292"/>
    <w:rsid w:val="007F5FDC"/>
    <w:rsid w:val="007F7C44"/>
    <w:rsid w:val="00800A2C"/>
    <w:rsid w:val="00802534"/>
    <w:rsid w:val="008026F6"/>
    <w:rsid w:val="00802843"/>
    <w:rsid w:val="0080480E"/>
    <w:rsid w:val="00804C25"/>
    <w:rsid w:val="00804D8F"/>
    <w:rsid w:val="0080779E"/>
    <w:rsid w:val="00811362"/>
    <w:rsid w:val="00813043"/>
    <w:rsid w:val="008146A7"/>
    <w:rsid w:val="008147F5"/>
    <w:rsid w:val="00814B04"/>
    <w:rsid w:val="00814E07"/>
    <w:rsid w:val="00814E60"/>
    <w:rsid w:val="0081550D"/>
    <w:rsid w:val="00816833"/>
    <w:rsid w:val="00817EAF"/>
    <w:rsid w:val="008201B2"/>
    <w:rsid w:val="00820B3B"/>
    <w:rsid w:val="00820CB3"/>
    <w:rsid w:val="00820DF7"/>
    <w:rsid w:val="00821392"/>
    <w:rsid w:val="00821A40"/>
    <w:rsid w:val="008223DF"/>
    <w:rsid w:val="00823B86"/>
    <w:rsid w:val="00823C8E"/>
    <w:rsid w:val="00825714"/>
    <w:rsid w:val="00825B37"/>
    <w:rsid w:val="00830DAA"/>
    <w:rsid w:val="00834290"/>
    <w:rsid w:val="00837FC9"/>
    <w:rsid w:val="008406B9"/>
    <w:rsid w:val="0084080F"/>
    <w:rsid w:val="00840D06"/>
    <w:rsid w:val="00841D29"/>
    <w:rsid w:val="008451F5"/>
    <w:rsid w:val="00846460"/>
    <w:rsid w:val="00847B07"/>
    <w:rsid w:val="00850804"/>
    <w:rsid w:val="008517E2"/>
    <w:rsid w:val="00851952"/>
    <w:rsid w:val="00851C53"/>
    <w:rsid w:val="00852B20"/>
    <w:rsid w:val="008530C7"/>
    <w:rsid w:val="00855776"/>
    <w:rsid w:val="00856F7D"/>
    <w:rsid w:val="00857CD4"/>
    <w:rsid w:val="0086013E"/>
    <w:rsid w:val="0086066F"/>
    <w:rsid w:val="008612F6"/>
    <w:rsid w:val="00861D1D"/>
    <w:rsid w:val="00863F54"/>
    <w:rsid w:val="008640FF"/>
    <w:rsid w:val="00866ADE"/>
    <w:rsid w:val="00867A9C"/>
    <w:rsid w:val="00870613"/>
    <w:rsid w:val="00871698"/>
    <w:rsid w:val="00871E58"/>
    <w:rsid w:val="00872B69"/>
    <w:rsid w:val="00873397"/>
    <w:rsid w:val="00873D9E"/>
    <w:rsid w:val="00874D39"/>
    <w:rsid w:val="00875445"/>
    <w:rsid w:val="00875BF4"/>
    <w:rsid w:val="00877788"/>
    <w:rsid w:val="00877A2C"/>
    <w:rsid w:val="008808F0"/>
    <w:rsid w:val="00881BEB"/>
    <w:rsid w:val="00881FFC"/>
    <w:rsid w:val="0088281B"/>
    <w:rsid w:val="008836F7"/>
    <w:rsid w:val="00883BEE"/>
    <w:rsid w:val="0088589F"/>
    <w:rsid w:val="00886B46"/>
    <w:rsid w:val="0088713F"/>
    <w:rsid w:val="00887E80"/>
    <w:rsid w:val="00891A4D"/>
    <w:rsid w:val="00891D79"/>
    <w:rsid w:val="00892CA2"/>
    <w:rsid w:val="00893917"/>
    <w:rsid w:val="00893E04"/>
    <w:rsid w:val="008956EB"/>
    <w:rsid w:val="00896AFE"/>
    <w:rsid w:val="008A0BEA"/>
    <w:rsid w:val="008A16E1"/>
    <w:rsid w:val="008A3170"/>
    <w:rsid w:val="008A4110"/>
    <w:rsid w:val="008A4638"/>
    <w:rsid w:val="008A5793"/>
    <w:rsid w:val="008A6390"/>
    <w:rsid w:val="008A66F8"/>
    <w:rsid w:val="008A7541"/>
    <w:rsid w:val="008B0650"/>
    <w:rsid w:val="008B282B"/>
    <w:rsid w:val="008B45A7"/>
    <w:rsid w:val="008B5A5C"/>
    <w:rsid w:val="008B5AAB"/>
    <w:rsid w:val="008B6DA2"/>
    <w:rsid w:val="008C2DBB"/>
    <w:rsid w:val="008C4DB9"/>
    <w:rsid w:val="008C5A9B"/>
    <w:rsid w:val="008C721E"/>
    <w:rsid w:val="008D2CBD"/>
    <w:rsid w:val="008D2ECA"/>
    <w:rsid w:val="008D3145"/>
    <w:rsid w:val="008D432D"/>
    <w:rsid w:val="008D48C2"/>
    <w:rsid w:val="008D6D83"/>
    <w:rsid w:val="008E0B38"/>
    <w:rsid w:val="008E0C2C"/>
    <w:rsid w:val="008E1058"/>
    <w:rsid w:val="008E1ACF"/>
    <w:rsid w:val="008E2E14"/>
    <w:rsid w:val="008E44F9"/>
    <w:rsid w:val="008E4CFB"/>
    <w:rsid w:val="008E6204"/>
    <w:rsid w:val="008E7721"/>
    <w:rsid w:val="008E7BB2"/>
    <w:rsid w:val="008E7EFD"/>
    <w:rsid w:val="008F14A2"/>
    <w:rsid w:val="008F21D4"/>
    <w:rsid w:val="008F2A86"/>
    <w:rsid w:val="008F4E54"/>
    <w:rsid w:val="009014AA"/>
    <w:rsid w:val="00901A45"/>
    <w:rsid w:val="0090228C"/>
    <w:rsid w:val="00902294"/>
    <w:rsid w:val="0090437A"/>
    <w:rsid w:val="00904C0F"/>
    <w:rsid w:val="00906F13"/>
    <w:rsid w:val="00910AE1"/>
    <w:rsid w:val="00910C69"/>
    <w:rsid w:val="009120D3"/>
    <w:rsid w:val="0091268C"/>
    <w:rsid w:val="00912CB9"/>
    <w:rsid w:val="00912D9D"/>
    <w:rsid w:val="00915540"/>
    <w:rsid w:val="00915767"/>
    <w:rsid w:val="009168AD"/>
    <w:rsid w:val="00916ECE"/>
    <w:rsid w:val="00917535"/>
    <w:rsid w:val="00920DC7"/>
    <w:rsid w:val="0092391C"/>
    <w:rsid w:val="00924DCA"/>
    <w:rsid w:val="009308B6"/>
    <w:rsid w:val="009340AC"/>
    <w:rsid w:val="0093482E"/>
    <w:rsid w:val="00936114"/>
    <w:rsid w:val="009365C1"/>
    <w:rsid w:val="0093735D"/>
    <w:rsid w:val="00937950"/>
    <w:rsid w:val="00937C37"/>
    <w:rsid w:val="009439DE"/>
    <w:rsid w:val="00944641"/>
    <w:rsid w:val="009452B9"/>
    <w:rsid w:val="00946340"/>
    <w:rsid w:val="00946636"/>
    <w:rsid w:val="00947AF7"/>
    <w:rsid w:val="00952921"/>
    <w:rsid w:val="00952B15"/>
    <w:rsid w:val="00954622"/>
    <w:rsid w:val="00954E15"/>
    <w:rsid w:val="009568B0"/>
    <w:rsid w:val="00956BA0"/>
    <w:rsid w:val="00956D30"/>
    <w:rsid w:val="009611AB"/>
    <w:rsid w:val="00961905"/>
    <w:rsid w:val="0096313B"/>
    <w:rsid w:val="009634FE"/>
    <w:rsid w:val="00963FF9"/>
    <w:rsid w:val="00967525"/>
    <w:rsid w:val="00967B90"/>
    <w:rsid w:val="00970E7D"/>
    <w:rsid w:val="0097184E"/>
    <w:rsid w:val="009729B1"/>
    <w:rsid w:val="009730F6"/>
    <w:rsid w:val="00973525"/>
    <w:rsid w:val="0097515E"/>
    <w:rsid w:val="00976135"/>
    <w:rsid w:val="00976900"/>
    <w:rsid w:val="00980E13"/>
    <w:rsid w:val="00981254"/>
    <w:rsid w:val="0098143F"/>
    <w:rsid w:val="00981F09"/>
    <w:rsid w:val="009820EB"/>
    <w:rsid w:val="009834C1"/>
    <w:rsid w:val="00983520"/>
    <w:rsid w:val="00983AFB"/>
    <w:rsid w:val="0098492F"/>
    <w:rsid w:val="00985989"/>
    <w:rsid w:val="00987EEA"/>
    <w:rsid w:val="00991E83"/>
    <w:rsid w:val="00992C6E"/>
    <w:rsid w:val="009941FD"/>
    <w:rsid w:val="00994544"/>
    <w:rsid w:val="0099514F"/>
    <w:rsid w:val="0099549B"/>
    <w:rsid w:val="00995C61"/>
    <w:rsid w:val="00996053"/>
    <w:rsid w:val="00996A0E"/>
    <w:rsid w:val="009A0BF4"/>
    <w:rsid w:val="009A169D"/>
    <w:rsid w:val="009A1AAF"/>
    <w:rsid w:val="009A1D65"/>
    <w:rsid w:val="009A268E"/>
    <w:rsid w:val="009A3D2D"/>
    <w:rsid w:val="009A6068"/>
    <w:rsid w:val="009A6CEF"/>
    <w:rsid w:val="009A6EFD"/>
    <w:rsid w:val="009A7998"/>
    <w:rsid w:val="009B0C57"/>
    <w:rsid w:val="009B2BE4"/>
    <w:rsid w:val="009B37A1"/>
    <w:rsid w:val="009B38A5"/>
    <w:rsid w:val="009B4079"/>
    <w:rsid w:val="009B45F1"/>
    <w:rsid w:val="009B4C3F"/>
    <w:rsid w:val="009B54B4"/>
    <w:rsid w:val="009B6CCC"/>
    <w:rsid w:val="009B7361"/>
    <w:rsid w:val="009C1D00"/>
    <w:rsid w:val="009C299B"/>
    <w:rsid w:val="009C567E"/>
    <w:rsid w:val="009C62BB"/>
    <w:rsid w:val="009C7060"/>
    <w:rsid w:val="009C741F"/>
    <w:rsid w:val="009C7741"/>
    <w:rsid w:val="009C7B5F"/>
    <w:rsid w:val="009D3130"/>
    <w:rsid w:val="009D6712"/>
    <w:rsid w:val="009D68BF"/>
    <w:rsid w:val="009D7548"/>
    <w:rsid w:val="009D7FAB"/>
    <w:rsid w:val="009E0EEE"/>
    <w:rsid w:val="009E1D77"/>
    <w:rsid w:val="009E2268"/>
    <w:rsid w:val="009E22F7"/>
    <w:rsid w:val="009E2338"/>
    <w:rsid w:val="009E23AD"/>
    <w:rsid w:val="009E37F6"/>
    <w:rsid w:val="009E41DA"/>
    <w:rsid w:val="009E48FA"/>
    <w:rsid w:val="009E5305"/>
    <w:rsid w:val="009F04F3"/>
    <w:rsid w:val="009F0E2D"/>
    <w:rsid w:val="009F3127"/>
    <w:rsid w:val="009F3F9F"/>
    <w:rsid w:val="009F4288"/>
    <w:rsid w:val="009F4726"/>
    <w:rsid w:val="009F4FDD"/>
    <w:rsid w:val="009F5F18"/>
    <w:rsid w:val="009F6340"/>
    <w:rsid w:val="009F6E53"/>
    <w:rsid w:val="009F7328"/>
    <w:rsid w:val="009F7817"/>
    <w:rsid w:val="00A0179F"/>
    <w:rsid w:val="00A01D42"/>
    <w:rsid w:val="00A0277B"/>
    <w:rsid w:val="00A034C0"/>
    <w:rsid w:val="00A036DD"/>
    <w:rsid w:val="00A042EE"/>
    <w:rsid w:val="00A04516"/>
    <w:rsid w:val="00A06B8B"/>
    <w:rsid w:val="00A070CF"/>
    <w:rsid w:val="00A0720B"/>
    <w:rsid w:val="00A0767D"/>
    <w:rsid w:val="00A0785B"/>
    <w:rsid w:val="00A114EB"/>
    <w:rsid w:val="00A12390"/>
    <w:rsid w:val="00A1248B"/>
    <w:rsid w:val="00A13073"/>
    <w:rsid w:val="00A149AC"/>
    <w:rsid w:val="00A15496"/>
    <w:rsid w:val="00A16359"/>
    <w:rsid w:val="00A168AE"/>
    <w:rsid w:val="00A16CA9"/>
    <w:rsid w:val="00A1747D"/>
    <w:rsid w:val="00A17A47"/>
    <w:rsid w:val="00A216F0"/>
    <w:rsid w:val="00A226D1"/>
    <w:rsid w:val="00A249A4"/>
    <w:rsid w:val="00A255F3"/>
    <w:rsid w:val="00A2595D"/>
    <w:rsid w:val="00A304FD"/>
    <w:rsid w:val="00A310E0"/>
    <w:rsid w:val="00A31D83"/>
    <w:rsid w:val="00A32906"/>
    <w:rsid w:val="00A34EE7"/>
    <w:rsid w:val="00A3546B"/>
    <w:rsid w:val="00A35903"/>
    <w:rsid w:val="00A37036"/>
    <w:rsid w:val="00A378DB"/>
    <w:rsid w:val="00A378EC"/>
    <w:rsid w:val="00A40908"/>
    <w:rsid w:val="00A4282E"/>
    <w:rsid w:val="00A42BE4"/>
    <w:rsid w:val="00A458B7"/>
    <w:rsid w:val="00A4676E"/>
    <w:rsid w:val="00A471FF"/>
    <w:rsid w:val="00A50865"/>
    <w:rsid w:val="00A527A6"/>
    <w:rsid w:val="00A52964"/>
    <w:rsid w:val="00A537FF"/>
    <w:rsid w:val="00A55AE7"/>
    <w:rsid w:val="00A56CEF"/>
    <w:rsid w:val="00A604B4"/>
    <w:rsid w:val="00A60541"/>
    <w:rsid w:val="00A6155C"/>
    <w:rsid w:val="00A631FE"/>
    <w:rsid w:val="00A6342D"/>
    <w:rsid w:val="00A63B79"/>
    <w:rsid w:val="00A63B7C"/>
    <w:rsid w:val="00A64443"/>
    <w:rsid w:val="00A65555"/>
    <w:rsid w:val="00A65615"/>
    <w:rsid w:val="00A6654F"/>
    <w:rsid w:val="00A7030A"/>
    <w:rsid w:val="00A70BFE"/>
    <w:rsid w:val="00A72BB2"/>
    <w:rsid w:val="00A72F42"/>
    <w:rsid w:val="00A73121"/>
    <w:rsid w:val="00A732B2"/>
    <w:rsid w:val="00A74C87"/>
    <w:rsid w:val="00A7526F"/>
    <w:rsid w:val="00A75580"/>
    <w:rsid w:val="00A75973"/>
    <w:rsid w:val="00A76049"/>
    <w:rsid w:val="00A76E02"/>
    <w:rsid w:val="00A76FFC"/>
    <w:rsid w:val="00A771F6"/>
    <w:rsid w:val="00A825FA"/>
    <w:rsid w:val="00A82EDF"/>
    <w:rsid w:val="00A84233"/>
    <w:rsid w:val="00A842E4"/>
    <w:rsid w:val="00A84838"/>
    <w:rsid w:val="00A856F7"/>
    <w:rsid w:val="00A85D98"/>
    <w:rsid w:val="00A867FB"/>
    <w:rsid w:val="00A86E1C"/>
    <w:rsid w:val="00A87305"/>
    <w:rsid w:val="00A907FF"/>
    <w:rsid w:val="00A90C64"/>
    <w:rsid w:val="00A911B0"/>
    <w:rsid w:val="00A92C6B"/>
    <w:rsid w:val="00A93F00"/>
    <w:rsid w:val="00A941D4"/>
    <w:rsid w:val="00A94AB7"/>
    <w:rsid w:val="00A94C54"/>
    <w:rsid w:val="00A96396"/>
    <w:rsid w:val="00A963DE"/>
    <w:rsid w:val="00A973C0"/>
    <w:rsid w:val="00A976E2"/>
    <w:rsid w:val="00AA0BAD"/>
    <w:rsid w:val="00AA187C"/>
    <w:rsid w:val="00AA2AAB"/>
    <w:rsid w:val="00AA2DA0"/>
    <w:rsid w:val="00AA30C2"/>
    <w:rsid w:val="00AA387D"/>
    <w:rsid w:val="00AA3C9C"/>
    <w:rsid w:val="00AA4DD1"/>
    <w:rsid w:val="00AA5266"/>
    <w:rsid w:val="00AA74FA"/>
    <w:rsid w:val="00AA79EC"/>
    <w:rsid w:val="00AA7D5D"/>
    <w:rsid w:val="00AB0271"/>
    <w:rsid w:val="00AB047A"/>
    <w:rsid w:val="00AB18F0"/>
    <w:rsid w:val="00AB3558"/>
    <w:rsid w:val="00AB39C5"/>
    <w:rsid w:val="00AB3D06"/>
    <w:rsid w:val="00AB55FB"/>
    <w:rsid w:val="00AB5EE4"/>
    <w:rsid w:val="00AB7036"/>
    <w:rsid w:val="00AB78B3"/>
    <w:rsid w:val="00AB7D00"/>
    <w:rsid w:val="00AC02E0"/>
    <w:rsid w:val="00AC3AEF"/>
    <w:rsid w:val="00AC46C7"/>
    <w:rsid w:val="00AC49A4"/>
    <w:rsid w:val="00AC4BF9"/>
    <w:rsid w:val="00AC66C6"/>
    <w:rsid w:val="00AD1700"/>
    <w:rsid w:val="00AD1C0A"/>
    <w:rsid w:val="00AD2C69"/>
    <w:rsid w:val="00AD4C8E"/>
    <w:rsid w:val="00AD4D19"/>
    <w:rsid w:val="00AD6AF3"/>
    <w:rsid w:val="00AD7154"/>
    <w:rsid w:val="00AD718B"/>
    <w:rsid w:val="00AD7EFE"/>
    <w:rsid w:val="00AE120E"/>
    <w:rsid w:val="00AE2A20"/>
    <w:rsid w:val="00AE2E7C"/>
    <w:rsid w:val="00AE2F9A"/>
    <w:rsid w:val="00AE465C"/>
    <w:rsid w:val="00AE4A7A"/>
    <w:rsid w:val="00AE4E38"/>
    <w:rsid w:val="00AE500A"/>
    <w:rsid w:val="00AE5A14"/>
    <w:rsid w:val="00AE6E1E"/>
    <w:rsid w:val="00AE7420"/>
    <w:rsid w:val="00AF008A"/>
    <w:rsid w:val="00AF0E3B"/>
    <w:rsid w:val="00AF152D"/>
    <w:rsid w:val="00AF370A"/>
    <w:rsid w:val="00AF3D82"/>
    <w:rsid w:val="00AF4242"/>
    <w:rsid w:val="00AF507F"/>
    <w:rsid w:val="00B0093E"/>
    <w:rsid w:val="00B00C99"/>
    <w:rsid w:val="00B02187"/>
    <w:rsid w:val="00B02E83"/>
    <w:rsid w:val="00B0307C"/>
    <w:rsid w:val="00B04BEE"/>
    <w:rsid w:val="00B04CE4"/>
    <w:rsid w:val="00B0532E"/>
    <w:rsid w:val="00B066AF"/>
    <w:rsid w:val="00B073E3"/>
    <w:rsid w:val="00B07B6D"/>
    <w:rsid w:val="00B07C00"/>
    <w:rsid w:val="00B11235"/>
    <w:rsid w:val="00B1447B"/>
    <w:rsid w:val="00B14BC1"/>
    <w:rsid w:val="00B14BFF"/>
    <w:rsid w:val="00B156F2"/>
    <w:rsid w:val="00B16CD3"/>
    <w:rsid w:val="00B17405"/>
    <w:rsid w:val="00B20063"/>
    <w:rsid w:val="00B2244D"/>
    <w:rsid w:val="00B22B45"/>
    <w:rsid w:val="00B2429B"/>
    <w:rsid w:val="00B24A86"/>
    <w:rsid w:val="00B304E1"/>
    <w:rsid w:val="00B32735"/>
    <w:rsid w:val="00B32C38"/>
    <w:rsid w:val="00B3346B"/>
    <w:rsid w:val="00B3749E"/>
    <w:rsid w:val="00B37D6D"/>
    <w:rsid w:val="00B40A75"/>
    <w:rsid w:val="00B415EE"/>
    <w:rsid w:val="00B44434"/>
    <w:rsid w:val="00B46238"/>
    <w:rsid w:val="00B469F0"/>
    <w:rsid w:val="00B4788B"/>
    <w:rsid w:val="00B47BAA"/>
    <w:rsid w:val="00B52653"/>
    <w:rsid w:val="00B52C2D"/>
    <w:rsid w:val="00B5392A"/>
    <w:rsid w:val="00B53DA7"/>
    <w:rsid w:val="00B54E81"/>
    <w:rsid w:val="00B55508"/>
    <w:rsid w:val="00B607AD"/>
    <w:rsid w:val="00B61633"/>
    <w:rsid w:val="00B621F0"/>
    <w:rsid w:val="00B62755"/>
    <w:rsid w:val="00B62776"/>
    <w:rsid w:val="00B62E40"/>
    <w:rsid w:val="00B63B0E"/>
    <w:rsid w:val="00B66F8D"/>
    <w:rsid w:val="00B6735E"/>
    <w:rsid w:val="00B67D16"/>
    <w:rsid w:val="00B734D3"/>
    <w:rsid w:val="00B74C51"/>
    <w:rsid w:val="00B756DE"/>
    <w:rsid w:val="00B75AE6"/>
    <w:rsid w:val="00B763DA"/>
    <w:rsid w:val="00B7763D"/>
    <w:rsid w:val="00B77871"/>
    <w:rsid w:val="00B80323"/>
    <w:rsid w:val="00B80E90"/>
    <w:rsid w:val="00B81E6C"/>
    <w:rsid w:val="00B821A2"/>
    <w:rsid w:val="00B82C58"/>
    <w:rsid w:val="00B848D4"/>
    <w:rsid w:val="00B84E75"/>
    <w:rsid w:val="00B85333"/>
    <w:rsid w:val="00B85786"/>
    <w:rsid w:val="00B860AC"/>
    <w:rsid w:val="00B86C10"/>
    <w:rsid w:val="00B87504"/>
    <w:rsid w:val="00B90973"/>
    <w:rsid w:val="00B909E5"/>
    <w:rsid w:val="00B90E90"/>
    <w:rsid w:val="00B917C2"/>
    <w:rsid w:val="00B92FD8"/>
    <w:rsid w:val="00B95666"/>
    <w:rsid w:val="00B977DD"/>
    <w:rsid w:val="00BA14AF"/>
    <w:rsid w:val="00BA18CB"/>
    <w:rsid w:val="00BA3192"/>
    <w:rsid w:val="00BA51B9"/>
    <w:rsid w:val="00BA69EF"/>
    <w:rsid w:val="00BA7972"/>
    <w:rsid w:val="00BA7B5C"/>
    <w:rsid w:val="00BB1161"/>
    <w:rsid w:val="00BB1B3E"/>
    <w:rsid w:val="00BB1B92"/>
    <w:rsid w:val="00BB2037"/>
    <w:rsid w:val="00BB3C7B"/>
    <w:rsid w:val="00BB4A8A"/>
    <w:rsid w:val="00BB75B6"/>
    <w:rsid w:val="00BB7973"/>
    <w:rsid w:val="00BC180F"/>
    <w:rsid w:val="00BC1CF8"/>
    <w:rsid w:val="00BC23BD"/>
    <w:rsid w:val="00BC3C4F"/>
    <w:rsid w:val="00BC4741"/>
    <w:rsid w:val="00BC4E9D"/>
    <w:rsid w:val="00BC6342"/>
    <w:rsid w:val="00BC6EEF"/>
    <w:rsid w:val="00BC774F"/>
    <w:rsid w:val="00BD13BD"/>
    <w:rsid w:val="00BD1938"/>
    <w:rsid w:val="00BD1E45"/>
    <w:rsid w:val="00BD1ECF"/>
    <w:rsid w:val="00BD29CD"/>
    <w:rsid w:val="00BD309C"/>
    <w:rsid w:val="00BD4062"/>
    <w:rsid w:val="00BD498F"/>
    <w:rsid w:val="00BD6218"/>
    <w:rsid w:val="00BD6A37"/>
    <w:rsid w:val="00BE1379"/>
    <w:rsid w:val="00BE3FB7"/>
    <w:rsid w:val="00BE5146"/>
    <w:rsid w:val="00BE6E13"/>
    <w:rsid w:val="00BE7DA3"/>
    <w:rsid w:val="00BF245B"/>
    <w:rsid w:val="00BF288C"/>
    <w:rsid w:val="00BF2F00"/>
    <w:rsid w:val="00BF3DA8"/>
    <w:rsid w:val="00BF6680"/>
    <w:rsid w:val="00BF6A0E"/>
    <w:rsid w:val="00BF6C13"/>
    <w:rsid w:val="00BF706E"/>
    <w:rsid w:val="00C0286E"/>
    <w:rsid w:val="00C039FC"/>
    <w:rsid w:val="00C05A5C"/>
    <w:rsid w:val="00C06B7E"/>
    <w:rsid w:val="00C10666"/>
    <w:rsid w:val="00C1314A"/>
    <w:rsid w:val="00C138B2"/>
    <w:rsid w:val="00C14650"/>
    <w:rsid w:val="00C14BFA"/>
    <w:rsid w:val="00C16079"/>
    <w:rsid w:val="00C165FF"/>
    <w:rsid w:val="00C1680A"/>
    <w:rsid w:val="00C16B91"/>
    <w:rsid w:val="00C171EE"/>
    <w:rsid w:val="00C22328"/>
    <w:rsid w:val="00C224F6"/>
    <w:rsid w:val="00C22C3C"/>
    <w:rsid w:val="00C2381E"/>
    <w:rsid w:val="00C23865"/>
    <w:rsid w:val="00C24D93"/>
    <w:rsid w:val="00C259E2"/>
    <w:rsid w:val="00C27520"/>
    <w:rsid w:val="00C27780"/>
    <w:rsid w:val="00C2799A"/>
    <w:rsid w:val="00C31259"/>
    <w:rsid w:val="00C32C7D"/>
    <w:rsid w:val="00C345B8"/>
    <w:rsid w:val="00C34982"/>
    <w:rsid w:val="00C34D87"/>
    <w:rsid w:val="00C350BC"/>
    <w:rsid w:val="00C35895"/>
    <w:rsid w:val="00C36283"/>
    <w:rsid w:val="00C363F4"/>
    <w:rsid w:val="00C371EE"/>
    <w:rsid w:val="00C41850"/>
    <w:rsid w:val="00C420F6"/>
    <w:rsid w:val="00C42A90"/>
    <w:rsid w:val="00C4333B"/>
    <w:rsid w:val="00C445BB"/>
    <w:rsid w:val="00C44623"/>
    <w:rsid w:val="00C453DF"/>
    <w:rsid w:val="00C455A7"/>
    <w:rsid w:val="00C465C2"/>
    <w:rsid w:val="00C47C57"/>
    <w:rsid w:val="00C51B16"/>
    <w:rsid w:val="00C54487"/>
    <w:rsid w:val="00C5686A"/>
    <w:rsid w:val="00C57440"/>
    <w:rsid w:val="00C57B25"/>
    <w:rsid w:val="00C57FCA"/>
    <w:rsid w:val="00C6295A"/>
    <w:rsid w:val="00C6379B"/>
    <w:rsid w:val="00C6426A"/>
    <w:rsid w:val="00C658DE"/>
    <w:rsid w:val="00C65B5F"/>
    <w:rsid w:val="00C66AEE"/>
    <w:rsid w:val="00C70300"/>
    <w:rsid w:val="00C719E1"/>
    <w:rsid w:val="00C736C6"/>
    <w:rsid w:val="00C748F2"/>
    <w:rsid w:val="00C74988"/>
    <w:rsid w:val="00C74A5F"/>
    <w:rsid w:val="00C74DAD"/>
    <w:rsid w:val="00C77254"/>
    <w:rsid w:val="00C826C5"/>
    <w:rsid w:val="00C82D59"/>
    <w:rsid w:val="00C83EF9"/>
    <w:rsid w:val="00C84458"/>
    <w:rsid w:val="00C84AFE"/>
    <w:rsid w:val="00C86473"/>
    <w:rsid w:val="00C90515"/>
    <w:rsid w:val="00C90556"/>
    <w:rsid w:val="00C91E84"/>
    <w:rsid w:val="00C91F42"/>
    <w:rsid w:val="00C91F9B"/>
    <w:rsid w:val="00C9441E"/>
    <w:rsid w:val="00C96C58"/>
    <w:rsid w:val="00C972D0"/>
    <w:rsid w:val="00C97DAE"/>
    <w:rsid w:val="00CA15FE"/>
    <w:rsid w:val="00CA2BE2"/>
    <w:rsid w:val="00CA4097"/>
    <w:rsid w:val="00CA41E2"/>
    <w:rsid w:val="00CA528E"/>
    <w:rsid w:val="00CA62C7"/>
    <w:rsid w:val="00CA63C7"/>
    <w:rsid w:val="00CB3882"/>
    <w:rsid w:val="00CB4D64"/>
    <w:rsid w:val="00CB5210"/>
    <w:rsid w:val="00CB590F"/>
    <w:rsid w:val="00CB5F4B"/>
    <w:rsid w:val="00CC0A9A"/>
    <w:rsid w:val="00CC0DC6"/>
    <w:rsid w:val="00CC1703"/>
    <w:rsid w:val="00CC1D94"/>
    <w:rsid w:val="00CC2A65"/>
    <w:rsid w:val="00CC3009"/>
    <w:rsid w:val="00CC38F7"/>
    <w:rsid w:val="00CC3A13"/>
    <w:rsid w:val="00CC5568"/>
    <w:rsid w:val="00CC74CB"/>
    <w:rsid w:val="00CC7703"/>
    <w:rsid w:val="00CC7D9F"/>
    <w:rsid w:val="00CD0170"/>
    <w:rsid w:val="00CD0B9A"/>
    <w:rsid w:val="00CD0BD6"/>
    <w:rsid w:val="00CD0FED"/>
    <w:rsid w:val="00CD27BE"/>
    <w:rsid w:val="00CD3FC2"/>
    <w:rsid w:val="00CD7BC1"/>
    <w:rsid w:val="00CE37CE"/>
    <w:rsid w:val="00CE42F9"/>
    <w:rsid w:val="00CE5839"/>
    <w:rsid w:val="00CE71E6"/>
    <w:rsid w:val="00CF0DDD"/>
    <w:rsid w:val="00CF132A"/>
    <w:rsid w:val="00CF30B4"/>
    <w:rsid w:val="00CF3283"/>
    <w:rsid w:val="00CF6660"/>
    <w:rsid w:val="00CF7468"/>
    <w:rsid w:val="00D00166"/>
    <w:rsid w:val="00D002E9"/>
    <w:rsid w:val="00D01E4B"/>
    <w:rsid w:val="00D01F20"/>
    <w:rsid w:val="00D023B8"/>
    <w:rsid w:val="00D02982"/>
    <w:rsid w:val="00D02FCC"/>
    <w:rsid w:val="00D046EC"/>
    <w:rsid w:val="00D04707"/>
    <w:rsid w:val="00D04938"/>
    <w:rsid w:val="00D04C84"/>
    <w:rsid w:val="00D04E4E"/>
    <w:rsid w:val="00D060CD"/>
    <w:rsid w:val="00D065DC"/>
    <w:rsid w:val="00D0766C"/>
    <w:rsid w:val="00D0772D"/>
    <w:rsid w:val="00D105BB"/>
    <w:rsid w:val="00D108CE"/>
    <w:rsid w:val="00D10FC2"/>
    <w:rsid w:val="00D14FAE"/>
    <w:rsid w:val="00D1553C"/>
    <w:rsid w:val="00D172FD"/>
    <w:rsid w:val="00D20E31"/>
    <w:rsid w:val="00D21150"/>
    <w:rsid w:val="00D21F56"/>
    <w:rsid w:val="00D22732"/>
    <w:rsid w:val="00D232A6"/>
    <w:rsid w:val="00D23D6A"/>
    <w:rsid w:val="00D23FD0"/>
    <w:rsid w:val="00D252B0"/>
    <w:rsid w:val="00D26381"/>
    <w:rsid w:val="00D26D4A"/>
    <w:rsid w:val="00D27185"/>
    <w:rsid w:val="00D30438"/>
    <w:rsid w:val="00D311D5"/>
    <w:rsid w:val="00D31600"/>
    <w:rsid w:val="00D323D7"/>
    <w:rsid w:val="00D323E0"/>
    <w:rsid w:val="00D32B86"/>
    <w:rsid w:val="00D33B06"/>
    <w:rsid w:val="00D346FD"/>
    <w:rsid w:val="00D41303"/>
    <w:rsid w:val="00D413B2"/>
    <w:rsid w:val="00D41759"/>
    <w:rsid w:val="00D41937"/>
    <w:rsid w:val="00D41BF2"/>
    <w:rsid w:val="00D4267A"/>
    <w:rsid w:val="00D42807"/>
    <w:rsid w:val="00D431CE"/>
    <w:rsid w:val="00D43E4B"/>
    <w:rsid w:val="00D4595C"/>
    <w:rsid w:val="00D45C1B"/>
    <w:rsid w:val="00D45EF7"/>
    <w:rsid w:val="00D465B2"/>
    <w:rsid w:val="00D46E69"/>
    <w:rsid w:val="00D47000"/>
    <w:rsid w:val="00D472BB"/>
    <w:rsid w:val="00D50145"/>
    <w:rsid w:val="00D507B7"/>
    <w:rsid w:val="00D50997"/>
    <w:rsid w:val="00D50B6F"/>
    <w:rsid w:val="00D50CDE"/>
    <w:rsid w:val="00D5179A"/>
    <w:rsid w:val="00D51C93"/>
    <w:rsid w:val="00D51E72"/>
    <w:rsid w:val="00D5388D"/>
    <w:rsid w:val="00D54215"/>
    <w:rsid w:val="00D5730F"/>
    <w:rsid w:val="00D6094E"/>
    <w:rsid w:val="00D610AF"/>
    <w:rsid w:val="00D6180E"/>
    <w:rsid w:val="00D63BF8"/>
    <w:rsid w:val="00D70930"/>
    <w:rsid w:val="00D730CA"/>
    <w:rsid w:val="00D74D32"/>
    <w:rsid w:val="00D74FEC"/>
    <w:rsid w:val="00D7618D"/>
    <w:rsid w:val="00D7674F"/>
    <w:rsid w:val="00D769A5"/>
    <w:rsid w:val="00D76B5A"/>
    <w:rsid w:val="00D76DB1"/>
    <w:rsid w:val="00D8036B"/>
    <w:rsid w:val="00D83FDC"/>
    <w:rsid w:val="00D85475"/>
    <w:rsid w:val="00D85AE8"/>
    <w:rsid w:val="00D864F2"/>
    <w:rsid w:val="00D87743"/>
    <w:rsid w:val="00D877F2"/>
    <w:rsid w:val="00D87833"/>
    <w:rsid w:val="00D90AF3"/>
    <w:rsid w:val="00D90BD6"/>
    <w:rsid w:val="00D9181B"/>
    <w:rsid w:val="00D922EB"/>
    <w:rsid w:val="00D926DE"/>
    <w:rsid w:val="00D949DC"/>
    <w:rsid w:val="00D9510B"/>
    <w:rsid w:val="00D9536F"/>
    <w:rsid w:val="00D9798F"/>
    <w:rsid w:val="00DA1B27"/>
    <w:rsid w:val="00DA2360"/>
    <w:rsid w:val="00DA50BB"/>
    <w:rsid w:val="00DA548D"/>
    <w:rsid w:val="00DA7515"/>
    <w:rsid w:val="00DA7570"/>
    <w:rsid w:val="00DA7953"/>
    <w:rsid w:val="00DA7E71"/>
    <w:rsid w:val="00DB0BBE"/>
    <w:rsid w:val="00DB11EF"/>
    <w:rsid w:val="00DB3BB3"/>
    <w:rsid w:val="00DB3E26"/>
    <w:rsid w:val="00DB4D56"/>
    <w:rsid w:val="00DB523C"/>
    <w:rsid w:val="00DB58F8"/>
    <w:rsid w:val="00DB5A43"/>
    <w:rsid w:val="00DB5D8D"/>
    <w:rsid w:val="00DB746E"/>
    <w:rsid w:val="00DC04B6"/>
    <w:rsid w:val="00DC0CFB"/>
    <w:rsid w:val="00DC1350"/>
    <w:rsid w:val="00DC2514"/>
    <w:rsid w:val="00DC27FC"/>
    <w:rsid w:val="00DC29CA"/>
    <w:rsid w:val="00DC33F8"/>
    <w:rsid w:val="00DC37DC"/>
    <w:rsid w:val="00DC44A0"/>
    <w:rsid w:val="00DC46D4"/>
    <w:rsid w:val="00DC4B24"/>
    <w:rsid w:val="00DC5397"/>
    <w:rsid w:val="00DC775E"/>
    <w:rsid w:val="00DD0221"/>
    <w:rsid w:val="00DD177B"/>
    <w:rsid w:val="00DD393F"/>
    <w:rsid w:val="00DD452E"/>
    <w:rsid w:val="00DD6690"/>
    <w:rsid w:val="00DE0030"/>
    <w:rsid w:val="00DE0B52"/>
    <w:rsid w:val="00DE0C7A"/>
    <w:rsid w:val="00DE22B2"/>
    <w:rsid w:val="00DE3E66"/>
    <w:rsid w:val="00DE439F"/>
    <w:rsid w:val="00DE5AE6"/>
    <w:rsid w:val="00DE5D38"/>
    <w:rsid w:val="00DE67F0"/>
    <w:rsid w:val="00DF06DD"/>
    <w:rsid w:val="00DF0A0A"/>
    <w:rsid w:val="00DF185C"/>
    <w:rsid w:val="00DF4CEC"/>
    <w:rsid w:val="00DF5819"/>
    <w:rsid w:val="00DF5A19"/>
    <w:rsid w:val="00E0003D"/>
    <w:rsid w:val="00E00C0D"/>
    <w:rsid w:val="00E01538"/>
    <w:rsid w:val="00E02D86"/>
    <w:rsid w:val="00E03AC4"/>
    <w:rsid w:val="00E04701"/>
    <w:rsid w:val="00E05082"/>
    <w:rsid w:val="00E0576C"/>
    <w:rsid w:val="00E07655"/>
    <w:rsid w:val="00E07B50"/>
    <w:rsid w:val="00E12F75"/>
    <w:rsid w:val="00E151EC"/>
    <w:rsid w:val="00E203ED"/>
    <w:rsid w:val="00E21185"/>
    <w:rsid w:val="00E211BD"/>
    <w:rsid w:val="00E21A68"/>
    <w:rsid w:val="00E225B6"/>
    <w:rsid w:val="00E24011"/>
    <w:rsid w:val="00E302DD"/>
    <w:rsid w:val="00E31380"/>
    <w:rsid w:val="00E3149A"/>
    <w:rsid w:val="00E320E5"/>
    <w:rsid w:val="00E333D6"/>
    <w:rsid w:val="00E3439C"/>
    <w:rsid w:val="00E3537D"/>
    <w:rsid w:val="00E35FB5"/>
    <w:rsid w:val="00E36902"/>
    <w:rsid w:val="00E37857"/>
    <w:rsid w:val="00E3794F"/>
    <w:rsid w:val="00E4146A"/>
    <w:rsid w:val="00E42AE5"/>
    <w:rsid w:val="00E43F07"/>
    <w:rsid w:val="00E47555"/>
    <w:rsid w:val="00E5055E"/>
    <w:rsid w:val="00E50630"/>
    <w:rsid w:val="00E51C36"/>
    <w:rsid w:val="00E51FEC"/>
    <w:rsid w:val="00E52C41"/>
    <w:rsid w:val="00E53719"/>
    <w:rsid w:val="00E53BF2"/>
    <w:rsid w:val="00E55821"/>
    <w:rsid w:val="00E60225"/>
    <w:rsid w:val="00E60233"/>
    <w:rsid w:val="00E604F7"/>
    <w:rsid w:val="00E60595"/>
    <w:rsid w:val="00E61E89"/>
    <w:rsid w:val="00E64329"/>
    <w:rsid w:val="00E6444D"/>
    <w:rsid w:val="00E645C3"/>
    <w:rsid w:val="00E64B29"/>
    <w:rsid w:val="00E655E3"/>
    <w:rsid w:val="00E66C43"/>
    <w:rsid w:val="00E6751B"/>
    <w:rsid w:val="00E6784C"/>
    <w:rsid w:val="00E7124A"/>
    <w:rsid w:val="00E715AE"/>
    <w:rsid w:val="00E71EA6"/>
    <w:rsid w:val="00E74774"/>
    <w:rsid w:val="00E7601C"/>
    <w:rsid w:val="00E767B1"/>
    <w:rsid w:val="00E76C7D"/>
    <w:rsid w:val="00E772BE"/>
    <w:rsid w:val="00E80168"/>
    <w:rsid w:val="00E82493"/>
    <w:rsid w:val="00E8354D"/>
    <w:rsid w:val="00E83B61"/>
    <w:rsid w:val="00E842DB"/>
    <w:rsid w:val="00E84727"/>
    <w:rsid w:val="00E84D3C"/>
    <w:rsid w:val="00E8541E"/>
    <w:rsid w:val="00E85FA6"/>
    <w:rsid w:val="00E86A7B"/>
    <w:rsid w:val="00E8731F"/>
    <w:rsid w:val="00E87D20"/>
    <w:rsid w:val="00E9088F"/>
    <w:rsid w:val="00E90B93"/>
    <w:rsid w:val="00E93295"/>
    <w:rsid w:val="00E97A4A"/>
    <w:rsid w:val="00EA060B"/>
    <w:rsid w:val="00EA09BF"/>
    <w:rsid w:val="00EA2163"/>
    <w:rsid w:val="00EA3F6B"/>
    <w:rsid w:val="00EA47CB"/>
    <w:rsid w:val="00EA51FE"/>
    <w:rsid w:val="00EA68F6"/>
    <w:rsid w:val="00EA7222"/>
    <w:rsid w:val="00EA73F2"/>
    <w:rsid w:val="00EA77E8"/>
    <w:rsid w:val="00EB1239"/>
    <w:rsid w:val="00EB154F"/>
    <w:rsid w:val="00EB271F"/>
    <w:rsid w:val="00EB4F32"/>
    <w:rsid w:val="00EB7D7B"/>
    <w:rsid w:val="00EC047D"/>
    <w:rsid w:val="00EC2C55"/>
    <w:rsid w:val="00EC2CB5"/>
    <w:rsid w:val="00EC2F6B"/>
    <w:rsid w:val="00EC3FE3"/>
    <w:rsid w:val="00EC6366"/>
    <w:rsid w:val="00EC64AC"/>
    <w:rsid w:val="00ED1128"/>
    <w:rsid w:val="00ED46CF"/>
    <w:rsid w:val="00ED4C87"/>
    <w:rsid w:val="00ED5041"/>
    <w:rsid w:val="00ED69FF"/>
    <w:rsid w:val="00EE08A6"/>
    <w:rsid w:val="00EE0B6A"/>
    <w:rsid w:val="00EE0D4B"/>
    <w:rsid w:val="00EE72A8"/>
    <w:rsid w:val="00EE7E84"/>
    <w:rsid w:val="00EF0053"/>
    <w:rsid w:val="00EF0538"/>
    <w:rsid w:val="00EF075D"/>
    <w:rsid w:val="00EF138C"/>
    <w:rsid w:val="00EF1A32"/>
    <w:rsid w:val="00EF28D3"/>
    <w:rsid w:val="00EF2A28"/>
    <w:rsid w:val="00EF3588"/>
    <w:rsid w:val="00EF7A2F"/>
    <w:rsid w:val="00EF7CFD"/>
    <w:rsid w:val="00F0012B"/>
    <w:rsid w:val="00F00588"/>
    <w:rsid w:val="00F04345"/>
    <w:rsid w:val="00F04727"/>
    <w:rsid w:val="00F04F6D"/>
    <w:rsid w:val="00F05444"/>
    <w:rsid w:val="00F05AEC"/>
    <w:rsid w:val="00F07F7E"/>
    <w:rsid w:val="00F105D0"/>
    <w:rsid w:val="00F10C2A"/>
    <w:rsid w:val="00F12D9A"/>
    <w:rsid w:val="00F14A28"/>
    <w:rsid w:val="00F14C61"/>
    <w:rsid w:val="00F14C78"/>
    <w:rsid w:val="00F1512A"/>
    <w:rsid w:val="00F17616"/>
    <w:rsid w:val="00F23A0D"/>
    <w:rsid w:val="00F24882"/>
    <w:rsid w:val="00F25A1E"/>
    <w:rsid w:val="00F25F4B"/>
    <w:rsid w:val="00F2663A"/>
    <w:rsid w:val="00F27B40"/>
    <w:rsid w:val="00F27B80"/>
    <w:rsid w:val="00F27CB3"/>
    <w:rsid w:val="00F30846"/>
    <w:rsid w:val="00F31853"/>
    <w:rsid w:val="00F31C92"/>
    <w:rsid w:val="00F31D49"/>
    <w:rsid w:val="00F31DBC"/>
    <w:rsid w:val="00F31E09"/>
    <w:rsid w:val="00F31E68"/>
    <w:rsid w:val="00F32185"/>
    <w:rsid w:val="00F331B9"/>
    <w:rsid w:val="00F33EED"/>
    <w:rsid w:val="00F33FF6"/>
    <w:rsid w:val="00F367F3"/>
    <w:rsid w:val="00F3776B"/>
    <w:rsid w:val="00F37A71"/>
    <w:rsid w:val="00F41144"/>
    <w:rsid w:val="00F41AA5"/>
    <w:rsid w:val="00F43640"/>
    <w:rsid w:val="00F44727"/>
    <w:rsid w:val="00F4532C"/>
    <w:rsid w:val="00F45764"/>
    <w:rsid w:val="00F45E07"/>
    <w:rsid w:val="00F460C1"/>
    <w:rsid w:val="00F46180"/>
    <w:rsid w:val="00F46AD4"/>
    <w:rsid w:val="00F4725C"/>
    <w:rsid w:val="00F50B13"/>
    <w:rsid w:val="00F51F09"/>
    <w:rsid w:val="00F51FC9"/>
    <w:rsid w:val="00F52FFC"/>
    <w:rsid w:val="00F53B78"/>
    <w:rsid w:val="00F56829"/>
    <w:rsid w:val="00F57EA6"/>
    <w:rsid w:val="00F57EAD"/>
    <w:rsid w:val="00F602F3"/>
    <w:rsid w:val="00F60C34"/>
    <w:rsid w:val="00F60E5B"/>
    <w:rsid w:val="00F61170"/>
    <w:rsid w:val="00F638C6"/>
    <w:rsid w:val="00F6414C"/>
    <w:rsid w:val="00F64B87"/>
    <w:rsid w:val="00F65C83"/>
    <w:rsid w:val="00F6740A"/>
    <w:rsid w:val="00F67C6B"/>
    <w:rsid w:val="00F70409"/>
    <w:rsid w:val="00F71794"/>
    <w:rsid w:val="00F71D1A"/>
    <w:rsid w:val="00F735FA"/>
    <w:rsid w:val="00F75354"/>
    <w:rsid w:val="00F80193"/>
    <w:rsid w:val="00F8349A"/>
    <w:rsid w:val="00F843D3"/>
    <w:rsid w:val="00F846B5"/>
    <w:rsid w:val="00F84EC5"/>
    <w:rsid w:val="00F8501A"/>
    <w:rsid w:val="00F85805"/>
    <w:rsid w:val="00F861CC"/>
    <w:rsid w:val="00F86D37"/>
    <w:rsid w:val="00F87323"/>
    <w:rsid w:val="00F87B4E"/>
    <w:rsid w:val="00F9010D"/>
    <w:rsid w:val="00F94609"/>
    <w:rsid w:val="00F94679"/>
    <w:rsid w:val="00F96747"/>
    <w:rsid w:val="00F96AD1"/>
    <w:rsid w:val="00F97191"/>
    <w:rsid w:val="00F9798B"/>
    <w:rsid w:val="00F97F52"/>
    <w:rsid w:val="00F97FFB"/>
    <w:rsid w:val="00FA0E0C"/>
    <w:rsid w:val="00FA318C"/>
    <w:rsid w:val="00FA4FE2"/>
    <w:rsid w:val="00FA6649"/>
    <w:rsid w:val="00FA6FFE"/>
    <w:rsid w:val="00FB13ED"/>
    <w:rsid w:val="00FB3B61"/>
    <w:rsid w:val="00FB3E09"/>
    <w:rsid w:val="00FB4595"/>
    <w:rsid w:val="00FB4DEA"/>
    <w:rsid w:val="00FB5119"/>
    <w:rsid w:val="00FB78C7"/>
    <w:rsid w:val="00FC3586"/>
    <w:rsid w:val="00FC4523"/>
    <w:rsid w:val="00FC699F"/>
    <w:rsid w:val="00FC6D8B"/>
    <w:rsid w:val="00FD038E"/>
    <w:rsid w:val="00FD1369"/>
    <w:rsid w:val="00FD148C"/>
    <w:rsid w:val="00FD16CE"/>
    <w:rsid w:val="00FD2459"/>
    <w:rsid w:val="00FD7082"/>
    <w:rsid w:val="00FE0837"/>
    <w:rsid w:val="00FE1B97"/>
    <w:rsid w:val="00FE40DA"/>
    <w:rsid w:val="00FE63A2"/>
    <w:rsid w:val="00FE7421"/>
    <w:rsid w:val="00FF0C20"/>
    <w:rsid w:val="00FF19C2"/>
    <w:rsid w:val="00FF268F"/>
    <w:rsid w:val="00FF4E8C"/>
    <w:rsid w:val="00FF569B"/>
    <w:rsid w:val="00FF6FB0"/>
    <w:rsid w:val="00FF7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A98B"/>
  <w15:docId w15:val="{2E4962AC-07DA-4971-BFAD-4CB92448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F41"/>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5C"/>
    <w:pPr>
      <w:tabs>
        <w:tab w:val="center" w:pos="4513"/>
        <w:tab w:val="right" w:pos="9026"/>
      </w:tabs>
    </w:pPr>
  </w:style>
  <w:style w:type="character" w:customStyle="1" w:styleId="HeaderChar">
    <w:name w:val="Header Char"/>
    <w:link w:val="Header"/>
    <w:uiPriority w:val="99"/>
    <w:rsid w:val="00D4595C"/>
    <w:rPr>
      <w:rFonts w:ascii="Calibri" w:eastAsia="Calibri" w:hAnsi="Calibri" w:cs="Times New Roman"/>
    </w:rPr>
  </w:style>
  <w:style w:type="paragraph" w:styleId="Footer">
    <w:name w:val="footer"/>
    <w:basedOn w:val="Normal"/>
    <w:link w:val="FooterChar"/>
    <w:uiPriority w:val="99"/>
    <w:unhideWhenUsed/>
    <w:rsid w:val="00D4595C"/>
    <w:pPr>
      <w:tabs>
        <w:tab w:val="center" w:pos="4513"/>
        <w:tab w:val="right" w:pos="9026"/>
      </w:tabs>
    </w:pPr>
  </w:style>
  <w:style w:type="character" w:customStyle="1" w:styleId="FooterChar">
    <w:name w:val="Footer Char"/>
    <w:link w:val="Footer"/>
    <w:uiPriority w:val="99"/>
    <w:rsid w:val="00D4595C"/>
    <w:rPr>
      <w:rFonts w:ascii="Calibri" w:eastAsia="Calibri" w:hAnsi="Calibri" w:cs="Times New Roman"/>
    </w:rPr>
  </w:style>
  <w:style w:type="paragraph" w:styleId="ListParagraph">
    <w:name w:val="List Paragraph"/>
    <w:basedOn w:val="Normal"/>
    <w:uiPriority w:val="34"/>
    <w:qFormat/>
    <w:rsid w:val="00F87B4E"/>
    <w:pPr>
      <w:ind w:left="720"/>
      <w:contextualSpacing/>
    </w:pPr>
  </w:style>
  <w:style w:type="paragraph" w:styleId="BalloonText">
    <w:name w:val="Balloon Text"/>
    <w:basedOn w:val="Normal"/>
    <w:link w:val="BalloonTextChar"/>
    <w:uiPriority w:val="99"/>
    <w:semiHidden/>
    <w:unhideWhenUsed/>
    <w:rsid w:val="003B007A"/>
    <w:rPr>
      <w:rFonts w:ascii="Tahoma" w:hAnsi="Tahoma" w:cs="Tahoma"/>
      <w:sz w:val="16"/>
      <w:szCs w:val="16"/>
    </w:rPr>
  </w:style>
  <w:style w:type="character" w:customStyle="1" w:styleId="BalloonTextChar">
    <w:name w:val="Balloon Text Char"/>
    <w:link w:val="BalloonText"/>
    <w:uiPriority w:val="99"/>
    <w:semiHidden/>
    <w:rsid w:val="003B007A"/>
    <w:rPr>
      <w:rFonts w:ascii="Tahoma" w:hAnsi="Tahoma" w:cs="Tahoma"/>
      <w:sz w:val="16"/>
      <w:szCs w:val="16"/>
      <w:lang w:eastAsia="en-US"/>
    </w:rPr>
  </w:style>
  <w:style w:type="paragraph" w:customStyle="1" w:styleId="Pa1">
    <w:name w:val="Pa1"/>
    <w:basedOn w:val="Normal"/>
    <w:next w:val="Normal"/>
    <w:uiPriority w:val="99"/>
    <w:rsid w:val="003409CA"/>
    <w:pPr>
      <w:autoSpaceDE w:val="0"/>
      <w:autoSpaceDN w:val="0"/>
      <w:adjustRightInd w:val="0"/>
      <w:spacing w:line="521" w:lineRule="atLeast"/>
    </w:pPr>
    <w:rPr>
      <w:rFonts w:ascii="ITC Franklin Gothic Book" w:eastAsiaTheme="minorHAnsi" w:hAnsi="ITC Franklin Gothic Book" w:cstheme="minorBidi"/>
      <w:sz w:val="24"/>
      <w:szCs w:val="24"/>
    </w:rPr>
  </w:style>
  <w:style w:type="paragraph" w:styleId="NormalWeb">
    <w:name w:val="Normal (Web)"/>
    <w:basedOn w:val="Normal"/>
    <w:uiPriority w:val="99"/>
    <w:semiHidden/>
    <w:unhideWhenUsed/>
    <w:rsid w:val="00BC3C4F"/>
    <w:rPr>
      <w:rFonts w:ascii="Times New Roman" w:hAnsi="Times New Roman"/>
      <w:sz w:val="24"/>
      <w:szCs w:val="24"/>
    </w:rPr>
  </w:style>
  <w:style w:type="paragraph" w:styleId="Title">
    <w:name w:val="Title"/>
    <w:basedOn w:val="Normal"/>
    <w:next w:val="Normal"/>
    <w:link w:val="TitleChar"/>
    <w:uiPriority w:val="10"/>
    <w:qFormat/>
    <w:rsid w:val="007A71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ED"/>
    <w:rPr>
      <w:rFonts w:asciiTheme="majorHAnsi" w:eastAsiaTheme="majorEastAsia" w:hAnsiTheme="majorHAnsi" w:cstheme="majorBidi"/>
      <w:spacing w:val="-10"/>
      <w:kern w:val="28"/>
      <w:sz w:val="56"/>
      <w:szCs w:val="56"/>
      <w:lang w:eastAsia="en-US"/>
    </w:rPr>
  </w:style>
  <w:style w:type="character" w:customStyle="1" w:styleId="st1">
    <w:name w:val="st1"/>
    <w:basedOn w:val="DefaultParagraphFont"/>
    <w:rsid w:val="00654AAE"/>
  </w:style>
  <w:style w:type="character" w:styleId="Strong">
    <w:name w:val="Strong"/>
    <w:basedOn w:val="DefaultParagraphFont"/>
    <w:uiPriority w:val="22"/>
    <w:qFormat/>
    <w:rsid w:val="0026647E"/>
    <w:rPr>
      <w:b/>
      <w:bCs/>
    </w:rPr>
  </w:style>
  <w:style w:type="paragraph" w:styleId="Revision">
    <w:name w:val="Revision"/>
    <w:hidden/>
    <w:uiPriority w:val="99"/>
    <w:semiHidden/>
    <w:rsid w:val="00025AE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2613">
      <w:bodyDiv w:val="1"/>
      <w:marLeft w:val="0"/>
      <w:marRight w:val="0"/>
      <w:marTop w:val="0"/>
      <w:marBottom w:val="0"/>
      <w:divBdr>
        <w:top w:val="none" w:sz="0" w:space="0" w:color="auto"/>
        <w:left w:val="none" w:sz="0" w:space="0" w:color="auto"/>
        <w:bottom w:val="none" w:sz="0" w:space="0" w:color="auto"/>
        <w:right w:val="none" w:sz="0" w:space="0" w:color="auto"/>
      </w:divBdr>
    </w:div>
    <w:div w:id="108092598">
      <w:bodyDiv w:val="1"/>
      <w:marLeft w:val="0"/>
      <w:marRight w:val="0"/>
      <w:marTop w:val="0"/>
      <w:marBottom w:val="0"/>
      <w:divBdr>
        <w:top w:val="none" w:sz="0" w:space="0" w:color="auto"/>
        <w:left w:val="none" w:sz="0" w:space="0" w:color="auto"/>
        <w:bottom w:val="none" w:sz="0" w:space="0" w:color="auto"/>
        <w:right w:val="none" w:sz="0" w:space="0" w:color="auto"/>
      </w:divBdr>
    </w:div>
    <w:div w:id="385449217">
      <w:bodyDiv w:val="1"/>
      <w:marLeft w:val="0"/>
      <w:marRight w:val="0"/>
      <w:marTop w:val="0"/>
      <w:marBottom w:val="0"/>
      <w:divBdr>
        <w:top w:val="none" w:sz="0" w:space="0" w:color="auto"/>
        <w:left w:val="none" w:sz="0" w:space="0" w:color="auto"/>
        <w:bottom w:val="none" w:sz="0" w:space="0" w:color="auto"/>
        <w:right w:val="none" w:sz="0" w:space="0" w:color="auto"/>
      </w:divBdr>
      <w:divsChild>
        <w:div w:id="124391702">
          <w:marLeft w:val="0"/>
          <w:marRight w:val="0"/>
          <w:marTop w:val="0"/>
          <w:marBottom w:val="0"/>
          <w:divBdr>
            <w:top w:val="none" w:sz="0" w:space="0" w:color="auto"/>
            <w:left w:val="none" w:sz="0" w:space="0" w:color="auto"/>
            <w:bottom w:val="none" w:sz="0" w:space="0" w:color="auto"/>
            <w:right w:val="none" w:sz="0" w:space="0" w:color="auto"/>
          </w:divBdr>
          <w:divsChild>
            <w:div w:id="1346327965">
              <w:marLeft w:val="0"/>
              <w:marRight w:val="0"/>
              <w:marTop w:val="0"/>
              <w:marBottom w:val="0"/>
              <w:divBdr>
                <w:top w:val="none" w:sz="0" w:space="0" w:color="auto"/>
                <w:left w:val="none" w:sz="0" w:space="0" w:color="auto"/>
                <w:bottom w:val="none" w:sz="0" w:space="0" w:color="auto"/>
                <w:right w:val="none" w:sz="0" w:space="0" w:color="auto"/>
              </w:divBdr>
              <w:divsChild>
                <w:div w:id="1961182725">
                  <w:marLeft w:val="0"/>
                  <w:marRight w:val="0"/>
                  <w:marTop w:val="0"/>
                  <w:marBottom w:val="0"/>
                  <w:divBdr>
                    <w:top w:val="none" w:sz="0" w:space="0" w:color="auto"/>
                    <w:left w:val="single" w:sz="6" w:space="11" w:color="EFEFEF"/>
                    <w:bottom w:val="none" w:sz="0" w:space="0" w:color="auto"/>
                    <w:right w:val="single" w:sz="6" w:space="11" w:color="EFEFEF"/>
                  </w:divBdr>
                  <w:divsChild>
                    <w:div w:id="391923570">
                      <w:marLeft w:val="0"/>
                      <w:marRight w:val="0"/>
                      <w:marTop w:val="0"/>
                      <w:marBottom w:val="0"/>
                      <w:divBdr>
                        <w:top w:val="none" w:sz="0" w:space="0" w:color="auto"/>
                        <w:left w:val="none" w:sz="0" w:space="0" w:color="auto"/>
                        <w:bottom w:val="none" w:sz="0" w:space="0" w:color="auto"/>
                        <w:right w:val="none" w:sz="0" w:space="0" w:color="auto"/>
                      </w:divBdr>
                      <w:divsChild>
                        <w:div w:id="1712996884">
                          <w:marLeft w:val="0"/>
                          <w:marRight w:val="0"/>
                          <w:marTop w:val="0"/>
                          <w:marBottom w:val="0"/>
                          <w:divBdr>
                            <w:top w:val="none" w:sz="0" w:space="0" w:color="auto"/>
                            <w:left w:val="none" w:sz="0" w:space="0" w:color="auto"/>
                            <w:bottom w:val="none" w:sz="0" w:space="0" w:color="auto"/>
                            <w:right w:val="none" w:sz="0" w:space="0" w:color="auto"/>
                          </w:divBdr>
                          <w:divsChild>
                            <w:div w:id="945504520">
                              <w:marLeft w:val="0"/>
                              <w:marRight w:val="0"/>
                              <w:marTop w:val="0"/>
                              <w:marBottom w:val="0"/>
                              <w:divBdr>
                                <w:top w:val="none" w:sz="0" w:space="0" w:color="auto"/>
                                <w:left w:val="none" w:sz="0" w:space="0" w:color="auto"/>
                                <w:bottom w:val="none" w:sz="0" w:space="0" w:color="auto"/>
                                <w:right w:val="none" w:sz="0" w:space="0" w:color="auto"/>
                              </w:divBdr>
                              <w:divsChild>
                                <w:div w:id="12857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595506">
      <w:bodyDiv w:val="1"/>
      <w:marLeft w:val="0"/>
      <w:marRight w:val="0"/>
      <w:marTop w:val="0"/>
      <w:marBottom w:val="0"/>
      <w:divBdr>
        <w:top w:val="none" w:sz="0" w:space="0" w:color="auto"/>
        <w:left w:val="none" w:sz="0" w:space="0" w:color="auto"/>
        <w:bottom w:val="none" w:sz="0" w:space="0" w:color="auto"/>
        <w:right w:val="none" w:sz="0" w:space="0" w:color="auto"/>
      </w:divBdr>
    </w:div>
    <w:div w:id="562645416">
      <w:bodyDiv w:val="1"/>
      <w:marLeft w:val="0"/>
      <w:marRight w:val="0"/>
      <w:marTop w:val="0"/>
      <w:marBottom w:val="0"/>
      <w:divBdr>
        <w:top w:val="none" w:sz="0" w:space="0" w:color="auto"/>
        <w:left w:val="none" w:sz="0" w:space="0" w:color="auto"/>
        <w:bottom w:val="none" w:sz="0" w:space="0" w:color="auto"/>
        <w:right w:val="none" w:sz="0" w:space="0" w:color="auto"/>
      </w:divBdr>
      <w:divsChild>
        <w:div w:id="244608592">
          <w:marLeft w:val="0"/>
          <w:marRight w:val="0"/>
          <w:marTop w:val="0"/>
          <w:marBottom w:val="0"/>
          <w:divBdr>
            <w:top w:val="none" w:sz="0" w:space="0" w:color="auto"/>
            <w:left w:val="none" w:sz="0" w:space="0" w:color="auto"/>
            <w:bottom w:val="none" w:sz="0" w:space="0" w:color="auto"/>
            <w:right w:val="none" w:sz="0" w:space="0" w:color="auto"/>
          </w:divBdr>
          <w:divsChild>
            <w:div w:id="956836460">
              <w:marLeft w:val="0"/>
              <w:marRight w:val="0"/>
              <w:marTop w:val="0"/>
              <w:marBottom w:val="0"/>
              <w:divBdr>
                <w:top w:val="none" w:sz="0" w:space="0" w:color="auto"/>
                <w:left w:val="none" w:sz="0" w:space="0" w:color="auto"/>
                <w:bottom w:val="none" w:sz="0" w:space="0" w:color="auto"/>
                <w:right w:val="none" w:sz="0" w:space="0" w:color="auto"/>
              </w:divBdr>
              <w:divsChild>
                <w:div w:id="83575994">
                  <w:marLeft w:val="0"/>
                  <w:marRight w:val="0"/>
                  <w:marTop w:val="15"/>
                  <w:marBottom w:val="180"/>
                  <w:divBdr>
                    <w:top w:val="none" w:sz="0" w:space="0" w:color="auto"/>
                    <w:left w:val="none" w:sz="0" w:space="0" w:color="auto"/>
                    <w:bottom w:val="none" w:sz="0" w:space="0" w:color="auto"/>
                    <w:right w:val="none" w:sz="0" w:space="0" w:color="auto"/>
                  </w:divBdr>
                  <w:divsChild>
                    <w:div w:id="428619770">
                      <w:marLeft w:val="2700"/>
                      <w:marRight w:val="300"/>
                      <w:marTop w:val="0"/>
                      <w:marBottom w:val="0"/>
                      <w:divBdr>
                        <w:top w:val="none" w:sz="0" w:space="0" w:color="auto"/>
                        <w:left w:val="single" w:sz="6" w:space="9" w:color="D6D6D6"/>
                        <w:bottom w:val="none" w:sz="0" w:space="0" w:color="auto"/>
                        <w:right w:val="none" w:sz="0" w:space="0" w:color="auto"/>
                      </w:divBdr>
                      <w:divsChild>
                        <w:div w:id="18141322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781341">
      <w:bodyDiv w:val="1"/>
      <w:marLeft w:val="0"/>
      <w:marRight w:val="0"/>
      <w:marTop w:val="0"/>
      <w:marBottom w:val="0"/>
      <w:divBdr>
        <w:top w:val="none" w:sz="0" w:space="0" w:color="auto"/>
        <w:left w:val="none" w:sz="0" w:space="0" w:color="auto"/>
        <w:bottom w:val="none" w:sz="0" w:space="0" w:color="auto"/>
        <w:right w:val="none" w:sz="0" w:space="0" w:color="auto"/>
      </w:divBdr>
      <w:divsChild>
        <w:div w:id="2047364596">
          <w:marLeft w:val="0"/>
          <w:marRight w:val="0"/>
          <w:marTop w:val="0"/>
          <w:marBottom w:val="0"/>
          <w:divBdr>
            <w:top w:val="none" w:sz="0" w:space="0" w:color="auto"/>
            <w:left w:val="none" w:sz="0" w:space="0" w:color="auto"/>
            <w:bottom w:val="none" w:sz="0" w:space="0" w:color="auto"/>
            <w:right w:val="none" w:sz="0" w:space="0" w:color="auto"/>
          </w:divBdr>
          <w:divsChild>
            <w:div w:id="300505998">
              <w:marLeft w:val="0"/>
              <w:marRight w:val="0"/>
              <w:marTop w:val="0"/>
              <w:marBottom w:val="0"/>
              <w:divBdr>
                <w:top w:val="none" w:sz="0" w:space="0" w:color="auto"/>
                <w:left w:val="none" w:sz="0" w:space="0" w:color="auto"/>
                <w:bottom w:val="none" w:sz="0" w:space="0" w:color="auto"/>
                <w:right w:val="none" w:sz="0" w:space="0" w:color="auto"/>
              </w:divBdr>
              <w:divsChild>
                <w:div w:id="1788693266">
                  <w:marLeft w:val="0"/>
                  <w:marRight w:val="0"/>
                  <w:marTop w:val="15"/>
                  <w:marBottom w:val="180"/>
                  <w:divBdr>
                    <w:top w:val="none" w:sz="0" w:space="0" w:color="auto"/>
                    <w:left w:val="none" w:sz="0" w:space="0" w:color="auto"/>
                    <w:bottom w:val="none" w:sz="0" w:space="0" w:color="auto"/>
                    <w:right w:val="none" w:sz="0" w:space="0" w:color="auto"/>
                  </w:divBdr>
                  <w:divsChild>
                    <w:div w:id="2060781625">
                      <w:marLeft w:val="2700"/>
                      <w:marRight w:val="300"/>
                      <w:marTop w:val="0"/>
                      <w:marBottom w:val="0"/>
                      <w:divBdr>
                        <w:top w:val="none" w:sz="0" w:space="0" w:color="auto"/>
                        <w:left w:val="single" w:sz="6" w:space="9" w:color="D6D6D6"/>
                        <w:bottom w:val="none" w:sz="0" w:space="0" w:color="auto"/>
                        <w:right w:val="none" w:sz="0" w:space="0" w:color="auto"/>
                      </w:divBdr>
                      <w:divsChild>
                        <w:div w:id="7912845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6580">
      <w:bodyDiv w:val="1"/>
      <w:marLeft w:val="0"/>
      <w:marRight w:val="0"/>
      <w:marTop w:val="0"/>
      <w:marBottom w:val="0"/>
      <w:divBdr>
        <w:top w:val="none" w:sz="0" w:space="0" w:color="auto"/>
        <w:left w:val="none" w:sz="0" w:space="0" w:color="auto"/>
        <w:bottom w:val="none" w:sz="0" w:space="0" w:color="auto"/>
        <w:right w:val="none" w:sz="0" w:space="0" w:color="auto"/>
      </w:divBdr>
    </w:div>
    <w:div w:id="1007755911">
      <w:bodyDiv w:val="1"/>
      <w:marLeft w:val="0"/>
      <w:marRight w:val="0"/>
      <w:marTop w:val="0"/>
      <w:marBottom w:val="0"/>
      <w:divBdr>
        <w:top w:val="none" w:sz="0" w:space="0" w:color="auto"/>
        <w:left w:val="none" w:sz="0" w:space="0" w:color="auto"/>
        <w:bottom w:val="none" w:sz="0" w:space="0" w:color="auto"/>
        <w:right w:val="none" w:sz="0" w:space="0" w:color="auto"/>
      </w:divBdr>
    </w:div>
    <w:div w:id="1165245558">
      <w:bodyDiv w:val="1"/>
      <w:marLeft w:val="0"/>
      <w:marRight w:val="0"/>
      <w:marTop w:val="0"/>
      <w:marBottom w:val="0"/>
      <w:divBdr>
        <w:top w:val="none" w:sz="0" w:space="0" w:color="auto"/>
        <w:left w:val="none" w:sz="0" w:space="0" w:color="auto"/>
        <w:bottom w:val="none" w:sz="0" w:space="0" w:color="auto"/>
        <w:right w:val="none" w:sz="0" w:space="0" w:color="auto"/>
      </w:divBdr>
    </w:div>
    <w:div w:id="1318149619">
      <w:bodyDiv w:val="1"/>
      <w:marLeft w:val="0"/>
      <w:marRight w:val="0"/>
      <w:marTop w:val="0"/>
      <w:marBottom w:val="0"/>
      <w:divBdr>
        <w:top w:val="none" w:sz="0" w:space="0" w:color="auto"/>
        <w:left w:val="none" w:sz="0" w:space="0" w:color="auto"/>
        <w:bottom w:val="none" w:sz="0" w:space="0" w:color="auto"/>
        <w:right w:val="none" w:sz="0" w:space="0" w:color="auto"/>
      </w:divBdr>
    </w:div>
    <w:div w:id="1414162606">
      <w:bodyDiv w:val="1"/>
      <w:marLeft w:val="0"/>
      <w:marRight w:val="0"/>
      <w:marTop w:val="0"/>
      <w:marBottom w:val="0"/>
      <w:divBdr>
        <w:top w:val="none" w:sz="0" w:space="0" w:color="auto"/>
        <w:left w:val="none" w:sz="0" w:space="0" w:color="auto"/>
        <w:bottom w:val="none" w:sz="0" w:space="0" w:color="auto"/>
        <w:right w:val="none" w:sz="0" w:space="0" w:color="auto"/>
      </w:divBdr>
    </w:div>
    <w:div w:id="1476800713">
      <w:bodyDiv w:val="1"/>
      <w:marLeft w:val="0"/>
      <w:marRight w:val="0"/>
      <w:marTop w:val="0"/>
      <w:marBottom w:val="0"/>
      <w:divBdr>
        <w:top w:val="none" w:sz="0" w:space="0" w:color="auto"/>
        <w:left w:val="none" w:sz="0" w:space="0" w:color="auto"/>
        <w:bottom w:val="none" w:sz="0" w:space="0" w:color="auto"/>
        <w:right w:val="none" w:sz="0" w:space="0" w:color="auto"/>
      </w:divBdr>
    </w:div>
    <w:div w:id="1538394995">
      <w:bodyDiv w:val="1"/>
      <w:marLeft w:val="0"/>
      <w:marRight w:val="0"/>
      <w:marTop w:val="0"/>
      <w:marBottom w:val="0"/>
      <w:divBdr>
        <w:top w:val="none" w:sz="0" w:space="0" w:color="auto"/>
        <w:left w:val="none" w:sz="0" w:space="0" w:color="auto"/>
        <w:bottom w:val="none" w:sz="0" w:space="0" w:color="auto"/>
        <w:right w:val="none" w:sz="0" w:space="0" w:color="auto"/>
      </w:divBdr>
    </w:div>
    <w:div w:id="1685354404">
      <w:bodyDiv w:val="1"/>
      <w:marLeft w:val="0"/>
      <w:marRight w:val="0"/>
      <w:marTop w:val="0"/>
      <w:marBottom w:val="0"/>
      <w:divBdr>
        <w:top w:val="none" w:sz="0" w:space="0" w:color="auto"/>
        <w:left w:val="none" w:sz="0" w:space="0" w:color="auto"/>
        <w:bottom w:val="none" w:sz="0" w:space="0" w:color="auto"/>
        <w:right w:val="none" w:sz="0" w:space="0" w:color="auto"/>
      </w:divBdr>
    </w:div>
    <w:div w:id="1766341601">
      <w:bodyDiv w:val="1"/>
      <w:marLeft w:val="0"/>
      <w:marRight w:val="0"/>
      <w:marTop w:val="0"/>
      <w:marBottom w:val="0"/>
      <w:divBdr>
        <w:top w:val="none" w:sz="0" w:space="0" w:color="auto"/>
        <w:left w:val="none" w:sz="0" w:space="0" w:color="auto"/>
        <w:bottom w:val="none" w:sz="0" w:space="0" w:color="auto"/>
        <w:right w:val="none" w:sz="0" w:space="0" w:color="auto"/>
      </w:divBdr>
    </w:div>
    <w:div w:id="1774785750">
      <w:bodyDiv w:val="1"/>
      <w:marLeft w:val="0"/>
      <w:marRight w:val="0"/>
      <w:marTop w:val="0"/>
      <w:marBottom w:val="0"/>
      <w:divBdr>
        <w:top w:val="none" w:sz="0" w:space="0" w:color="auto"/>
        <w:left w:val="none" w:sz="0" w:space="0" w:color="auto"/>
        <w:bottom w:val="none" w:sz="0" w:space="0" w:color="auto"/>
        <w:right w:val="none" w:sz="0" w:space="0" w:color="auto"/>
      </w:divBdr>
    </w:div>
    <w:div w:id="199776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632FE155A4A54E9DAA405D442CB7C3" ma:contentTypeVersion="0" ma:contentTypeDescription="Create a new document." ma:contentTypeScope="" ma:versionID="ae655c0434ab49f5d9adf1da95d0e40d">
  <xsd:schema xmlns:xsd="http://www.w3.org/2001/XMLSchema" xmlns:xs="http://www.w3.org/2001/XMLSchema" xmlns:p="http://schemas.microsoft.com/office/2006/metadata/properties" xmlns:ns2="3bc4ffac-db66-4629-a2a4-198b68680464" targetNamespace="http://schemas.microsoft.com/office/2006/metadata/properties" ma:root="true" ma:fieldsID="d2c4e18c990175ff45f71896113982ca" ns2:_="">
    <xsd:import namespace="3bc4ffac-db66-4629-a2a4-198b68680464"/>
    <xsd:element name="properties">
      <xsd:complexType>
        <xsd:sequence>
          <xsd:element name="documentManagement">
            <xsd:complexType>
              <xsd:all>
                <xsd:element ref="ns2:ClassificationTaxHTField0" minOccurs="0"/>
                <xsd:element ref="ns2:TaxCatchAll" minOccurs="0"/>
                <xsd:element ref="ns2:TaxCatchAllLabel" minOccurs="0"/>
                <xsd:element ref="ns2:Team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4ffac-db66-4629-a2a4-198b68680464" elementFormDefault="qualified">
    <xsd:import namespace="http://schemas.microsoft.com/office/2006/documentManagement/types"/>
    <xsd:import namespace="http://schemas.microsoft.com/office/infopath/2007/PartnerControls"/>
    <xsd:element name="ClassificationTaxHTField0" ma:index="8" ma:taxonomy="true" ma:internalName="ClassificationTaxHTField0" ma:taxonomyFieldName="Classification" ma:displayName="Classification" ma:default="2;#Management|2f328fdf-4012-4633-b57f-77c080772ec5" ma:fieldId="{19494d79-bf9d-4552-918b-02870678aabd}" ma:sspId="09e6b2a5-9911-436b-be0b-29583905b62b" ma:termSetId="951b0fb9-a83f-45b8-9f91-c86fdc52d85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974102b-0b74-4164-86e7-82bb19eb5829}" ma:internalName="TaxCatchAll" ma:showField="CatchAllData" ma:web="1db8c345-31ad-4a4d-8f7f-c25c38936bb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974102b-0b74-4164-86e7-82bb19eb5829}" ma:internalName="TaxCatchAllLabel" ma:readOnly="true" ma:showField="CatchAllDataLabel" ma:web="1db8c345-31ad-4a4d-8f7f-c25c38936bb0">
      <xsd:complexType>
        <xsd:complexContent>
          <xsd:extension base="dms:MultiChoiceLookup">
            <xsd:sequence>
              <xsd:element name="Value" type="dms:Lookup" maxOccurs="unbounded" minOccurs="0" nillable="true"/>
            </xsd:sequence>
          </xsd:extension>
        </xsd:complexContent>
      </xsd:complexType>
    </xsd:element>
    <xsd:element name="TeamTaxHTField0" ma:index="12" ma:taxonomy="true" ma:internalName="TeamTaxHTField0" ma:taxonomyFieldName="Team" ma:displayName="Team" ma:default="1;#Communications, Customers and Policy|97f9085f-dd14-4d27-9268-46f2c30a0615" ma:fieldId="{2927cad6-1ed1-4d21-8d47-2b1091ad3ead}" ma:sspId="09e6b2a5-9911-436b-be0b-29583905b62b" ma:termSetId="e61e59da-7bd7-434d-a2a9-0bc14705936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19268-57A6-4A33-9B1A-F6A0D491EFE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bc4ffac-db66-4629-a2a4-198b68680464"/>
    <ds:schemaRef ds:uri="http://www.w3.org/XML/1998/namespace"/>
    <ds:schemaRef ds:uri="http://purl.org/dc/dcmitype/"/>
  </ds:schemaRefs>
</ds:datastoreItem>
</file>

<file path=customXml/itemProps2.xml><?xml version="1.0" encoding="utf-8"?>
<ds:datastoreItem xmlns:ds="http://schemas.openxmlformats.org/officeDocument/2006/customXml" ds:itemID="{522EA091-3DFA-4F8B-AA68-29AC6AB76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4ffac-db66-4629-a2a4-198b68680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DBC8D-94E9-4F27-AA32-1E32D480ED5E}"/>
</file>

<file path=customXml/itemProps4.xml><?xml version="1.0" encoding="utf-8"?>
<ds:datastoreItem xmlns:ds="http://schemas.openxmlformats.org/officeDocument/2006/customXml" ds:itemID="{195BCD02-4537-4F07-833B-5BC72EF232D9}">
  <ds:schemaRefs>
    <ds:schemaRef ds:uri="http://schemas.microsoft.com/sharepoint/v3/contenttype/forms"/>
  </ds:schemaRefs>
</ds:datastoreItem>
</file>

<file path=customXml/itemProps5.xml><?xml version="1.0" encoding="utf-8"?>
<ds:datastoreItem xmlns:ds="http://schemas.openxmlformats.org/officeDocument/2006/customXml" ds:itemID="{A983B62D-5911-4706-8677-3517C44B3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2065</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2 -Draft Minutes - 28th February 2020</dc:title>
  <dc:creator>Elliott, Clare (AWYA)</dc:creator>
  <cp:lastModifiedBy>Wilkinson, Samantha</cp:lastModifiedBy>
  <cp:revision>3</cp:revision>
  <cp:lastPrinted>2020-01-30T10:59:00Z</cp:lastPrinted>
  <dcterms:created xsi:type="dcterms:W3CDTF">2020-04-16T13:16:00Z</dcterms:created>
  <dcterms:modified xsi:type="dcterms:W3CDTF">2020-04-16T13:30:00Z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ies>
</file>