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1A149" w14:textId="4DE8773A" w:rsidR="001818AD" w:rsidRDefault="001A3F25">
      <w:pPr>
        <w:rPr>
          <w:noProof/>
        </w:rPr>
      </w:pPr>
      <w:r>
        <w:rPr>
          <w:noProof/>
        </w:rPr>
        <mc:AlternateContent>
          <mc:Choice Requires="wps">
            <w:drawing>
              <wp:anchor distT="45720" distB="45720" distL="114300" distR="114300" simplePos="0" relativeHeight="251659264" behindDoc="0" locked="0" layoutInCell="1" allowOverlap="1" wp14:anchorId="6A32D1BF" wp14:editId="24F3B142">
                <wp:simplePos x="0" y="0"/>
                <wp:positionH relativeFrom="column">
                  <wp:posOffset>5734050</wp:posOffset>
                </wp:positionH>
                <wp:positionV relativeFrom="paragraph">
                  <wp:posOffset>0</wp:posOffset>
                </wp:positionV>
                <wp:extent cx="73342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5275"/>
                        </a:xfrm>
                        <a:prstGeom prst="rect">
                          <a:avLst/>
                        </a:prstGeom>
                        <a:solidFill>
                          <a:srgbClr val="FFFFFF"/>
                        </a:solidFill>
                        <a:ln w="9525">
                          <a:solidFill>
                            <a:srgbClr val="000000"/>
                          </a:solidFill>
                          <a:miter lim="800000"/>
                          <a:headEnd/>
                          <a:tailEnd/>
                        </a:ln>
                      </wps:spPr>
                      <wps:txbx>
                        <w:txbxContent>
                          <w:p w14:paraId="3250B21A" w14:textId="568511AE" w:rsidR="001A3F25" w:rsidRPr="001A3F25" w:rsidRDefault="001A3F25">
                            <w:pPr>
                              <w:rPr>
                                <w:b/>
                                <w:bCs/>
                              </w:rPr>
                            </w:pPr>
                            <w:r w:rsidRPr="001A3F25">
                              <w:rPr>
                                <w:b/>
                                <w:bCs/>
                              </w:rPr>
                              <w:t>Item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2D1BF" id="_x0000_t202" coordsize="21600,21600" o:spt="202" path="m,l,21600r21600,l21600,xe">
                <v:stroke joinstyle="miter"/>
                <v:path gradientshapeok="t" o:connecttype="rect"/>
              </v:shapetype>
              <v:shape id="Text Box 2" o:spid="_x0000_s1026" type="#_x0000_t202" style="position:absolute;margin-left:451.5pt;margin-top:0;width:57.7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">
                <v:textbox>
                  <w:txbxContent>
                    <w:p w14:paraId="3250B21A" w14:textId="568511AE" w:rsidR="001A3F25" w:rsidRPr="001A3F25" w:rsidRDefault="001A3F25">
                      <w:pPr>
                        <w:rPr>
                          <w:b/>
                          <w:bCs/>
                        </w:rPr>
                      </w:pPr>
                      <w:r w:rsidRPr="001A3F25">
                        <w:rPr>
                          <w:b/>
                          <w:bCs/>
                        </w:rPr>
                        <w:t>Item 9</w:t>
                      </w:r>
                    </w:p>
                  </w:txbxContent>
                </v:textbox>
                <w10:wrap type="square"/>
              </v:shape>
            </w:pict>
          </mc:Fallback>
        </mc:AlternateContent>
      </w:r>
      <w:r w:rsidR="00461D0D">
        <w:rPr>
          <w:noProof/>
        </w:rPr>
        <w:drawing>
          <wp:inline distT="0" distB="0" distL="0" distR="0" wp14:anchorId="7C6C24CC" wp14:editId="1562D091">
            <wp:extent cx="2656972" cy="781050"/>
            <wp:effectExtent l="0" t="0" r="0" b="0"/>
            <wp:docPr id="137764082" name="Picture 1"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4082" name="Picture 1" descr="A logo for a police department&#10;&#10;Description automatically generated"/>
                    <pic:cNvPicPr/>
                  </pic:nvPicPr>
                  <pic:blipFill rotWithShape="1">
                    <a:blip r:embed="rId10" cstate="print">
                      <a:extLst>
                        <a:ext uri="{28A0092B-C50C-407E-A947-70E740481C1C}">
                          <a14:useLocalDpi xmlns:a14="http://schemas.microsoft.com/office/drawing/2010/main" val="0"/>
                        </a:ext>
                      </a:extLst>
                    </a:blip>
                    <a:srcRect l="10240" t="21764" r="9481" b="19946"/>
                    <a:stretch/>
                  </pic:blipFill>
                  <pic:spPr bwMode="auto">
                    <a:xfrm>
                      <a:off x="0" y="0"/>
                      <a:ext cx="2667955" cy="784278"/>
                    </a:xfrm>
                    <a:prstGeom prst="rect">
                      <a:avLst/>
                    </a:prstGeom>
                    <a:ln>
                      <a:noFill/>
                    </a:ln>
                    <a:extLst>
                      <a:ext uri="{53640926-AAD7-44D8-BBD7-CCE9431645EC}">
                        <a14:shadowObscured xmlns:a14="http://schemas.microsoft.com/office/drawing/2010/main"/>
                      </a:ext>
                    </a:extLst>
                  </pic:spPr>
                </pic:pic>
              </a:graphicData>
            </a:graphic>
          </wp:inline>
        </w:drawing>
      </w:r>
      <w:r w:rsidR="00461D0D">
        <w:rPr>
          <w:noProof/>
        </w:rPr>
        <w:t xml:space="preserve">   </w:t>
      </w:r>
      <w:r w:rsidR="00632AD0">
        <w:rPr>
          <w:noProof/>
        </w:rPr>
        <w:t xml:space="preserve">   </w:t>
      </w:r>
      <w:r w:rsidR="00461D0D">
        <w:rPr>
          <w:noProof/>
        </w:rPr>
        <w:t xml:space="preserve">           </w:t>
      </w:r>
      <w:r w:rsidR="00461D0D">
        <w:rPr>
          <w:noProof/>
        </w:rPr>
        <w:drawing>
          <wp:inline distT="0" distB="0" distL="0" distR="0" wp14:anchorId="5496A280" wp14:editId="3E850D2F">
            <wp:extent cx="2106866" cy="660250"/>
            <wp:effectExtent l="0" t="0" r="8255" b="6985"/>
            <wp:docPr id="1058077261" name="Picture 2"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77261" name="Picture 2" descr="A logo for a police department&#10;&#10;Description automatically generated"/>
                    <pic:cNvPicPr/>
                  </pic:nvPicPr>
                  <pic:blipFill rotWithShape="1">
                    <a:blip r:embed="rId11" cstate="print">
                      <a:extLst>
                        <a:ext uri="{28A0092B-C50C-407E-A947-70E740481C1C}">
                          <a14:useLocalDpi xmlns:a14="http://schemas.microsoft.com/office/drawing/2010/main" val="0"/>
                        </a:ext>
                      </a:extLst>
                    </a:blip>
                    <a:srcRect l="10774" t="21610" r="8638" b="20046"/>
                    <a:stretch/>
                  </pic:blipFill>
                  <pic:spPr bwMode="auto">
                    <a:xfrm>
                      <a:off x="0" y="0"/>
                      <a:ext cx="2196583" cy="688366"/>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7477"/>
      </w:tblGrid>
      <w:tr w:rsidR="00632AD0" w:rsidRPr="00081342" w14:paraId="4B5DA173" w14:textId="77777777" w:rsidTr="00FF31A5">
        <w:trPr>
          <w:trHeight w:val="569"/>
        </w:trPr>
        <w:tc>
          <w:tcPr>
            <w:tcW w:w="5000" w:type="pct"/>
            <w:gridSpan w:val="2"/>
            <w:vAlign w:val="center"/>
          </w:tcPr>
          <w:p w14:paraId="4AC03928" w14:textId="77777777" w:rsidR="00632AD0" w:rsidRPr="00081342" w:rsidRDefault="00632AD0" w:rsidP="00FF31A5">
            <w:pPr>
              <w:pStyle w:val="Header"/>
              <w:jc w:val="center"/>
              <w:rPr>
                <w:rFonts w:ascii="Arial" w:hAnsi="Arial" w:cs="Arial"/>
                <w:b/>
                <w:sz w:val="24"/>
                <w:szCs w:val="24"/>
              </w:rPr>
            </w:pPr>
          </w:p>
        </w:tc>
      </w:tr>
      <w:tr w:rsidR="00632AD0" w:rsidRPr="00081342" w14:paraId="52A42CCC" w14:textId="77777777" w:rsidTr="00FF31A5">
        <w:trPr>
          <w:trHeight w:hRule="exact" w:val="567"/>
        </w:trPr>
        <w:tc>
          <w:tcPr>
            <w:tcW w:w="858" w:type="pct"/>
            <w:tcBorders>
              <w:top w:val="single" w:sz="8" w:space="0" w:color="auto"/>
            </w:tcBorders>
            <w:vAlign w:val="center"/>
          </w:tcPr>
          <w:p w14:paraId="6207A486" w14:textId="77777777" w:rsidR="00632AD0" w:rsidRPr="00081342" w:rsidRDefault="00632AD0" w:rsidP="00FF31A5">
            <w:pPr>
              <w:pStyle w:val="Header"/>
              <w:rPr>
                <w:rFonts w:ascii="Arial" w:hAnsi="Arial" w:cs="Arial"/>
                <w:b/>
                <w:sz w:val="24"/>
                <w:szCs w:val="24"/>
              </w:rPr>
            </w:pPr>
            <w:r w:rsidRPr="00081342">
              <w:rPr>
                <w:rFonts w:ascii="Arial" w:hAnsi="Arial" w:cs="Arial"/>
                <w:b/>
                <w:sz w:val="24"/>
                <w:szCs w:val="24"/>
              </w:rPr>
              <w:t>Report to:</w:t>
            </w:r>
          </w:p>
        </w:tc>
        <w:tc>
          <w:tcPr>
            <w:tcW w:w="4142" w:type="pct"/>
            <w:tcBorders>
              <w:top w:val="single" w:sz="8" w:space="0" w:color="auto"/>
            </w:tcBorders>
            <w:vAlign w:val="center"/>
          </w:tcPr>
          <w:p w14:paraId="5A3F8A29" w14:textId="77777777" w:rsidR="00632AD0" w:rsidRPr="00081342" w:rsidRDefault="00632AD0" w:rsidP="00FF31A5">
            <w:pPr>
              <w:pStyle w:val="Header"/>
              <w:rPr>
                <w:rFonts w:ascii="Arial" w:hAnsi="Arial" w:cs="Arial"/>
                <w:sz w:val="24"/>
                <w:szCs w:val="24"/>
              </w:rPr>
            </w:pPr>
            <w:r w:rsidRPr="00081342">
              <w:rPr>
                <w:rFonts w:ascii="Arial" w:hAnsi="Arial" w:cs="Arial"/>
                <w:sz w:val="24"/>
                <w:szCs w:val="24"/>
              </w:rPr>
              <w:t>Police and Crime Panel</w:t>
            </w:r>
          </w:p>
        </w:tc>
      </w:tr>
      <w:tr w:rsidR="00632AD0" w:rsidRPr="00081342" w14:paraId="0AE73012" w14:textId="77777777" w:rsidTr="00FF31A5">
        <w:trPr>
          <w:trHeight w:hRule="exact" w:val="567"/>
        </w:trPr>
        <w:tc>
          <w:tcPr>
            <w:tcW w:w="858" w:type="pct"/>
            <w:vAlign w:val="center"/>
          </w:tcPr>
          <w:p w14:paraId="7F576925" w14:textId="77777777" w:rsidR="00632AD0" w:rsidRPr="00081342" w:rsidRDefault="00632AD0" w:rsidP="00FF31A5">
            <w:pPr>
              <w:pStyle w:val="Header"/>
              <w:rPr>
                <w:rFonts w:ascii="Arial" w:hAnsi="Arial" w:cs="Arial"/>
                <w:b/>
                <w:sz w:val="24"/>
                <w:szCs w:val="24"/>
              </w:rPr>
            </w:pPr>
            <w:r w:rsidRPr="00081342">
              <w:rPr>
                <w:rFonts w:ascii="Arial" w:hAnsi="Arial" w:cs="Arial"/>
                <w:b/>
                <w:sz w:val="24"/>
                <w:szCs w:val="24"/>
              </w:rPr>
              <w:t xml:space="preserve">Date:  </w:t>
            </w:r>
          </w:p>
        </w:tc>
        <w:tc>
          <w:tcPr>
            <w:tcW w:w="4142" w:type="pct"/>
            <w:vAlign w:val="center"/>
          </w:tcPr>
          <w:p w14:paraId="5769A4E1" w14:textId="14FC87F3" w:rsidR="00632AD0" w:rsidRPr="00081342" w:rsidRDefault="00632AD0" w:rsidP="00FF31A5">
            <w:pPr>
              <w:pStyle w:val="Header"/>
              <w:rPr>
                <w:rFonts w:ascii="Arial" w:hAnsi="Arial" w:cs="Arial"/>
                <w:sz w:val="24"/>
                <w:szCs w:val="24"/>
              </w:rPr>
            </w:pPr>
            <w:r>
              <w:rPr>
                <w:rFonts w:ascii="Arial" w:hAnsi="Arial" w:cs="Arial"/>
                <w:sz w:val="24"/>
                <w:szCs w:val="24"/>
              </w:rPr>
              <w:t>13 June</w:t>
            </w:r>
            <w:r w:rsidRPr="00081342">
              <w:rPr>
                <w:rFonts w:ascii="Arial" w:hAnsi="Arial" w:cs="Arial"/>
                <w:sz w:val="24"/>
                <w:szCs w:val="24"/>
              </w:rPr>
              <w:t xml:space="preserve"> 2025</w:t>
            </w:r>
          </w:p>
        </w:tc>
      </w:tr>
      <w:tr w:rsidR="00632AD0" w:rsidRPr="00081342" w14:paraId="58C473E0" w14:textId="77777777" w:rsidTr="00FF31A5">
        <w:trPr>
          <w:trHeight w:hRule="exact" w:val="567"/>
        </w:trPr>
        <w:tc>
          <w:tcPr>
            <w:tcW w:w="858" w:type="pct"/>
            <w:tcBorders>
              <w:bottom w:val="single" w:sz="4" w:space="0" w:color="auto"/>
            </w:tcBorders>
            <w:vAlign w:val="center"/>
          </w:tcPr>
          <w:p w14:paraId="622BDE55" w14:textId="77777777" w:rsidR="00632AD0" w:rsidRPr="00081342" w:rsidRDefault="00632AD0" w:rsidP="00FF31A5">
            <w:pPr>
              <w:pStyle w:val="Header"/>
              <w:rPr>
                <w:rFonts w:ascii="Arial" w:hAnsi="Arial" w:cs="Arial"/>
                <w:b/>
                <w:sz w:val="24"/>
                <w:szCs w:val="24"/>
              </w:rPr>
            </w:pPr>
            <w:r w:rsidRPr="00081342">
              <w:rPr>
                <w:rFonts w:ascii="Arial" w:hAnsi="Arial" w:cs="Arial"/>
                <w:b/>
                <w:sz w:val="24"/>
                <w:szCs w:val="24"/>
              </w:rPr>
              <w:t xml:space="preserve">Subject:  </w:t>
            </w:r>
          </w:p>
        </w:tc>
        <w:tc>
          <w:tcPr>
            <w:tcW w:w="4142" w:type="pct"/>
            <w:tcBorders>
              <w:bottom w:val="single" w:sz="4" w:space="0" w:color="auto"/>
            </w:tcBorders>
            <w:vAlign w:val="center"/>
          </w:tcPr>
          <w:p w14:paraId="47FD3AC5" w14:textId="77777777" w:rsidR="00632AD0" w:rsidRPr="00081342" w:rsidRDefault="00632AD0" w:rsidP="00FF31A5">
            <w:pPr>
              <w:rPr>
                <w:rFonts w:ascii="Arial" w:hAnsi="Arial" w:cs="Arial"/>
                <w:sz w:val="24"/>
                <w:szCs w:val="24"/>
              </w:rPr>
            </w:pPr>
            <w:r w:rsidRPr="00081342">
              <w:rPr>
                <w:rFonts w:ascii="Arial" w:hAnsi="Arial" w:cs="Arial"/>
                <w:sz w:val="24"/>
                <w:szCs w:val="24"/>
              </w:rPr>
              <w:t xml:space="preserve">Police and Crime Plan Performance Measures – an overview  </w:t>
            </w:r>
          </w:p>
        </w:tc>
      </w:tr>
      <w:tr w:rsidR="00632AD0" w:rsidRPr="00081342" w14:paraId="502B0952" w14:textId="77777777" w:rsidTr="00FF31A5">
        <w:trPr>
          <w:trHeight w:hRule="exact" w:val="567"/>
        </w:trPr>
        <w:tc>
          <w:tcPr>
            <w:tcW w:w="858" w:type="pct"/>
            <w:tcBorders>
              <w:top w:val="single" w:sz="4" w:space="0" w:color="auto"/>
            </w:tcBorders>
            <w:vAlign w:val="center"/>
          </w:tcPr>
          <w:p w14:paraId="039E5030" w14:textId="77777777" w:rsidR="00632AD0" w:rsidRPr="00081342" w:rsidRDefault="00632AD0" w:rsidP="00FF31A5">
            <w:pPr>
              <w:pStyle w:val="Header"/>
              <w:rPr>
                <w:rFonts w:ascii="Arial" w:hAnsi="Arial" w:cs="Arial"/>
                <w:b/>
                <w:sz w:val="24"/>
                <w:szCs w:val="24"/>
              </w:rPr>
            </w:pPr>
            <w:r w:rsidRPr="00081342">
              <w:rPr>
                <w:rFonts w:ascii="Arial" w:hAnsi="Arial" w:cs="Arial"/>
                <w:b/>
                <w:sz w:val="24"/>
                <w:szCs w:val="24"/>
              </w:rPr>
              <w:t>Report of:</w:t>
            </w:r>
          </w:p>
        </w:tc>
        <w:tc>
          <w:tcPr>
            <w:tcW w:w="4142" w:type="pct"/>
            <w:tcBorders>
              <w:top w:val="single" w:sz="4" w:space="0" w:color="auto"/>
            </w:tcBorders>
            <w:vAlign w:val="center"/>
          </w:tcPr>
          <w:p w14:paraId="6B7705EB" w14:textId="77777777" w:rsidR="00632AD0" w:rsidRPr="00081342" w:rsidRDefault="00632AD0" w:rsidP="00FF31A5">
            <w:pPr>
              <w:pStyle w:val="Header"/>
              <w:rPr>
                <w:rFonts w:ascii="Arial" w:hAnsi="Arial" w:cs="Arial"/>
                <w:sz w:val="24"/>
                <w:szCs w:val="24"/>
              </w:rPr>
            </w:pPr>
            <w:r w:rsidRPr="00081342">
              <w:rPr>
                <w:rFonts w:ascii="Arial" w:hAnsi="Arial" w:cs="Arial"/>
                <w:sz w:val="24"/>
                <w:szCs w:val="24"/>
              </w:rPr>
              <w:t>Tracy Brabin, Mayor of West Yorkshire</w:t>
            </w:r>
          </w:p>
        </w:tc>
      </w:tr>
      <w:tr w:rsidR="00632AD0" w:rsidRPr="00081342" w14:paraId="0A21CA65" w14:textId="77777777" w:rsidTr="00FF31A5">
        <w:trPr>
          <w:trHeight w:hRule="exact" w:val="567"/>
        </w:trPr>
        <w:tc>
          <w:tcPr>
            <w:tcW w:w="858" w:type="pct"/>
            <w:tcBorders>
              <w:bottom w:val="single" w:sz="4" w:space="0" w:color="auto"/>
            </w:tcBorders>
            <w:vAlign w:val="center"/>
          </w:tcPr>
          <w:p w14:paraId="1E117FDC" w14:textId="77777777" w:rsidR="00632AD0" w:rsidRPr="00081342" w:rsidRDefault="00632AD0" w:rsidP="00FF31A5">
            <w:pPr>
              <w:pStyle w:val="Header"/>
              <w:rPr>
                <w:rFonts w:ascii="Arial" w:hAnsi="Arial" w:cs="Arial"/>
                <w:b/>
                <w:sz w:val="24"/>
                <w:szCs w:val="24"/>
              </w:rPr>
            </w:pPr>
            <w:r w:rsidRPr="00081342">
              <w:rPr>
                <w:rFonts w:ascii="Arial" w:hAnsi="Arial" w:cs="Arial"/>
                <w:b/>
                <w:sz w:val="24"/>
                <w:szCs w:val="24"/>
              </w:rPr>
              <w:t>Author:</w:t>
            </w:r>
          </w:p>
        </w:tc>
        <w:tc>
          <w:tcPr>
            <w:tcW w:w="4142" w:type="pct"/>
            <w:tcBorders>
              <w:bottom w:val="single" w:sz="4" w:space="0" w:color="auto"/>
            </w:tcBorders>
            <w:vAlign w:val="center"/>
          </w:tcPr>
          <w:p w14:paraId="2062D212" w14:textId="77777777" w:rsidR="00632AD0" w:rsidRPr="00081342" w:rsidRDefault="00632AD0" w:rsidP="00FF31A5">
            <w:pPr>
              <w:rPr>
                <w:rFonts w:ascii="Arial" w:hAnsi="Arial" w:cs="Arial"/>
                <w:sz w:val="24"/>
                <w:szCs w:val="24"/>
              </w:rPr>
            </w:pPr>
            <w:r w:rsidRPr="00081342">
              <w:rPr>
                <w:rFonts w:ascii="Arial" w:hAnsi="Arial" w:cs="Arial"/>
                <w:sz w:val="24"/>
                <w:szCs w:val="24"/>
              </w:rPr>
              <w:t>Wendy Stevens – Research and Performance Manager</w:t>
            </w:r>
          </w:p>
        </w:tc>
      </w:tr>
    </w:tbl>
    <w:p w14:paraId="58E84894" w14:textId="77777777" w:rsidR="00632AD0" w:rsidRDefault="00632AD0">
      <w:pPr>
        <w:rPr>
          <w:noProof/>
        </w:rPr>
      </w:pPr>
    </w:p>
    <w:p w14:paraId="4FFE1745" w14:textId="353BCB9D" w:rsidR="00632AD0" w:rsidRDefault="00632AD0" w:rsidP="00632AD0">
      <w:pPr>
        <w:pStyle w:val="Heading2"/>
        <w:numPr>
          <w:ilvl w:val="0"/>
          <w:numId w:val="2"/>
        </w:numPr>
        <w:ind w:left="851" w:hanging="851"/>
      </w:pPr>
      <w:r w:rsidRPr="00E143AD">
        <w:t>Police and Crime Plan Performance Measures</w:t>
      </w:r>
      <w:r>
        <w:t xml:space="preserve"> – an overview  </w:t>
      </w:r>
    </w:p>
    <w:p w14:paraId="61CFA408" w14:textId="074C6B05" w:rsidR="00632AD0" w:rsidRDefault="00632AD0" w:rsidP="00632AD0">
      <w:r>
        <w:t xml:space="preserve">The below overview should be considered alongside the Performance </w:t>
      </w:r>
      <w:r w:rsidR="005A501A">
        <w:t>Framework</w:t>
      </w:r>
      <w:r>
        <w:t xml:space="preserve"> which gives the detail for the individual measures of the Police and Crime Plan</w:t>
      </w:r>
    </w:p>
    <w:p w14:paraId="75D4AB4F" w14:textId="77777777" w:rsidR="00632AD0" w:rsidRPr="00CF3FB7" w:rsidRDefault="00632AD0" w:rsidP="00632AD0"/>
    <w:p w14:paraId="7ABCDED2" w14:textId="7B3A12F5" w:rsidR="00632AD0" w:rsidRDefault="00632AD0" w:rsidP="00632AD0">
      <w:pPr>
        <w:pStyle w:val="Heading3"/>
      </w:pPr>
      <w:bookmarkStart w:id="0" w:name="ThemeOne"/>
      <w:r>
        <w:t>2</w:t>
      </w:r>
      <w:r>
        <w:tab/>
        <w:t>Theme One – Serious Violence</w:t>
      </w:r>
    </w:p>
    <w:bookmarkEnd w:id="0"/>
    <w:p w14:paraId="3ABD187F" w14:textId="095D7F02" w:rsidR="00632AD0" w:rsidRDefault="00632AD0" w:rsidP="00632AD0">
      <w:pPr>
        <w:ind w:left="720" w:hanging="720"/>
      </w:pPr>
      <w:r>
        <w:t>2.1</w:t>
      </w:r>
      <w:r>
        <w:tab/>
        <w:t>Homicides have increased slightly in West Yorkshire. This (in terms of offences per mil population) has put us above Greater Manchester and South Yorkshire but still lower than West Midlands.</w:t>
      </w:r>
    </w:p>
    <w:p w14:paraId="0361A3DF" w14:textId="625ACE16" w:rsidR="00632AD0" w:rsidRDefault="00632AD0" w:rsidP="00632AD0">
      <w:pPr>
        <w:ind w:left="720" w:hanging="720"/>
      </w:pPr>
      <w:r>
        <w:t>2.2</w:t>
      </w:r>
      <w:r>
        <w:tab/>
        <w:t>Knife crime has also seen a slight increase – but the hospital admissions data does not seem to reflect this – but this could be due to the data being only up to Q2 (the most recent available).</w:t>
      </w:r>
    </w:p>
    <w:p w14:paraId="53D84C6C" w14:textId="28B65545" w:rsidR="00632AD0" w:rsidRDefault="00632AD0" w:rsidP="00632AD0">
      <w:pPr>
        <w:ind w:left="720" w:hanging="720"/>
      </w:pPr>
      <w:r>
        <w:t>2.3</w:t>
      </w:r>
      <w:r>
        <w:tab/>
        <w:t>Whilst West Yorkshire still has a high percentage of its knife crime which is linked to Knife enabled Robberies, this is still lower than the England and Wales average – and continues to be lower for all the categories shown.</w:t>
      </w:r>
    </w:p>
    <w:p w14:paraId="2BF89DBB" w14:textId="33988ED8" w:rsidR="00632AD0" w:rsidRDefault="00632AD0" w:rsidP="00632AD0">
      <w:pPr>
        <w:ind w:left="720" w:hanging="720"/>
      </w:pPr>
      <w:r>
        <w:t>2.4</w:t>
      </w:r>
      <w:r>
        <w:tab/>
        <w:t xml:space="preserve">The link between homicides and knife crime can be seen in the Serious Violence Duty data – the table shown is from the latest West Yorkshire Serious Violence Needs assessment – and this clearly shows that for most offence types the current numbers are like those of 2018/19. The area that stands out (bright red in the table) are the knife offences linked to Homicide and attempted murder these have increased by 62.5% and 55.6%. As there are low numbers involved here then caution should be taken before jumping to any conclusions based on the </w:t>
      </w:r>
      <w:proofErr w:type="gramStart"/>
      <w:r>
        <w:t>percentages,  but</w:t>
      </w:r>
      <w:proofErr w:type="gramEnd"/>
      <w:r>
        <w:t xml:space="preserve"> this emphasises why the Mayor talks about knife enabled homicide as a key area that we need to deal </w:t>
      </w:r>
      <w:proofErr w:type="gramStart"/>
      <w:r>
        <w:t>with</w:t>
      </w:r>
      <w:proofErr w:type="gramEnd"/>
      <w:r>
        <w:t xml:space="preserve"> and this will be addressed in the new Serious Violence Strategy.</w:t>
      </w:r>
    </w:p>
    <w:p w14:paraId="7BC7E83F" w14:textId="77777777" w:rsidR="00632AD0" w:rsidRDefault="00632AD0" w:rsidP="00632AD0"/>
    <w:p w14:paraId="3F25A682" w14:textId="1D9639E2" w:rsidR="00632AD0" w:rsidRDefault="00AD3DC9" w:rsidP="00AD3DC9">
      <w:pPr>
        <w:pStyle w:val="Heading3"/>
      </w:pPr>
      <w:r w:rsidRPr="00AD3DC9">
        <w:rPr>
          <w:b w:val="0"/>
        </w:rPr>
        <w:t>3.</w:t>
      </w:r>
      <w:r>
        <w:tab/>
      </w:r>
      <w:r w:rsidR="00632AD0" w:rsidRPr="005221D9">
        <w:t xml:space="preserve">Theme Two – Confidence and Satisfaction  </w:t>
      </w:r>
    </w:p>
    <w:p w14:paraId="2271992D" w14:textId="0C4DA0D5" w:rsidR="00632AD0" w:rsidRDefault="00AD3DC9" w:rsidP="00AD3DC9">
      <w:pPr>
        <w:ind w:left="720" w:hanging="720"/>
      </w:pPr>
      <w:r>
        <w:t>3.1</w:t>
      </w:r>
      <w:r>
        <w:tab/>
      </w:r>
      <w:r w:rsidR="00632AD0">
        <w:t>Overall confidence in the Police is currently on a slight downward trend. When looking at the graph this same trend is affecting most areas, which indicates that it is not something that is specific to West Yorkshire, but reference to something which affects all police forces.</w:t>
      </w:r>
    </w:p>
    <w:p w14:paraId="7B0E25EA" w14:textId="5573660E" w:rsidR="00632AD0" w:rsidRDefault="00632AD0" w:rsidP="00FD3580">
      <w:pPr>
        <w:ind w:left="720"/>
      </w:pPr>
      <w:r>
        <w:t>This same trend does not appear in the same way for whether police think the police are doing a good or excellent job (still on an upward trend for West Yorkshire) or for whether the Police can be relied on when needed (which is also on an upward trend). The question about whether the Police would treat you with respect is currently on a slightly downward trend for West Yorkshire, but this is not reflected elsewhere, so may not be affecting the overall trend.</w:t>
      </w:r>
    </w:p>
    <w:p w14:paraId="68D188A7" w14:textId="0CC0C6C5" w:rsidR="00632AD0" w:rsidRDefault="00AD3DC9" w:rsidP="00AD3DC9">
      <w:pPr>
        <w:ind w:left="720" w:hanging="720"/>
      </w:pPr>
      <w:r>
        <w:t>3.</w:t>
      </w:r>
      <w:r w:rsidR="00FD3580">
        <w:t>2</w:t>
      </w:r>
      <w:r>
        <w:tab/>
      </w:r>
      <w:r w:rsidR="00632AD0">
        <w:t>The overall YouGov survey which asks if the police are doing a good job (their measure of confidence is on a level trend</w:t>
      </w:r>
    </w:p>
    <w:p w14:paraId="4974583E" w14:textId="77777777" w:rsidR="00632AD0" w:rsidRDefault="00632AD0" w:rsidP="00632AD0">
      <w:r>
        <w:rPr>
          <w:noProof/>
        </w:rPr>
        <w:drawing>
          <wp:inline distT="0" distB="0" distL="0" distR="0" wp14:anchorId="6F3B2182" wp14:editId="4A81658C">
            <wp:extent cx="5111750" cy="2860500"/>
            <wp:effectExtent l="0" t="0" r="0" b="0"/>
            <wp:docPr id="11697319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3192" name="Picture 1" descr="A screenshot of a computer&#10;&#10;AI-generated content may be incorrect."/>
                    <pic:cNvPicPr/>
                  </pic:nvPicPr>
                  <pic:blipFill rotWithShape="1">
                    <a:blip r:embed="rId12"/>
                    <a:srcRect l="11300" t="15953" r="12475" b="8214"/>
                    <a:stretch/>
                  </pic:blipFill>
                  <pic:spPr bwMode="auto">
                    <a:xfrm>
                      <a:off x="0" y="0"/>
                      <a:ext cx="5115503" cy="2862600"/>
                    </a:xfrm>
                    <a:prstGeom prst="rect">
                      <a:avLst/>
                    </a:prstGeom>
                    <a:ln>
                      <a:noFill/>
                    </a:ln>
                    <a:extLst>
                      <a:ext uri="{53640926-AAD7-44D8-BBD7-CCE9431645EC}">
                        <a14:shadowObscured xmlns:a14="http://schemas.microsoft.com/office/drawing/2010/main"/>
                      </a:ext>
                    </a:extLst>
                  </pic:spPr>
                </pic:pic>
              </a:graphicData>
            </a:graphic>
          </wp:inline>
        </w:drawing>
      </w:r>
    </w:p>
    <w:p w14:paraId="0F6A19BE" w14:textId="162A2D91" w:rsidR="00632AD0" w:rsidRDefault="00632AD0" w:rsidP="00FD3580">
      <w:pPr>
        <w:ind w:left="720"/>
      </w:pPr>
      <w:r>
        <w:t>So, this may just be an anomaly in the current data or may reflect the slight drop seen in the above around December 2024 and may pick up again once the more recent survey data is analysed.</w:t>
      </w:r>
    </w:p>
    <w:p w14:paraId="746A51FB" w14:textId="2F647EAC" w:rsidR="00632AD0" w:rsidRDefault="00AD3DC9" w:rsidP="00AD3DC9">
      <w:pPr>
        <w:ind w:left="720" w:hanging="720"/>
      </w:pPr>
      <w:r>
        <w:t>3.</w:t>
      </w:r>
      <w:r w:rsidR="00FD3580">
        <w:t>3</w:t>
      </w:r>
      <w:r>
        <w:tab/>
      </w:r>
      <w:r w:rsidR="00632AD0">
        <w:t>Once we have the new ‘Your Views’ survey in place this will help us with an understanding of these measures.</w:t>
      </w:r>
    </w:p>
    <w:p w14:paraId="2DD800B9" w14:textId="17F487B2" w:rsidR="00632AD0" w:rsidRDefault="00AD3DC9" w:rsidP="00AD3DC9">
      <w:pPr>
        <w:ind w:left="720" w:hanging="720"/>
      </w:pPr>
      <w:r>
        <w:t>3.</w:t>
      </w:r>
      <w:r w:rsidR="00FD3580">
        <w:t>4</w:t>
      </w:r>
      <w:r>
        <w:tab/>
      </w:r>
      <w:r w:rsidR="00632AD0">
        <w:t>As discussed at the last iteration, there has been a slight decrease in the percentage of priority incidents that have been attended in the target time. This is due to the increased number of domestic incidents that have added to the priority incidents. This will be discussed in the investigations section.</w:t>
      </w:r>
    </w:p>
    <w:p w14:paraId="52A07A78" w14:textId="77777777" w:rsidR="00632AD0" w:rsidRDefault="00632AD0" w:rsidP="00632AD0"/>
    <w:p w14:paraId="71872F73" w14:textId="2E0418CF" w:rsidR="00632AD0" w:rsidRDefault="00AD3DC9" w:rsidP="00632AD0">
      <w:pPr>
        <w:pStyle w:val="Heading3"/>
      </w:pPr>
      <w:r>
        <w:lastRenderedPageBreak/>
        <w:t>4.</w:t>
      </w:r>
      <w:r>
        <w:tab/>
      </w:r>
      <w:r w:rsidR="00632AD0" w:rsidRPr="009370F1">
        <w:t>Theme Three - Crime and ASB</w:t>
      </w:r>
    </w:p>
    <w:p w14:paraId="6A343128" w14:textId="07BBD52D" w:rsidR="00632AD0" w:rsidRDefault="00AD3DC9" w:rsidP="00AD3DC9">
      <w:pPr>
        <w:ind w:left="720" w:hanging="720"/>
      </w:pPr>
      <w:r>
        <w:t>4.1</w:t>
      </w:r>
      <w:r>
        <w:tab/>
      </w:r>
      <w:r w:rsidR="00632AD0">
        <w:t>Total Crime is starting to level out, which indicates that declines due to the recording crime changes are starting to lessen.</w:t>
      </w:r>
    </w:p>
    <w:p w14:paraId="6F4EB866" w14:textId="79E4BC42" w:rsidR="00632AD0" w:rsidRDefault="00632AD0" w:rsidP="00FD3580">
      <w:pPr>
        <w:ind w:left="720"/>
      </w:pPr>
      <w:r>
        <w:t>In 2019 WYP had a much higher crime rate than any of the MSG forces, but now this has changed and although still higher, is more in line with other forces (or rather other forces are getting in line with the excellent crime recording seen here).</w:t>
      </w:r>
    </w:p>
    <w:p w14:paraId="3A051E56" w14:textId="302A2040" w:rsidR="00632AD0" w:rsidRDefault="00AD3DC9" w:rsidP="00AD3DC9">
      <w:pPr>
        <w:ind w:left="720" w:hanging="720"/>
      </w:pPr>
      <w:r>
        <w:t>4.</w:t>
      </w:r>
      <w:r w:rsidR="00FD3580">
        <w:t>2</w:t>
      </w:r>
      <w:r>
        <w:tab/>
      </w:r>
      <w:r w:rsidR="00632AD0">
        <w:t xml:space="preserve">Recorded ASB is now on a par with last year, but the slight upturn in Stalking and Harassment is something that all districts are looking at and we are looking to provide a breakdown of this large category of crimes into its constituent parts for each district </w:t>
      </w:r>
      <w:proofErr w:type="gramStart"/>
      <w:r w:rsidR="00632AD0">
        <w:t>in order for</w:t>
      </w:r>
      <w:proofErr w:type="gramEnd"/>
      <w:r w:rsidR="00632AD0">
        <w:t xml:space="preserve"> them to better understand the drivers behind these crime types.</w:t>
      </w:r>
    </w:p>
    <w:p w14:paraId="716997B0" w14:textId="11C49020" w:rsidR="00632AD0" w:rsidRDefault="00AD3DC9" w:rsidP="00632AD0">
      <w:r>
        <w:t>4.</w:t>
      </w:r>
      <w:r w:rsidR="00FD3580">
        <w:t>3</w:t>
      </w:r>
      <w:r>
        <w:tab/>
      </w:r>
      <w:r w:rsidR="00632AD0">
        <w:t>Currently this is the breakdown for West Yorkshire</w:t>
      </w:r>
    </w:p>
    <w:p w14:paraId="7AED41F4" w14:textId="77777777" w:rsidR="00632AD0" w:rsidRDefault="00632AD0" w:rsidP="00FD3580">
      <w:pPr>
        <w:jc w:val="center"/>
      </w:pPr>
      <w:r w:rsidRPr="00EA7D86">
        <w:rPr>
          <w:noProof/>
        </w:rPr>
        <w:drawing>
          <wp:inline distT="0" distB="0" distL="0" distR="0" wp14:anchorId="6121864C" wp14:editId="5E29F4AA">
            <wp:extent cx="4946650" cy="1016000"/>
            <wp:effectExtent l="0" t="0" r="6350" b="0"/>
            <wp:docPr id="113740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6650" cy="1016000"/>
                    </a:xfrm>
                    <a:prstGeom prst="rect">
                      <a:avLst/>
                    </a:prstGeom>
                    <a:noFill/>
                    <a:ln>
                      <a:noFill/>
                    </a:ln>
                  </pic:spPr>
                </pic:pic>
              </a:graphicData>
            </a:graphic>
          </wp:inline>
        </w:drawing>
      </w:r>
    </w:p>
    <w:p w14:paraId="7B083A21" w14:textId="359C8767" w:rsidR="00632AD0" w:rsidRDefault="00AD3DC9" w:rsidP="00AD3DC9">
      <w:pPr>
        <w:ind w:left="720" w:hanging="720"/>
      </w:pPr>
      <w:r>
        <w:t>4.5</w:t>
      </w:r>
      <w:r>
        <w:tab/>
      </w:r>
      <w:r w:rsidR="00632AD0" w:rsidRPr="001974A1">
        <w:t>Specifically in relation to the 8Q stalking offence, 92.4% of these offences in the latest quarter were flagged as being domestic related.</w:t>
      </w:r>
    </w:p>
    <w:p w14:paraId="05AAF403" w14:textId="632BB5C6" w:rsidR="00632AD0" w:rsidRDefault="00AD3DC9" w:rsidP="00AD3DC9">
      <w:pPr>
        <w:ind w:left="720" w:hanging="720"/>
      </w:pPr>
      <w:r>
        <w:t>4.6</w:t>
      </w:r>
      <w:r>
        <w:tab/>
      </w:r>
      <w:r w:rsidR="00632AD0">
        <w:t xml:space="preserve">When looking at the community measures, the lower life expectancy for women, especially in the North of England is something that the Mayor is passionate about. Although this may seem to be linked to health inequalities, this also is driven by the other factors that influence deprivation, of which crime levels is one.  </w:t>
      </w:r>
    </w:p>
    <w:p w14:paraId="0A5FB97C" w14:textId="6FD1582D" w:rsidR="00632AD0" w:rsidRPr="00087D8A" w:rsidRDefault="00AD3DC9" w:rsidP="00AD3DC9">
      <w:pPr>
        <w:ind w:left="720" w:hanging="720"/>
      </w:pPr>
      <w:r>
        <w:t>4.7</w:t>
      </w:r>
      <w:r>
        <w:tab/>
      </w:r>
      <w:r w:rsidR="00632AD0" w:rsidRPr="00087D8A">
        <w:t>The below highlights the Mayor’s work to combat the negative indices of deprivation around the labour market.</w:t>
      </w:r>
    </w:p>
    <w:p w14:paraId="155B8BD6" w14:textId="77777777" w:rsidR="00632AD0" w:rsidRPr="00087D8A" w:rsidRDefault="00632AD0" w:rsidP="00AD3DC9">
      <w:pPr>
        <w:ind w:firstLine="720"/>
      </w:pPr>
      <w:hyperlink r:id="rId14" w:history="1">
        <w:r w:rsidRPr="00087D8A">
          <w:rPr>
            <w:rStyle w:val="Hyperlink"/>
          </w:rPr>
          <w:t>West Yorkshire Combined Authority</w:t>
        </w:r>
      </w:hyperlink>
      <w:r w:rsidRPr="00087D8A">
        <w:t xml:space="preserve"> – Economy projects.</w:t>
      </w:r>
    </w:p>
    <w:p w14:paraId="741056A6" w14:textId="77777777" w:rsidR="00632AD0" w:rsidRDefault="00632AD0" w:rsidP="00632AD0"/>
    <w:p w14:paraId="31D90A34" w14:textId="39355FE6" w:rsidR="00632AD0" w:rsidRPr="0016499A" w:rsidRDefault="00AD3DC9" w:rsidP="00632AD0">
      <w:pPr>
        <w:pStyle w:val="Heading3"/>
      </w:pPr>
      <w:r>
        <w:t>5.</w:t>
      </w:r>
      <w:r>
        <w:tab/>
      </w:r>
      <w:r w:rsidR="00632AD0" w:rsidRPr="0016499A">
        <w:t>Theme Four – Supporting Victims and Vulnerable People</w:t>
      </w:r>
    </w:p>
    <w:p w14:paraId="6E6935F1" w14:textId="31F9FA20" w:rsidR="00632AD0" w:rsidRDefault="00AD3DC9" w:rsidP="00AD3DC9">
      <w:pPr>
        <w:ind w:left="720" w:hanging="720"/>
      </w:pPr>
      <w:r>
        <w:t>5.1</w:t>
      </w:r>
      <w:r>
        <w:tab/>
      </w:r>
      <w:r w:rsidR="00632AD0">
        <w:t>The increases in Rape and Sexual Offences continues in this iteration of the report but the decrease in Stalking and harassment seen previously has now stopped.</w:t>
      </w:r>
    </w:p>
    <w:p w14:paraId="55476293" w14:textId="7BD4B4AE" w:rsidR="00632AD0" w:rsidRDefault="00AD3DC9" w:rsidP="00AD3DC9">
      <w:pPr>
        <w:ind w:left="720" w:hanging="720"/>
      </w:pPr>
      <w:r>
        <w:t>5,2</w:t>
      </w:r>
      <w:r>
        <w:tab/>
      </w:r>
      <w:r w:rsidR="00632AD0">
        <w:t>The crime survey of England and Wales looks at the prevalence of these offences and s</w:t>
      </w:r>
      <w:r w:rsidR="00632AD0" w:rsidRPr="003E354C">
        <w:t>ensitive crimes like domestic abuse, sexual assault, and stalking are covered in a self-completion section of the survey to ensure privacy</w:t>
      </w:r>
      <w:r w:rsidR="00632AD0">
        <w:t>.</w:t>
      </w:r>
    </w:p>
    <w:p w14:paraId="2E9D7D57" w14:textId="0CD2D092" w:rsidR="00632AD0" w:rsidRDefault="00632AD0" w:rsidP="00FD3580">
      <w:pPr>
        <w:ind w:left="720"/>
      </w:pPr>
      <w:r>
        <w:t xml:space="preserve">This survey tells us that over the last 10 years there has been an increase in sexual assault, after previously decreasing from YE March 2005 to YE March </w:t>
      </w:r>
      <w:r>
        <w:lastRenderedPageBreak/>
        <w:t xml:space="preserve">2014. In the YE March 2024 survey, 2.6% of people aged 16 to 59 years had experienced sexual assault (including attempted offences), compared with 1.5% in the YE March 2014 survey. </w:t>
      </w:r>
    </w:p>
    <w:p w14:paraId="6ADE4792" w14:textId="77777777" w:rsidR="00632AD0" w:rsidRDefault="00632AD0" w:rsidP="00AD3DC9">
      <w:pPr>
        <w:ind w:left="720"/>
      </w:pPr>
      <w:r>
        <w:t>But the CSEW shows that fewer than one in six victims of rape or assault by penetration reported the crime to the police.</w:t>
      </w:r>
    </w:p>
    <w:p w14:paraId="6C6CAB7D" w14:textId="7CC9589D" w:rsidR="00632AD0" w:rsidRPr="007C663B" w:rsidRDefault="00AD3DC9" w:rsidP="00AD3DC9">
      <w:pPr>
        <w:ind w:left="720" w:hanging="720"/>
        <w:rPr>
          <w:color w:val="auto"/>
        </w:rPr>
      </w:pPr>
      <w:r>
        <w:rPr>
          <w:color w:val="auto"/>
        </w:rPr>
        <w:t>5.</w:t>
      </w:r>
      <w:r w:rsidR="00FD3580">
        <w:rPr>
          <w:color w:val="auto"/>
        </w:rPr>
        <w:t>3</w:t>
      </w:r>
      <w:r>
        <w:rPr>
          <w:color w:val="auto"/>
        </w:rPr>
        <w:tab/>
      </w:r>
      <w:r w:rsidR="00632AD0">
        <w:rPr>
          <w:color w:val="auto"/>
        </w:rPr>
        <w:t>After a slight increase,</w:t>
      </w:r>
      <w:r w:rsidR="00632AD0" w:rsidRPr="007C663B">
        <w:rPr>
          <w:color w:val="auto"/>
        </w:rPr>
        <w:t xml:space="preserve"> Mental Health episodes </w:t>
      </w:r>
      <w:r w:rsidR="00632AD0">
        <w:rPr>
          <w:color w:val="auto"/>
        </w:rPr>
        <w:t>are now on a decreasing trend</w:t>
      </w:r>
      <w:r w:rsidR="00632AD0" w:rsidRPr="007C663B">
        <w:rPr>
          <w:color w:val="auto"/>
        </w:rPr>
        <w:t xml:space="preserve"> and the lower number of missing incidents continues.</w:t>
      </w:r>
    </w:p>
    <w:p w14:paraId="1FFBD991" w14:textId="77777777" w:rsidR="00632AD0" w:rsidRDefault="00632AD0" w:rsidP="00AD3DC9">
      <w:pPr>
        <w:ind w:left="720"/>
      </w:pPr>
      <w:r>
        <w:t>This is despite West Yorkshire having a higher percentage of looked after children (per referral) and those on Child Protection Plans, although the numbers classed as Children in Need is lower than national average (yearly data – next update Oct 25)</w:t>
      </w:r>
    </w:p>
    <w:p w14:paraId="1BD64C98" w14:textId="20D66752" w:rsidR="00632AD0" w:rsidRDefault="00AD3DC9" w:rsidP="00FD3580">
      <w:pPr>
        <w:ind w:left="709" w:hanging="709"/>
      </w:pPr>
      <w:r>
        <w:t>5.</w:t>
      </w:r>
      <w:r w:rsidR="00FD3580">
        <w:t>4</w:t>
      </w:r>
      <w:r>
        <w:tab/>
      </w:r>
      <w:r w:rsidR="00632AD0">
        <w:t>In the last iteration we looked at the substantial progress data for drug and alcohol treatment services – for this we have looked at completing and not re-presenting data over time, which shows that West Yorkshire was below the England average for Opiate only treatment – but this has changed since September 2024 and now West Yorkshire is above for all three treatments shown (Opiate, Non-opiate and alcohol).</w:t>
      </w:r>
    </w:p>
    <w:p w14:paraId="0745308C" w14:textId="77777777" w:rsidR="00632AD0" w:rsidRDefault="00632AD0" w:rsidP="00632AD0"/>
    <w:p w14:paraId="04642FB9" w14:textId="72753C6C" w:rsidR="00632AD0" w:rsidRPr="00B678BB" w:rsidRDefault="00AD3DC9" w:rsidP="00632AD0">
      <w:pPr>
        <w:pStyle w:val="Heading3"/>
      </w:pPr>
      <w:r>
        <w:t>6.</w:t>
      </w:r>
      <w:r>
        <w:tab/>
      </w:r>
      <w:r w:rsidR="00632AD0" w:rsidRPr="00B678BB">
        <w:t>Theme Five – Investigations</w:t>
      </w:r>
    </w:p>
    <w:p w14:paraId="12877CEA" w14:textId="5E6693B1" w:rsidR="00632AD0" w:rsidRDefault="00AD3DC9" w:rsidP="00AD3DC9">
      <w:pPr>
        <w:ind w:left="720" w:hanging="720"/>
      </w:pPr>
      <w:r>
        <w:t>6.1</w:t>
      </w:r>
      <w:r>
        <w:tab/>
      </w:r>
      <w:r w:rsidR="00632AD0">
        <w:t>The increase in positive outcomes for Rape continues with the emphasis in this area by the Women’s Safety Unit. One area of concern is the decrease in outcomes for other sexual offences and is a priority for the unit.</w:t>
      </w:r>
    </w:p>
    <w:p w14:paraId="72CFD307" w14:textId="112202A5" w:rsidR="00632AD0" w:rsidRDefault="00AD3DC9" w:rsidP="00AD3DC9">
      <w:pPr>
        <w:ind w:left="720" w:hanging="720"/>
      </w:pPr>
      <w:r>
        <w:t>6.2</w:t>
      </w:r>
      <w:r>
        <w:tab/>
      </w:r>
      <w:r w:rsidR="00632AD0">
        <w:t>The decrease in positive outcomes for Domestic abuse seems to be changing. This is linked to the positive work by West Yorkshire Police in this arena. Work to tackle Violence against Women and Girls is now a Strategic Policing Requirement and West Yorkshire are at the forefront of this work.</w:t>
      </w:r>
    </w:p>
    <w:p w14:paraId="29DFB253" w14:textId="188B3EC2" w:rsidR="00632AD0" w:rsidRDefault="00AD3DC9" w:rsidP="00AD3DC9">
      <w:pPr>
        <w:ind w:left="720" w:hanging="720"/>
      </w:pPr>
      <w:r>
        <w:t>6.3</w:t>
      </w:r>
      <w:r>
        <w:tab/>
      </w:r>
      <w:r w:rsidR="00632AD0">
        <w:t>Some of the protective order numbers are starting to show increase, but not yet back to the numbers seen before. This is being tracked through the PEEL updates which includes these and other orders.</w:t>
      </w:r>
    </w:p>
    <w:p w14:paraId="05C8DA85" w14:textId="48A5A528" w:rsidR="00632AD0" w:rsidRDefault="00AD3DC9" w:rsidP="00AD3DC9">
      <w:pPr>
        <w:ind w:left="720" w:hanging="720"/>
      </w:pPr>
      <w:r>
        <w:t>6.4</w:t>
      </w:r>
      <w:r>
        <w:tab/>
      </w:r>
      <w:r w:rsidR="00632AD0">
        <w:t>One of the scorecards from the new Local Criminal Justice Board statistics is found as part of the community measures. This scorecard looks at the progress against the aims of the Rape Review.</w:t>
      </w:r>
    </w:p>
    <w:p w14:paraId="0573D4EC" w14:textId="77777777" w:rsidR="00632AD0" w:rsidRDefault="00632AD0" w:rsidP="00AD3DC9">
      <w:pPr>
        <w:ind w:left="720"/>
      </w:pPr>
      <w:r>
        <w:t>This shows us that great strides have been taken in West Yorkshire to limit the number of victims phones held over 24hrs. This is in comparison to the national picture where those numbers have not decreased.</w:t>
      </w:r>
    </w:p>
    <w:p w14:paraId="47BC027A" w14:textId="77777777" w:rsidR="00632AD0" w:rsidRDefault="00632AD0" w:rsidP="00AD3DC9">
      <w:pPr>
        <w:ind w:left="720"/>
      </w:pPr>
      <w:r>
        <w:t>The other tables show a similar picture as the national regarding number of suspects referred for early advice, number of suspects CPS authorise to be charged and the number of receipts at Crown Court.  For all these measures the increases in the past few years can be clearly seen for both West Yorkshire and overall, nationally.</w:t>
      </w:r>
    </w:p>
    <w:p w14:paraId="12B7EAA0" w14:textId="77777777" w:rsidR="00632AD0" w:rsidRDefault="00632AD0" w:rsidP="00632AD0"/>
    <w:p w14:paraId="34B0A99C" w14:textId="57CCABBA" w:rsidR="00632AD0" w:rsidRPr="00B678BB" w:rsidRDefault="00AD3DC9" w:rsidP="00632AD0">
      <w:pPr>
        <w:pStyle w:val="Heading3"/>
      </w:pPr>
      <w:r>
        <w:t>7.</w:t>
      </w:r>
      <w:r>
        <w:tab/>
      </w:r>
      <w:r w:rsidR="00632AD0" w:rsidRPr="00B678BB">
        <w:t>Theme Six – Equity, Diversity, and Inclusion</w:t>
      </w:r>
    </w:p>
    <w:p w14:paraId="786782F6" w14:textId="412E0B7F" w:rsidR="00632AD0" w:rsidRDefault="00AD3DC9" w:rsidP="00AD3DC9">
      <w:pPr>
        <w:ind w:left="720" w:hanging="720"/>
      </w:pPr>
      <w:r>
        <w:t>7.1</w:t>
      </w:r>
      <w:r>
        <w:tab/>
      </w:r>
      <w:r w:rsidR="00632AD0">
        <w:t>Although the number of Stop and Searches having a positive outcome have increased, this is still disproportionate regarding Black and ethnic minorities, so is being considered as part of the actions of the Police Race Action Plan</w:t>
      </w:r>
    </w:p>
    <w:p w14:paraId="36180789" w14:textId="73AB5A90" w:rsidR="00632AD0" w:rsidRDefault="00AD3DC9" w:rsidP="00AD3DC9">
      <w:pPr>
        <w:ind w:left="720" w:hanging="720"/>
      </w:pPr>
      <w:r>
        <w:t>7.2</w:t>
      </w:r>
      <w:r>
        <w:tab/>
      </w:r>
      <w:r w:rsidR="00632AD0">
        <w:t xml:space="preserve">The use of force data looks at Taser use and shows that this has fallen by 22.4% in the latest 12 months, with non-contact at 93% of these – so only threatened. Nearly 30% of these were on people from Ethnic Minorities which compares with the current population figures of 23.5% of West Yorkshire from Ethnic Minorities. </w:t>
      </w:r>
    </w:p>
    <w:p w14:paraId="52E5E976" w14:textId="13B259F3" w:rsidR="00632AD0" w:rsidRDefault="00AD3DC9" w:rsidP="00AD3DC9">
      <w:pPr>
        <w:ind w:left="720" w:hanging="720"/>
      </w:pPr>
      <w:r>
        <w:t>7.3</w:t>
      </w:r>
      <w:r>
        <w:tab/>
      </w:r>
      <w:r w:rsidR="00632AD0">
        <w:t xml:space="preserve">The satisfaction gap is currently significant, but lower than at the same time last year. The low </w:t>
      </w:r>
      <w:r w:rsidR="00A01F01">
        <w:t>disparity</w:t>
      </w:r>
      <w:r w:rsidR="00632AD0">
        <w:t xml:space="preserve"> for the Force Crime Management Unit continues as an exemplar in this area.</w:t>
      </w:r>
    </w:p>
    <w:p w14:paraId="593A33C6" w14:textId="53E039E1" w:rsidR="00632AD0" w:rsidRDefault="00AD3DC9" w:rsidP="00AD3DC9">
      <w:pPr>
        <w:ind w:left="720" w:hanging="720"/>
      </w:pPr>
      <w:r>
        <w:t>7.4</w:t>
      </w:r>
      <w:r>
        <w:tab/>
      </w:r>
      <w:r w:rsidR="00632AD0">
        <w:t xml:space="preserve">The full list of Equality information provided by West Yorkshire Police is included in the performance </w:t>
      </w:r>
      <w:r w:rsidR="00A01F01">
        <w:t>framework</w:t>
      </w:r>
      <w:r w:rsidR="00632AD0">
        <w:t xml:space="preserve"> with a link to where this can be found on the West Yorkshire Police website.</w:t>
      </w:r>
    </w:p>
    <w:p w14:paraId="28E11FF4" w14:textId="77777777" w:rsidR="00632AD0" w:rsidRDefault="00632AD0" w:rsidP="00632AD0"/>
    <w:p w14:paraId="5F939221" w14:textId="61B5C3B3" w:rsidR="00632AD0" w:rsidRPr="00B678BB" w:rsidRDefault="00AD3DC9" w:rsidP="00632AD0">
      <w:pPr>
        <w:pStyle w:val="Heading3"/>
      </w:pPr>
      <w:r>
        <w:t>8.</w:t>
      </w:r>
      <w:r>
        <w:tab/>
      </w:r>
      <w:r w:rsidR="00632AD0" w:rsidRPr="00B678BB">
        <w:t>Theme Seven – Vision Zero Measures</w:t>
      </w:r>
    </w:p>
    <w:p w14:paraId="3B59E88F" w14:textId="5AFD8310" w:rsidR="00632AD0" w:rsidRDefault="00AD3DC9" w:rsidP="00AD3DC9">
      <w:pPr>
        <w:ind w:left="720" w:hanging="720"/>
      </w:pPr>
      <w:r>
        <w:t>8.1</w:t>
      </w:r>
      <w:r>
        <w:tab/>
      </w:r>
      <w:r w:rsidR="00632AD0">
        <w:t>The Vision Zero measures are showing a slight increase in fatal collisions but continuing with the decreasing trend for both serious and slight injury collisions.</w:t>
      </w:r>
    </w:p>
    <w:p w14:paraId="033B975C" w14:textId="6EF476C7" w:rsidR="00632AD0" w:rsidRDefault="00AD3DC9" w:rsidP="00AD3DC9">
      <w:pPr>
        <w:ind w:left="720" w:hanging="720"/>
      </w:pPr>
      <w:r>
        <w:t>8.2</w:t>
      </w:r>
      <w:r>
        <w:tab/>
      </w:r>
      <w:r w:rsidR="00632AD0">
        <w:t>Some of the other data sets for this theme are not currently available and will be built up as part of iterations of this document.</w:t>
      </w:r>
    </w:p>
    <w:p w14:paraId="202A5CFF" w14:textId="77777777" w:rsidR="00632AD0" w:rsidRDefault="00632AD0" w:rsidP="00AD3DC9">
      <w:pPr>
        <w:ind w:left="720"/>
      </w:pPr>
      <w:r>
        <w:t>The numbers of submissions to Op Snap continuing on an increasing trend, and we continue to see positive increasing outcomes.</w:t>
      </w:r>
    </w:p>
    <w:p w14:paraId="7621E917" w14:textId="77777777" w:rsidR="005A501A" w:rsidRDefault="005A501A" w:rsidP="00AD3DC9">
      <w:pPr>
        <w:ind w:left="720"/>
      </w:pPr>
    </w:p>
    <w:p w14:paraId="00288C16" w14:textId="77777777" w:rsidR="005A501A" w:rsidRDefault="005A501A" w:rsidP="00AD3DC9">
      <w:pPr>
        <w:ind w:left="720"/>
      </w:pPr>
    </w:p>
    <w:p w14:paraId="227F4992" w14:textId="630B43B4" w:rsidR="005A501A" w:rsidRDefault="005A501A" w:rsidP="00632AD0">
      <w:r w:rsidRPr="005A501A">
        <w:t>Appendix 1 – P&amp;CP – Performance Framework.</w:t>
      </w:r>
    </w:p>
    <w:p w14:paraId="649CB3C9" w14:textId="77777777" w:rsidR="005A501A" w:rsidRDefault="005A501A" w:rsidP="00632AD0"/>
    <w:p w14:paraId="1BC5B32D" w14:textId="77777777" w:rsidR="005A501A" w:rsidRPr="009370F1" w:rsidRDefault="005A501A" w:rsidP="00632AD0"/>
    <w:p w14:paraId="0D5530EB" w14:textId="77777777" w:rsidR="005A501A" w:rsidRPr="00081342" w:rsidRDefault="005A501A" w:rsidP="005A501A">
      <w:pPr>
        <w:pBdr>
          <w:bottom w:val="single" w:sz="4" w:space="1" w:color="006F81"/>
        </w:pBdr>
        <w:rPr>
          <w:b/>
          <w:bCs/>
        </w:rPr>
      </w:pPr>
      <w:r w:rsidRPr="00081342">
        <w:rPr>
          <w:b/>
          <w:bCs/>
        </w:rPr>
        <w:t>CONTACT INFORMATION</w:t>
      </w:r>
    </w:p>
    <w:p w14:paraId="18426843" w14:textId="77777777" w:rsidR="005A501A" w:rsidRPr="00081342" w:rsidRDefault="005A501A" w:rsidP="005A501A">
      <w:pPr>
        <w:pStyle w:val="BodyText"/>
        <w:spacing w:before="7"/>
        <w:rPr>
          <w:rFonts w:ascii="Arial" w:hAnsi="Arial" w:cs="Arial"/>
          <w:b/>
        </w:rPr>
      </w:pPr>
    </w:p>
    <w:tbl>
      <w:tblPr>
        <w:tblStyle w:val="TableGrid"/>
        <w:tblW w:w="0" w:type="auto"/>
        <w:tblLook w:val="04A0" w:firstRow="1" w:lastRow="0" w:firstColumn="1" w:lastColumn="0" w:noHBand="0" w:noVBand="1"/>
      </w:tblPr>
      <w:tblGrid>
        <w:gridCol w:w="2340"/>
        <w:gridCol w:w="6602"/>
      </w:tblGrid>
      <w:tr w:rsidR="005A501A" w:rsidRPr="00081342" w14:paraId="01A99E23" w14:textId="77777777" w:rsidTr="00FF31A5">
        <w:tc>
          <w:tcPr>
            <w:tcW w:w="2340" w:type="dxa"/>
          </w:tcPr>
          <w:p w14:paraId="46A6915B" w14:textId="77777777" w:rsidR="005A501A" w:rsidRPr="00081342" w:rsidRDefault="005A501A" w:rsidP="00FF31A5">
            <w:pPr>
              <w:pStyle w:val="BodyText"/>
              <w:spacing w:before="7"/>
              <w:rPr>
                <w:rFonts w:ascii="Arial" w:hAnsi="Arial" w:cs="Arial"/>
                <w:bCs/>
              </w:rPr>
            </w:pPr>
            <w:r w:rsidRPr="00081342">
              <w:rPr>
                <w:rFonts w:ascii="Arial" w:hAnsi="Arial" w:cs="Arial"/>
                <w:bCs/>
              </w:rPr>
              <w:t>Contact Officer:</w:t>
            </w:r>
          </w:p>
        </w:tc>
        <w:tc>
          <w:tcPr>
            <w:tcW w:w="6602" w:type="dxa"/>
          </w:tcPr>
          <w:p w14:paraId="7F2320AE" w14:textId="77777777" w:rsidR="005A501A" w:rsidRPr="00081342" w:rsidRDefault="005A501A" w:rsidP="00FF31A5">
            <w:pPr>
              <w:rPr>
                <w:rFonts w:ascii="Arial" w:hAnsi="Arial" w:cs="Arial"/>
                <w:sz w:val="24"/>
                <w:szCs w:val="24"/>
              </w:rPr>
            </w:pPr>
            <w:r w:rsidRPr="00081342">
              <w:rPr>
                <w:rFonts w:ascii="Arial" w:hAnsi="Arial" w:cs="Arial"/>
                <w:sz w:val="24"/>
                <w:szCs w:val="24"/>
              </w:rPr>
              <w:t>Wendy Stevens – Research and Performance Manager</w:t>
            </w:r>
          </w:p>
        </w:tc>
      </w:tr>
      <w:tr w:rsidR="005A501A" w:rsidRPr="00081342" w14:paraId="10A40871" w14:textId="77777777" w:rsidTr="00FF31A5">
        <w:tc>
          <w:tcPr>
            <w:tcW w:w="2340" w:type="dxa"/>
          </w:tcPr>
          <w:p w14:paraId="63245FFB" w14:textId="77777777" w:rsidR="005A501A" w:rsidRPr="00081342" w:rsidRDefault="005A501A" w:rsidP="00FF31A5">
            <w:pPr>
              <w:pStyle w:val="BodyText"/>
              <w:spacing w:before="7"/>
              <w:rPr>
                <w:rFonts w:ascii="Arial" w:hAnsi="Arial" w:cs="Arial"/>
                <w:bCs/>
              </w:rPr>
            </w:pPr>
            <w:r w:rsidRPr="00081342">
              <w:rPr>
                <w:rFonts w:ascii="Arial" w:hAnsi="Arial" w:cs="Arial"/>
                <w:bCs/>
              </w:rPr>
              <w:t>E-mail:</w:t>
            </w:r>
          </w:p>
        </w:tc>
        <w:tc>
          <w:tcPr>
            <w:tcW w:w="6602" w:type="dxa"/>
          </w:tcPr>
          <w:p w14:paraId="05831407" w14:textId="77777777" w:rsidR="005A501A" w:rsidRPr="00081342" w:rsidRDefault="005A501A" w:rsidP="00FF31A5">
            <w:pPr>
              <w:rPr>
                <w:rFonts w:ascii="Arial" w:hAnsi="Arial" w:cs="Arial"/>
                <w:sz w:val="24"/>
                <w:szCs w:val="24"/>
              </w:rPr>
            </w:pPr>
            <w:r w:rsidRPr="00081342">
              <w:rPr>
                <w:rFonts w:ascii="Arial" w:hAnsi="Arial" w:cs="Arial"/>
                <w:sz w:val="24"/>
                <w:szCs w:val="24"/>
              </w:rPr>
              <w:t>wendy.stevens@westyorks-ca.gov.uk</w:t>
            </w:r>
          </w:p>
        </w:tc>
      </w:tr>
    </w:tbl>
    <w:p w14:paraId="7FE49DDB" w14:textId="77777777" w:rsidR="005A501A" w:rsidRPr="00081342" w:rsidRDefault="005A501A" w:rsidP="005A501A">
      <w:pPr>
        <w:pStyle w:val="BodyText"/>
        <w:spacing w:before="7"/>
        <w:rPr>
          <w:rFonts w:ascii="Arial" w:hAnsi="Arial" w:cs="Arial"/>
          <w:b/>
        </w:rPr>
      </w:pPr>
    </w:p>
    <w:p w14:paraId="05C5481D" w14:textId="77777777" w:rsidR="00461D0D" w:rsidRPr="00461D0D" w:rsidRDefault="00461D0D" w:rsidP="00461D0D">
      <w:pPr>
        <w:pStyle w:val="Heading2"/>
        <w:rPr>
          <w:sz w:val="32"/>
          <w:szCs w:val="32"/>
        </w:rPr>
      </w:pPr>
    </w:p>
    <w:sectPr w:rsidR="00461D0D" w:rsidRPr="00461D0D" w:rsidSect="00461D0D">
      <w:headerReference w:type="default" r:id="rId15"/>
      <w:footerReference w:type="default" r:id="rId16"/>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7D1D8" w14:textId="77777777" w:rsidR="009678F5" w:rsidRDefault="009678F5" w:rsidP="00B848B8">
      <w:pPr>
        <w:spacing w:after="0" w:line="240" w:lineRule="auto"/>
      </w:pPr>
      <w:r>
        <w:separator/>
      </w:r>
    </w:p>
  </w:endnote>
  <w:endnote w:type="continuationSeparator" w:id="0">
    <w:p w14:paraId="5C5D5A8D" w14:textId="77777777" w:rsidR="009678F5" w:rsidRDefault="009678F5" w:rsidP="00B84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082469"/>
      <w:docPartObj>
        <w:docPartGallery w:val="Page Numbers (Bottom of Page)"/>
        <w:docPartUnique/>
      </w:docPartObj>
    </w:sdtPr>
    <w:sdtContent>
      <w:p w14:paraId="08C6D4A7" w14:textId="6942DA2D" w:rsidR="00B848B8" w:rsidRDefault="00B848B8">
        <w:pPr>
          <w:pStyle w:val="Footer"/>
        </w:pPr>
        <w:r>
          <w:fldChar w:fldCharType="begin"/>
        </w:r>
        <w:r>
          <w:instrText>PAGE   \* MERGEFORMAT</w:instrText>
        </w:r>
        <w:r>
          <w:fldChar w:fldCharType="separate"/>
        </w:r>
        <w:r>
          <w:t>2</w:t>
        </w:r>
        <w:r>
          <w:fldChar w:fldCharType="end"/>
        </w:r>
      </w:p>
    </w:sdtContent>
  </w:sdt>
  <w:p w14:paraId="6301D0D7" w14:textId="77777777" w:rsidR="00B848B8" w:rsidRDefault="00B84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83DFF" w14:textId="77777777" w:rsidR="009678F5" w:rsidRDefault="009678F5" w:rsidP="00B848B8">
      <w:pPr>
        <w:spacing w:after="0" w:line="240" w:lineRule="auto"/>
      </w:pPr>
      <w:r>
        <w:separator/>
      </w:r>
    </w:p>
  </w:footnote>
  <w:footnote w:type="continuationSeparator" w:id="0">
    <w:p w14:paraId="3A085F07" w14:textId="77777777" w:rsidR="009678F5" w:rsidRDefault="009678F5" w:rsidP="00B84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87A84" w14:textId="776A85F7" w:rsidR="00B848B8" w:rsidRDefault="00B848B8">
    <w:pPr>
      <w:pStyle w:val="Header"/>
    </w:pPr>
    <w:r>
      <w:t>Item 9 – Performance Monitoring – Q4</w:t>
    </w:r>
  </w:p>
  <w:p w14:paraId="0FDE0A86" w14:textId="77777777" w:rsidR="00B848B8" w:rsidRDefault="00B84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D1AD0"/>
    <w:multiLevelType w:val="multilevel"/>
    <w:tmpl w:val="8AB25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D6C7A1D"/>
    <w:multiLevelType w:val="hybridMultilevel"/>
    <w:tmpl w:val="A51C9B16"/>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552615175">
    <w:abstractNumId w:val="0"/>
  </w:num>
  <w:num w:numId="2" w16cid:durableId="152451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0D"/>
    <w:rsid w:val="00066248"/>
    <w:rsid w:val="000C6585"/>
    <w:rsid w:val="001818AD"/>
    <w:rsid w:val="001A3F25"/>
    <w:rsid w:val="0029033C"/>
    <w:rsid w:val="002C6E1F"/>
    <w:rsid w:val="00437BE7"/>
    <w:rsid w:val="00461D0D"/>
    <w:rsid w:val="005A501A"/>
    <w:rsid w:val="00632AD0"/>
    <w:rsid w:val="00660F88"/>
    <w:rsid w:val="00722545"/>
    <w:rsid w:val="008D05F9"/>
    <w:rsid w:val="009678F5"/>
    <w:rsid w:val="00A01F01"/>
    <w:rsid w:val="00AD3DC9"/>
    <w:rsid w:val="00B10284"/>
    <w:rsid w:val="00B65574"/>
    <w:rsid w:val="00B848B8"/>
    <w:rsid w:val="00C230CF"/>
    <w:rsid w:val="00C4723E"/>
    <w:rsid w:val="00D613C7"/>
    <w:rsid w:val="00DF650E"/>
    <w:rsid w:val="00E851AC"/>
    <w:rsid w:val="00ED635F"/>
    <w:rsid w:val="00F04807"/>
    <w:rsid w:val="00FD35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048E"/>
  <w15:chartTrackingRefBased/>
  <w15:docId w15:val="{5D5BB639-9B83-4903-A5EF-1E61661D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kern w:val="2"/>
        <w:sz w:val="24"/>
        <w:szCs w:val="24"/>
        <w:lang w:val="en-GB"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6248"/>
  </w:style>
  <w:style w:type="paragraph" w:styleId="Heading1">
    <w:name w:val="heading 1"/>
    <w:basedOn w:val="Normal"/>
    <w:next w:val="Standfirst"/>
    <w:link w:val="Heading1Char"/>
    <w:autoRedefine/>
    <w:uiPriority w:val="9"/>
    <w:qFormat/>
    <w:rsid w:val="00437BE7"/>
    <w:pPr>
      <w:keepNext/>
      <w:keepLines/>
      <w:pageBreakBefore/>
      <w:spacing w:before="120"/>
      <w:jc w:val="both"/>
      <w:outlineLvl w:val="0"/>
    </w:pPr>
    <w:rPr>
      <w:b/>
      <w:color w:val="009A91"/>
      <w:sz w:val="32"/>
      <w:szCs w:val="36"/>
    </w:rPr>
  </w:style>
  <w:style w:type="paragraph" w:styleId="Heading2">
    <w:name w:val="heading 2"/>
    <w:basedOn w:val="Normal"/>
    <w:next w:val="Normal"/>
    <w:link w:val="Heading2Char"/>
    <w:uiPriority w:val="9"/>
    <w:qFormat/>
    <w:rsid w:val="00437BE7"/>
    <w:pPr>
      <w:keepNext/>
      <w:keepLines/>
      <w:spacing w:before="240"/>
      <w:outlineLvl w:val="1"/>
    </w:pPr>
    <w:rPr>
      <w:b/>
      <w:color w:val="009A91"/>
      <w:sz w:val="28"/>
      <w:szCs w:val="36"/>
    </w:rPr>
  </w:style>
  <w:style w:type="paragraph" w:styleId="Heading3">
    <w:name w:val="heading 3"/>
    <w:basedOn w:val="Normal"/>
    <w:next w:val="Normal"/>
    <w:link w:val="Heading3Char"/>
    <w:qFormat/>
    <w:rsid w:val="00437BE7"/>
    <w:pPr>
      <w:keepNext/>
      <w:keepLines/>
      <w:spacing w:before="120"/>
      <w:contextualSpacing/>
      <w:outlineLvl w:val="2"/>
    </w:pPr>
    <w:rPr>
      <w:b/>
      <w:color w:val="009A91"/>
      <w:szCs w:val="28"/>
    </w:rPr>
  </w:style>
  <w:style w:type="paragraph" w:styleId="Heading4">
    <w:name w:val="heading 4"/>
    <w:basedOn w:val="Normal"/>
    <w:next w:val="Normal"/>
    <w:link w:val="Heading4Char"/>
    <w:uiPriority w:val="9"/>
    <w:qFormat/>
    <w:rsid w:val="00437BE7"/>
    <w:pPr>
      <w:keepNext/>
      <w:keepLines/>
      <w:contextualSpacing/>
      <w:outlineLvl w:val="3"/>
    </w:pPr>
    <w:rPr>
      <w:b/>
      <w:color w:val="009A91"/>
    </w:rPr>
  </w:style>
  <w:style w:type="paragraph" w:styleId="Heading5">
    <w:name w:val="heading 5"/>
    <w:basedOn w:val="Normal"/>
    <w:next w:val="Normal"/>
    <w:link w:val="Heading5Char"/>
    <w:uiPriority w:val="9"/>
    <w:qFormat/>
    <w:rsid w:val="00437BE7"/>
    <w:pPr>
      <w:keepNext/>
      <w:keepLines/>
      <w:spacing w:before="240" w:after="80"/>
      <w:contextualSpacing/>
      <w:outlineLvl w:val="4"/>
    </w:pPr>
    <w:rPr>
      <w:color w:val="666666"/>
    </w:rPr>
  </w:style>
  <w:style w:type="paragraph" w:styleId="Heading6">
    <w:name w:val="heading 6"/>
    <w:basedOn w:val="Normal"/>
    <w:next w:val="Normal"/>
    <w:link w:val="Heading6Char"/>
    <w:uiPriority w:val="9"/>
    <w:semiHidden/>
    <w:unhideWhenUsed/>
    <w:rsid w:val="00461D0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rsid w:val="00461D0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61D0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61D0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Subtitle"/>
    <w:link w:val="AuthorChar"/>
    <w:uiPriority w:val="2"/>
    <w:qFormat/>
    <w:rsid w:val="00437BE7"/>
    <w:pPr>
      <w:spacing w:after="1200"/>
    </w:pPr>
    <w:rPr>
      <w:sz w:val="32"/>
    </w:rPr>
  </w:style>
  <w:style w:type="character" w:customStyle="1" w:styleId="AuthorChar">
    <w:name w:val="Author Char"/>
    <w:basedOn w:val="SubtitleChar"/>
    <w:link w:val="Author"/>
    <w:uiPriority w:val="2"/>
    <w:rsid w:val="00437BE7"/>
    <w:rPr>
      <w:b/>
      <w:sz w:val="32"/>
    </w:rPr>
  </w:style>
  <w:style w:type="paragraph" w:styleId="Subtitle">
    <w:name w:val="Subtitle"/>
    <w:basedOn w:val="Normal"/>
    <w:next w:val="Normal"/>
    <w:link w:val="SubtitleChar"/>
    <w:qFormat/>
    <w:rsid w:val="00437BE7"/>
    <w:rPr>
      <w:b/>
    </w:rPr>
  </w:style>
  <w:style w:type="character" w:customStyle="1" w:styleId="SubtitleChar">
    <w:name w:val="Subtitle Char"/>
    <w:basedOn w:val="DefaultParagraphFont"/>
    <w:link w:val="Subtitle"/>
    <w:rsid w:val="00437BE7"/>
    <w:rPr>
      <w:b/>
      <w:sz w:val="24"/>
    </w:rPr>
  </w:style>
  <w:style w:type="paragraph" w:customStyle="1" w:styleId="Standfirst">
    <w:name w:val="Standfirst"/>
    <w:basedOn w:val="Normal"/>
    <w:next w:val="Normal"/>
    <w:link w:val="StandfirstChar"/>
    <w:uiPriority w:val="1"/>
    <w:qFormat/>
    <w:rsid w:val="00437BE7"/>
    <w:pPr>
      <w:spacing w:after="240"/>
    </w:pPr>
    <w:rPr>
      <w:b/>
      <w:color w:val="009A91"/>
    </w:rPr>
  </w:style>
  <w:style w:type="character" w:customStyle="1" w:styleId="StandfirstChar">
    <w:name w:val="Standfirst Char"/>
    <w:basedOn w:val="DefaultParagraphFont"/>
    <w:link w:val="Standfirst"/>
    <w:uiPriority w:val="1"/>
    <w:rsid w:val="00437BE7"/>
    <w:rPr>
      <w:b/>
      <w:color w:val="009A91"/>
      <w:sz w:val="24"/>
    </w:rPr>
  </w:style>
  <w:style w:type="character" w:customStyle="1" w:styleId="Heading1Char">
    <w:name w:val="Heading 1 Char"/>
    <w:basedOn w:val="DefaultParagraphFont"/>
    <w:link w:val="Heading1"/>
    <w:uiPriority w:val="9"/>
    <w:rsid w:val="00437BE7"/>
    <w:rPr>
      <w:b/>
      <w:color w:val="009A91"/>
      <w:sz w:val="32"/>
      <w:szCs w:val="36"/>
    </w:rPr>
  </w:style>
  <w:style w:type="character" w:customStyle="1" w:styleId="Heading2Char">
    <w:name w:val="Heading 2 Char"/>
    <w:basedOn w:val="DefaultParagraphFont"/>
    <w:link w:val="Heading2"/>
    <w:uiPriority w:val="9"/>
    <w:rsid w:val="00437BE7"/>
    <w:rPr>
      <w:b/>
      <w:color w:val="009A91"/>
      <w:sz w:val="28"/>
      <w:szCs w:val="36"/>
    </w:rPr>
  </w:style>
  <w:style w:type="character" w:customStyle="1" w:styleId="Heading3Char">
    <w:name w:val="Heading 3 Char"/>
    <w:basedOn w:val="DefaultParagraphFont"/>
    <w:link w:val="Heading3"/>
    <w:rsid w:val="00437BE7"/>
    <w:rPr>
      <w:b/>
      <w:color w:val="009A91"/>
      <w:sz w:val="24"/>
      <w:szCs w:val="28"/>
    </w:rPr>
  </w:style>
  <w:style w:type="character" w:customStyle="1" w:styleId="Heading4Char">
    <w:name w:val="Heading 4 Char"/>
    <w:basedOn w:val="DefaultParagraphFont"/>
    <w:link w:val="Heading4"/>
    <w:uiPriority w:val="9"/>
    <w:rsid w:val="00437BE7"/>
    <w:rPr>
      <w:b/>
      <w:color w:val="009A91"/>
      <w:sz w:val="24"/>
      <w:szCs w:val="24"/>
    </w:rPr>
  </w:style>
  <w:style w:type="character" w:customStyle="1" w:styleId="Heading5Char">
    <w:name w:val="Heading 5 Char"/>
    <w:basedOn w:val="DefaultParagraphFont"/>
    <w:link w:val="Heading5"/>
    <w:uiPriority w:val="9"/>
    <w:rsid w:val="00437BE7"/>
    <w:rPr>
      <w:color w:val="666666"/>
      <w:sz w:val="24"/>
    </w:rPr>
  </w:style>
  <w:style w:type="paragraph" w:styleId="Title">
    <w:name w:val="Title"/>
    <w:aliases w:val="Main title"/>
    <w:basedOn w:val="Normal"/>
    <w:next w:val="Normal"/>
    <w:link w:val="TitleChar"/>
    <w:uiPriority w:val="2"/>
    <w:qFormat/>
    <w:rsid w:val="00437BE7"/>
    <w:rPr>
      <w:b/>
      <w:bCs/>
      <w:color w:val="009A91"/>
      <w:sz w:val="72"/>
      <w:szCs w:val="72"/>
    </w:rPr>
  </w:style>
  <w:style w:type="character" w:customStyle="1" w:styleId="TitleChar">
    <w:name w:val="Title Char"/>
    <w:aliases w:val="Main title Char"/>
    <w:basedOn w:val="DefaultParagraphFont"/>
    <w:link w:val="Title"/>
    <w:uiPriority w:val="2"/>
    <w:rsid w:val="00437BE7"/>
    <w:rPr>
      <w:b/>
      <w:bCs/>
      <w:color w:val="009A91"/>
      <w:sz w:val="72"/>
      <w:szCs w:val="72"/>
    </w:rPr>
  </w:style>
  <w:style w:type="character" w:styleId="Strong">
    <w:name w:val="Strong"/>
    <w:basedOn w:val="DefaultParagraphFont"/>
    <w:uiPriority w:val="22"/>
    <w:qFormat/>
    <w:rsid w:val="00437BE7"/>
    <w:rPr>
      <w:b/>
      <w:bCs/>
    </w:rPr>
  </w:style>
  <w:style w:type="character" w:styleId="Emphasis">
    <w:name w:val="Emphasis"/>
    <w:basedOn w:val="DefaultParagraphFont"/>
    <w:uiPriority w:val="20"/>
    <w:qFormat/>
    <w:rsid w:val="00437BE7"/>
    <w:rPr>
      <w:i/>
      <w:iCs/>
    </w:rPr>
  </w:style>
  <w:style w:type="paragraph" w:styleId="NoSpacing">
    <w:name w:val="No Spacing"/>
    <w:uiPriority w:val="1"/>
    <w:qFormat/>
    <w:rsid w:val="00437BE7"/>
    <w:pPr>
      <w:spacing w:before="240" w:after="240"/>
    </w:pPr>
    <w:rPr>
      <w:rFonts w:eastAsiaTheme="minorHAnsi"/>
      <w:color w:val="auto"/>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437BE7"/>
    <w:pPr>
      <w:tabs>
        <w:tab w:val="num" w:pos="720"/>
      </w:tabs>
      <w:spacing w:before="80"/>
      <w:ind w:left="714" w:hanging="357"/>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437BE7"/>
    <w:rPr>
      <w:sz w:val="24"/>
    </w:rPr>
  </w:style>
  <w:style w:type="paragraph" w:styleId="Quote">
    <w:name w:val="Quote"/>
    <w:basedOn w:val="Normal"/>
    <w:next w:val="Normal"/>
    <w:link w:val="QuoteChar"/>
    <w:uiPriority w:val="29"/>
    <w:qFormat/>
    <w:rsid w:val="00437BE7"/>
    <w:pPr>
      <w:spacing w:before="200" w:after="160"/>
      <w:ind w:left="864" w:right="864"/>
      <w:jc w:val="center"/>
    </w:pPr>
    <w:rPr>
      <w:i/>
      <w:iCs/>
      <w:color w:val="16223C"/>
    </w:rPr>
  </w:style>
  <w:style w:type="character" w:customStyle="1" w:styleId="QuoteChar">
    <w:name w:val="Quote Char"/>
    <w:basedOn w:val="DefaultParagraphFont"/>
    <w:link w:val="Quote"/>
    <w:uiPriority w:val="29"/>
    <w:rsid w:val="00437BE7"/>
    <w:rPr>
      <w:i/>
      <w:iCs/>
      <w:color w:val="16223C"/>
      <w:sz w:val="24"/>
    </w:rPr>
  </w:style>
  <w:style w:type="paragraph" w:styleId="TOCHeading">
    <w:name w:val="TOC Heading"/>
    <w:aliases w:val="Body"/>
    <w:basedOn w:val="BodyText2"/>
    <w:next w:val="Normal"/>
    <w:uiPriority w:val="39"/>
    <w:unhideWhenUsed/>
    <w:qFormat/>
    <w:rsid w:val="00437BE7"/>
    <w:pPr>
      <w:overflowPunct w:val="0"/>
      <w:autoSpaceDE w:val="0"/>
      <w:autoSpaceDN w:val="0"/>
      <w:adjustRightInd w:val="0"/>
      <w:spacing w:before="120" w:line="259" w:lineRule="auto"/>
      <w:textAlignment w:val="baseline"/>
    </w:pPr>
    <w:rPr>
      <w:rFonts w:eastAsiaTheme="majorEastAsia" w:cstheme="majorBidi"/>
      <w:color w:val="auto"/>
      <w:sz w:val="21"/>
      <w:szCs w:val="32"/>
      <w:lang w:val="en-US"/>
    </w:rPr>
  </w:style>
  <w:style w:type="paragraph" w:styleId="BodyText2">
    <w:name w:val="Body Text 2"/>
    <w:basedOn w:val="Normal"/>
    <w:link w:val="BodyText2Char"/>
    <w:uiPriority w:val="99"/>
    <w:semiHidden/>
    <w:unhideWhenUsed/>
    <w:rsid w:val="00437BE7"/>
    <w:pPr>
      <w:spacing w:line="480" w:lineRule="auto"/>
    </w:pPr>
  </w:style>
  <w:style w:type="character" w:customStyle="1" w:styleId="BodyText2Char">
    <w:name w:val="Body Text 2 Char"/>
    <w:basedOn w:val="DefaultParagraphFont"/>
    <w:link w:val="BodyText2"/>
    <w:uiPriority w:val="99"/>
    <w:semiHidden/>
    <w:rsid w:val="00437BE7"/>
  </w:style>
  <w:style w:type="character" w:customStyle="1" w:styleId="Heading6Char">
    <w:name w:val="Heading 6 Char"/>
    <w:basedOn w:val="DefaultParagraphFont"/>
    <w:link w:val="Heading6"/>
    <w:uiPriority w:val="9"/>
    <w:semiHidden/>
    <w:rsid w:val="00461D0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61D0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61D0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61D0D"/>
    <w:rPr>
      <w:rFonts w:asciiTheme="minorHAnsi" w:eastAsiaTheme="majorEastAsia" w:hAnsiTheme="minorHAnsi" w:cstheme="majorBidi"/>
      <w:color w:val="272727" w:themeColor="text1" w:themeTint="D8"/>
    </w:rPr>
  </w:style>
  <w:style w:type="character" w:styleId="IntenseEmphasis">
    <w:name w:val="Intense Emphasis"/>
    <w:basedOn w:val="DefaultParagraphFont"/>
    <w:uiPriority w:val="21"/>
    <w:rsid w:val="00461D0D"/>
    <w:rPr>
      <w:i/>
      <w:iCs/>
      <w:color w:val="2E74B5" w:themeColor="accent1" w:themeShade="BF"/>
    </w:rPr>
  </w:style>
  <w:style w:type="paragraph" w:styleId="IntenseQuote">
    <w:name w:val="Intense Quote"/>
    <w:basedOn w:val="Normal"/>
    <w:next w:val="Normal"/>
    <w:link w:val="IntenseQuoteChar"/>
    <w:uiPriority w:val="30"/>
    <w:rsid w:val="00461D0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61D0D"/>
    <w:rPr>
      <w:i/>
      <w:iCs/>
      <w:color w:val="2E74B5" w:themeColor="accent1" w:themeShade="BF"/>
    </w:rPr>
  </w:style>
  <w:style w:type="character" w:styleId="IntenseReference">
    <w:name w:val="Intense Reference"/>
    <w:basedOn w:val="DefaultParagraphFont"/>
    <w:uiPriority w:val="32"/>
    <w:rsid w:val="00461D0D"/>
    <w:rPr>
      <w:b/>
      <w:bCs/>
      <w:smallCaps/>
      <w:color w:val="2E74B5" w:themeColor="accent1" w:themeShade="BF"/>
      <w:spacing w:val="5"/>
    </w:rPr>
  </w:style>
  <w:style w:type="character" w:styleId="Hyperlink">
    <w:name w:val="Hyperlink"/>
    <w:basedOn w:val="DefaultParagraphFont"/>
    <w:uiPriority w:val="99"/>
    <w:unhideWhenUsed/>
    <w:rsid w:val="00632AD0"/>
    <w:rPr>
      <w:color w:val="0563C1" w:themeColor="hyperlink"/>
      <w:u w:val="single"/>
    </w:rPr>
  </w:style>
  <w:style w:type="paragraph" w:styleId="Header">
    <w:name w:val="header"/>
    <w:basedOn w:val="Normal"/>
    <w:link w:val="HeaderChar"/>
    <w:uiPriority w:val="99"/>
    <w:unhideWhenUsed/>
    <w:rsid w:val="00632AD0"/>
    <w:pPr>
      <w:widowControl w:val="0"/>
      <w:tabs>
        <w:tab w:val="center" w:pos="4513"/>
        <w:tab w:val="right" w:pos="9026"/>
      </w:tabs>
      <w:autoSpaceDE w:val="0"/>
      <w:autoSpaceDN w:val="0"/>
      <w:spacing w:after="0" w:line="240" w:lineRule="auto"/>
    </w:pPr>
    <w:rPr>
      <w:rFonts w:ascii="Calibri" w:eastAsia="Calibri" w:hAnsi="Calibri" w:cs="Calibri"/>
      <w:color w:val="auto"/>
      <w:kern w:val="0"/>
      <w:sz w:val="22"/>
      <w:szCs w:val="22"/>
      <w:lang w:val="en-US"/>
      <w14:ligatures w14:val="none"/>
    </w:rPr>
  </w:style>
  <w:style w:type="character" w:customStyle="1" w:styleId="HeaderChar">
    <w:name w:val="Header Char"/>
    <w:basedOn w:val="DefaultParagraphFont"/>
    <w:link w:val="Header"/>
    <w:uiPriority w:val="99"/>
    <w:rsid w:val="00632AD0"/>
    <w:rPr>
      <w:rFonts w:ascii="Calibri" w:eastAsia="Calibri" w:hAnsi="Calibri" w:cs="Calibri"/>
      <w:color w:val="auto"/>
      <w:kern w:val="0"/>
      <w:sz w:val="22"/>
      <w:szCs w:val="22"/>
      <w:lang w:val="en-US"/>
      <w14:ligatures w14:val="none"/>
    </w:rPr>
  </w:style>
  <w:style w:type="table" w:styleId="TableGrid">
    <w:name w:val="Table Grid"/>
    <w:basedOn w:val="TableNormal"/>
    <w:uiPriority w:val="59"/>
    <w:rsid w:val="00632AD0"/>
    <w:pPr>
      <w:widowControl w:val="0"/>
      <w:autoSpaceDE w:val="0"/>
      <w:autoSpaceDN w:val="0"/>
      <w:spacing w:after="0" w:line="240" w:lineRule="auto"/>
    </w:pPr>
    <w:rPr>
      <w:rFonts w:asciiTheme="minorHAnsi" w:eastAsiaTheme="minorHAnsi" w:hAnsiTheme="minorHAnsi" w:cstheme="minorBidi"/>
      <w:color w:val="auto"/>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A501A"/>
    <w:pPr>
      <w:widowControl w:val="0"/>
      <w:autoSpaceDE w:val="0"/>
      <w:autoSpaceDN w:val="0"/>
      <w:spacing w:after="0" w:line="240" w:lineRule="auto"/>
    </w:pPr>
    <w:rPr>
      <w:rFonts w:ascii="Calibri" w:eastAsia="Calibri" w:hAnsi="Calibri" w:cs="Calibri"/>
      <w:color w:val="auto"/>
      <w:kern w:val="0"/>
      <w:lang w:val="en-US"/>
      <w14:ligatures w14:val="none"/>
    </w:rPr>
  </w:style>
  <w:style w:type="character" w:customStyle="1" w:styleId="BodyTextChar">
    <w:name w:val="Body Text Char"/>
    <w:basedOn w:val="DefaultParagraphFont"/>
    <w:link w:val="BodyText"/>
    <w:uiPriority w:val="1"/>
    <w:rsid w:val="005A501A"/>
    <w:rPr>
      <w:rFonts w:ascii="Calibri" w:eastAsia="Calibri" w:hAnsi="Calibri" w:cs="Calibri"/>
      <w:color w:val="auto"/>
      <w:kern w:val="0"/>
      <w:lang w:val="en-US"/>
      <w14:ligatures w14:val="none"/>
    </w:rPr>
  </w:style>
  <w:style w:type="paragraph" w:styleId="Footer">
    <w:name w:val="footer"/>
    <w:basedOn w:val="Normal"/>
    <w:link w:val="FooterChar"/>
    <w:uiPriority w:val="99"/>
    <w:unhideWhenUsed/>
    <w:rsid w:val="00B84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estyorks-ca.gov.uk/projects/economy-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abb268-9a4b-425f-aee2-f3ac244422dc" xsi:nil="true"/>
    <lcf76f155ced4ddcb4097134ff3c332f xmlns="5b5060b4-db76-4b1d-8791-7391eaa1aa5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A3817C-51AA-41FD-8ACA-D0740FE8E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025DE-C1F6-41D7-A6A2-CD49CAF723AC}">
  <ds:schemaRefs>
    <ds:schemaRef ds:uri="http://schemas.microsoft.com/office/2006/metadata/properties"/>
    <ds:schemaRef ds:uri="http://schemas.microsoft.com/office/infopath/2007/PartnerControls"/>
    <ds:schemaRef ds:uri="1dabb268-9a4b-425f-aee2-f3ac244422dc"/>
    <ds:schemaRef ds:uri="5b5060b4-db76-4b1d-8791-7391eaa1aa58"/>
  </ds:schemaRefs>
</ds:datastoreItem>
</file>

<file path=customXml/itemProps3.xml><?xml version="1.0" encoding="utf-8"?>
<ds:datastoreItem xmlns:ds="http://schemas.openxmlformats.org/officeDocument/2006/customXml" ds:itemID="{7CFDA15A-5278-4933-B165-AF6239720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Stevens</dc:creator>
  <cp:keywords/>
  <dc:description/>
  <cp:lastModifiedBy>Fiona Bernardo</cp:lastModifiedBy>
  <cp:revision>5</cp:revision>
  <dcterms:created xsi:type="dcterms:W3CDTF">2025-06-03T15:07:00Z</dcterms:created>
  <dcterms:modified xsi:type="dcterms:W3CDTF">2025-06-04T16:38:00Z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MediaServiceImageTags">
    <vt:lpwstr/>
  </property>
</Properties>
</file>