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A3F37" w:rsidRDefault="000A2B0C" w:rsidP="007A3F37">
      <w:pPr>
        <w:rPr>
          <w:b/>
          <w:sz w:val="28"/>
          <w:szCs w:val="28"/>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4140835</wp:posOffset>
                </wp:positionH>
                <wp:positionV relativeFrom="paragraph">
                  <wp:posOffset>-152400</wp:posOffset>
                </wp:positionV>
                <wp:extent cx="870585" cy="334645"/>
                <wp:effectExtent l="6985" t="9525" r="825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334645"/>
                        </a:xfrm>
                        <a:prstGeom prst="rect">
                          <a:avLst/>
                        </a:prstGeom>
                        <a:solidFill>
                          <a:srgbClr val="FFFFFF"/>
                        </a:solidFill>
                        <a:ln w="9525">
                          <a:solidFill>
                            <a:srgbClr val="000000"/>
                          </a:solidFill>
                          <a:miter lim="800000"/>
                          <a:headEnd/>
                          <a:tailEnd/>
                        </a:ln>
                      </wps:spPr>
                      <wps:txbx>
                        <w:txbxContent>
                          <w:p w:rsidR="00BB1B92" w:rsidRPr="000A2B0C" w:rsidRDefault="00BB1B92" w:rsidP="00BB1B92">
                            <w:pPr>
                              <w:jc w:val="center"/>
                              <w:rPr>
                                <w:rFonts w:ascii="Arial" w:hAnsi="Arial" w:cs="Arial"/>
                                <w:sz w:val="32"/>
                                <w:szCs w:val="32"/>
                              </w:rPr>
                            </w:pPr>
                            <w:r w:rsidRPr="000A2B0C">
                              <w:rPr>
                                <w:rFonts w:ascii="Arial" w:hAnsi="Arial" w:cs="Arial"/>
                                <w:sz w:val="32"/>
                                <w:szCs w:val="32"/>
                              </w:rPr>
                              <w:t>Item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6.05pt;margin-top:-12pt;width:68.55pt;height:26.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">
                <v:textbox style="mso-fit-shape-to-text:t">
                  <w:txbxContent>
                    <w:p w:rsidR="00BB1B92" w:rsidRPr="000A2B0C" w:rsidRDefault="00BB1B92" w:rsidP="00BB1B92">
                      <w:pPr>
                        <w:jc w:val="center"/>
                        <w:rPr>
                          <w:rFonts w:ascii="Arial" w:hAnsi="Arial" w:cs="Arial"/>
                          <w:sz w:val="32"/>
                          <w:szCs w:val="32"/>
                        </w:rPr>
                      </w:pPr>
                      <w:r w:rsidRPr="000A2B0C">
                        <w:rPr>
                          <w:rFonts w:ascii="Arial" w:hAnsi="Arial" w:cs="Arial"/>
                          <w:sz w:val="32"/>
                          <w:szCs w:val="32"/>
                        </w:rPr>
                        <w:t>Item 2</w:t>
                      </w:r>
                    </w:p>
                  </w:txbxContent>
                </v:textbox>
              </v:shape>
            </w:pict>
          </mc:Fallback>
        </mc:AlternateContent>
      </w:r>
      <w:r>
        <w:rPr>
          <w:noProof/>
          <w:lang w:eastAsia="en-GB"/>
        </w:rPr>
        <w:drawing>
          <wp:anchor distT="0" distB="0" distL="114300" distR="114300" simplePos="0" relativeHeight="251657216" behindDoc="0" locked="0" layoutInCell="1" allowOverlap="1">
            <wp:simplePos x="0" y="0"/>
            <wp:positionH relativeFrom="page">
              <wp:posOffset>770890</wp:posOffset>
            </wp:positionH>
            <wp:positionV relativeFrom="page">
              <wp:posOffset>333375</wp:posOffset>
            </wp:positionV>
            <wp:extent cx="1143000" cy="1485900"/>
            <wp:effectExtent l="0" t="0" r="0" b="0"/>
            <wp:wrapTight wrapText="bothSides">
              <wp:wrapPolygon edited="0">
                <wp:start x="0" y="0"/>
                <wp:lineTo x="0" y="21323"/>
                <wp:lineTo x="21240" y="21323"/>
                <wp:lineTo x="21240" y="0"/>
                <wp:lineTo x="0" y="0"/>
              </wp:wrapPolygon>
            </wp:wrapTight>
            <wp:docPr id="2"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A72EE">
        <w:rPr>
          <w:b/>
          <w:sz w:val="28"/>
          <w:szCs w:val="28"/>
        </w:rPr>
        <w:tab/>
      </w:r>
      <w:r w:rsidR="007A3F37">
        <w:rPr>
          <w:b/>
          <w:sz w:val="28"/>
          <w:szCs w:val="28"/>
        </w:rPr>
        <w:t>West Yorkshire Police and Crime Panel</w:t>
      </w:r>
    </w:p>
    <w:p w:rsidR="007A3F37" w:rsidRDefault="007A3F37" w:rsidP="007A3F37">
      <w:pPr>
        <w:rPr>
          <w:b/>
          <w:sz w:val="28"/>
          <w:szCs w:val="28"/>
        </w:rPr>
      </w:pPr>
    </w:p>
    <w:p w:rsidR="007A3F37" w:rsidRDefault="007A3F37" w:rsidP="007A3F37">
      <w:pPr>
        <w:rPr>
          <w:b/>
          <w:sz w:val="28"/>
          <w:szCs w:val="28"/>
        </w:rPr>
      </w:pPr>
      <w:r>
        <w:rPr>
          <w:b/>
          <w:sz w:val="28"/>
          <w:szCs w:val="28"/>
        </w:rPr>
        <w:tab/>
      </w:r>
      <w:r w:rsidR="00C27780">
        <w:rPr>
          <w:b/>
          <w:sz w:val="28"/>
          <w:szCs w:val="28"/>
        </w:rPr>
        <w:t xml:space="preserve">Draft </w:t>
      </w:r>
      <w:r>
        <w:rPr>
          <w:b/>
          <w:sz w:val="28"/>
          <w:szCs w:val="28"/>
        </w:rPr>
        <w:t>Minutes</w:t>
      </w:r>
    </w:p>
    <w:p w:rsidR="007A3F37" w:rsidRDefault="007A3F37" w:rsidP="007A3F37">
      <w:pPr>
        <w:rPr>
          <w:b/>
          <w:sz w:val="28"/>
          <w:szCs w:val="28"/>
        </w:rPr>
      </w:pPr>
    </w:p>
    <w:p w:rsidR="006877BE" w:rsidRPr="00FD4EDF" w:rsidRDefault="007A3F37" w:rsidP="006877BE">
      <w:pPr>
        <w:rPr>
          <w:b/>
          <w:sz w:val="28"/>
          <w:szCs w:val="28"/>
        </w:rPr>
      </w:pPr>
      <w:r>
        <w:rPr>
          <w:b/>
          <w:sz w:val="28"/>
          <w:szCs w:val="28"/>
        </w:rPr>
        <w:t xml:space="preserve"> </w:t>
      </w:r>
      <w:r>
        <w:rPr>
          <w:b/>
          <w:sz w:val="28"/>
          <w:szCs w:val="28"/>
        </w:rPr>
        <w:tab/>
      </w:r>
      <w:r w:rsidR="00DB4D56">
        <w:rPr>
          <w:b/>
          <w:sz w:val="28"/>
          <w:szCs w:val="28"/>
        </w:rPr>
        <w:t>12</w:t>
      </w:r>
      <w:r w:rsidR="00F27CB3" w:rsidRPr="00F27CB3">
        <w:rPr>
          <w:b/>
          <w:sz w:val="28"/>
          <w:szCs w:val="28"/>
          <w:vertAlign w:val="superscript"/>
        </w:rPr>
        <w:t>th</w:t>
      </w:r>
      <w:r w:rsidR="00F27CB3">
        <w:rPr>
          <w:b/>
          <w:sz w:val="28"/>
          <w:szCs w:val="28"/>
        </w:rPr>
        <w:t xml:space="preserve"> </w:t>
      </w:r>
      <w:r w:rsidR="00DB4D56">
        <w:rPr>
          <w:b/>
          <w:sz w:val="28"/>
          <w:szCs w:val="28"/>
        </w:rPr>
        <w:t>December</w:t>
      </w:r>
      <w:r w:rsidR="00C27780">
        <w:rPr>
          <w:b/>
          <w:sz w:val="28"/>
          <w:szCs w:val="28"/>
        </w:rPr>
        <w:t xml:space="preserve"> </w:t>
      </w:r>
      <w:r w:rsidR="006877BE">
        <w:rPr>
          <w:b/>
          <w:sz w:val="28"/>
          <w:szCs w:val="28"/>
        </w:rPr>
        <w:t xml:space="preserve">2014,   Wakefield Suite, Wakefield One  </w:t>
      </w:r>
    </w:p>
    <w:p w:rsidR="006877BE" w:rsidRDefault="006877BE" w:rsidP="006877BE"/>
    <w:p w:rsidR="006877BE" w:rsidRPr="00035B3E" w:rsidRDefault="006877BE" w:rsidP="006877BE">
      <w:pPr>
        <w:rPr>
          <w:b/>
          <w:sz w:val="24"/>
          <w:szCs w:val="24"/>
        </w:rPr>
      </w:pPr>
    </w:p>
    <w:p w:rsidR="00C27780" w:rsidRDefault="006877BE" w:rsidP="006877BE">
      <w:pPr>
        <w:rPr>
          <w:sz w:val="24"/>
          <w:szCs w:val="24"/>
        </w:rPr>
      </w:pPr>
      <w:r w:rsidRPr="00035B3E">
        <w:rPr>
          <w:b/>
          <w:sz w:val="24"/>
          <w:szCs w:val="24"/>
        </w:rPr>
        <w:t>PRESENT:</w:t>
      </w:r>
      <w:r w:rsidRPr="00035B3E">
        <w:rPr>
          <w:b/>
          <w:sz w:val="24"/>
          <w:szCs w:val="24"/>
        </w:rPr>
        <w:tab/>
      </w:r>
      <w:r w:rsidRPr="00035B3E">
        <w:rPr>
          <w:b/>
          <w:sz w:val="24"/>
          <w:szCs w:val="24"/>
        </w:rPr>
        <w:tab/>
      </w:r>
      <w:r w:rsidRPr="00035B3E">
        <w:rPr>
          <w:sz w:val="24"/>
          <w:szCs w:val="24"/>
        </w:rPr>
        <w:t>Councillor Lowe (Chair)</w:t>
      </w:r>
      <w:r w:rsidRPr="00035B3E">
        <w:rPr>
          <w:sz w:val="24"/>
          <w:szCs w:val="24"/>
        </w:rPr>
        <w:tab/>
      </w:r>
      <w:r w:rsidRPr="00035B3E">
        <w:rPr>
          <w:sz w:val="24"/>
          <w:szCs w:val="24"/>
        </w:rPr>
        <w:tab/>
        <w:t>- Leeds City Council</w:t>
      </w:r>
    </w:p>
    <w:p w:rsidR="00DB4D56" w:rsidRPr="00035B3E" w:rsidRDefault="00DB4D56" w:rsidP="00DB4D56">
      <w:pPr>
        <w:ind w:left="1440" w:firstLine="720"/>
        <w:rPr>
          <w:b/>
          <w:sz w:val="24"/>
          <w:szCs w:val="24"/>
        </w:rPr>
      </w:pPr>
      <w:r>
        <w:rPr>
          <w:sz w:val="24"/>
          <w:szCs w:val="24"/>
        </w:rPr>
        <w:t>Councillor Carter</w:t>
      </w:r>
      <w:r>
        <w:rPr>
          <w:sz w:val="24"/>
          <w:szCs w:val="24"/>
        </w:rPr>
        <w:tab/>
      </w:r>
      <w:r>
        <w:rPr>
          <w:sz w:val="24"/>
          <w:szCs w:val="24"/>
        </w:rPr>
        <w:tab/>
      </w:r>
      <w:r>
        <w:rPr>
          <w:sz w:val="24"/>
          <w:szCs w:val="24"/>
        </w:rPr>
        <w:tab/>
      </w:r>
      <w:r w:rsidRPr="00035B3E">
        <w:rPr>
          <w:sz w:val="24"/>
          <w:szCs w:val="24"/>
        </w:rPr>
        <w:t>- Leeds City Council</w:t>
      </w:r>
    </w:p>
    <w:p w:rsidR="00627CDB" w:rsidRDefault="00627CDB" w:rsidP="00C27780">
      <w:pPr>
        <w:ind w:left="1440" w:firstLine="720"/>
        <w:rPr>
          <w:sz w:val="24"/>
          <w:szCs w:val="24"/>
        </w:rPr>
      </w:pPr>
      <w:r w:rsidRPr="00035B3E">
        <w:rPr>
          <w:sz w:val="24"/>
          <w:szCs w:val="24"/>
        </w:rPr>
        <w:t>Councillor Walls</w:t>
      </w:r>
      <w:r w:rsidRPr="00035B3E">
        <w:rPr>
          <w:sz w:val="24"/>
          <w:szCs w:val="24"/>
        </w:rPr>
        <w:tab/>
      </w:r>
      <w:r w:rsidRPr="00035B3E">
        <w:rPr>
          <w:sz w:val="24"/>
          <w:szCs w:val="24"/>
        </w:rPr>
        <w:tab/>
      </w:r>
      <w:r w:rsidRPr="00035B3E">
        <w:rPr>
          <w:sz w:val="24"/>
          <w:szCs w:val="24"/>
        </w:rPr>
        <w:tab/>
        <w:t>- Bradford Council</w:t>
      </w:r>
    </w:p>
    <w:p w:rsidR="00DB4D56" w:rsidRPr="00035B3E" w:rsidRDefault="00DB4D56" w:rsidP="00C27780">
      <w:pPr>
        <w:ind w:left="1440" w:firstLine="720"/>
        <w:rPr>
          <w:sz w:val="24"/>
          <w:szCs w:val="24"/>
        </w:rPr>
      </w:pPr>
      <w:r>
        <w:rPr>
          <w:sz w:val="24"/>
          <w:szCs w:val="24"/>
        </w:rPr>
        <w:t>Councillor Lal</w:t>
      </w:r>
      <w:r>
        <w:rPr>
          <w:sz w:val="24"/>
          <w:szCs w:val="24"/>
        </w:rPr>
        <w:tab/>
      </w:r>
      <w:r>
        <w:rPr>
          <w:sz w:val="24"/>
          <w:szCs w:val="24"/>
        </w:rPr>
        <w:tab/>
      </w:r>
      <w:r>
        <w:rPr>
          <w:sz w:val="24"/>
          <w:szCs w:val="24"/>
        </w:rPr>
        <w:tab/>
      </w:r>
      <w:r>
        <w:rPr>
          <w:sz w:val="24"/>
          <w:szCs w:val="24"/>
        </w:rPr>
        <w:tab/>
        <w:t>- Bradford Council</w:t>
      </w:r>
    </w:p>
    <w:p w:rsidR="00627CDB" w:rsidRPr="00035B3E" w:rsidRDefault="00627CDB" w:rsidP="00C27780">
      <w:pPr>
        <w:ind w:left="1440" w:firstLine="720"/>
        <w:rPr>
          <w:sz w:val="24"/>
          <w:szCs w:val="24"/>
        </w:rPr>
      </w:pPr>
      <w:r w:rsidRPr="00035B3E">
        <w:rPr>
          <w:sz w:val="24"/>
          <w:szCs w:val="24"/>
        </w:rPr>
        <w:t>Councillor Thompson</w:t>
      </w:r>
      <w:r w:rsidRPr="00035B3E">
        <w:rPr>
          <w:sz w:val="24"/>
          <w:szCs w:val="24"/>
        </w:rPr>
        <w:tab/>
      </w:r>
      <w:r w:rsidRPr="00035B3E">
        <w:rPr>
          <w:sz w:val="24"/>
          <w:szCs w:val="24"/>
        </w:rPr>
        <w:tab/>
      </w:r>
      <w:r w:rsidRPr="00035B3E">
        <w:rPr>
          <w:sz w:val="24"/>
          <w:szCs w:val="24"/>
        </w:rPr>
        <w:tab/>
        <w:t>- Calderdale Council</w:t>
      </w:r>
    </w:p>
    <w:p w:rsidR="006877BE" w:rsidRPr="00035B3E" w:rsidRDefault="006877BE" w:rsidP="00C27780">
      <w:pPr>
        <w:ind w:left="1440" w:firstLine="720"/>
        <w:rPr>
          <w:sz w:val="24"/>
          <w:szCs w:val="24"/>
        </w:rPr>
      </w:pPr>
      <w:r w:rsidRPr="00035B3E">
        <w:rPr>
          <w:sz w:val="24"/>
          <w:szCs w:val="24"/>
        </w:rPr>
        <w:t>Councillor Ahmed</w:t>
      </w:r>
      <w:r w:rsidRPr="00035B3E">
        <w:rPr>
          <w:sz w:val="24"/>
          <w:szCs w:val="24"/>
        </w:rPr>
        <w:tab/>
      </w:r>
      <w:r w:rsidRPr="00035B3E">
        <w:rPr>
          <w:sz w:val="24"/>
          <w:szCs w:val="24"/>
        </w:rPr>
        <w:tab/>
      </w:r>
      <w:r w:rsidRPr="00035B3E">
        <w:rPr>
          <w:sz w:val="24"/>
          <w:szCs w:val="24"/>
        </w:rPr>
        <w:tab/>
        <w:t>- Kirklees MBC</w:t>
      </w:r>
    </w:p>
    <w:p w:rsidR="006877BE" w:rsidRPr="00035B3E" w:rsidRDefault="006877BE" w:rsidP="00DA7E71">
      <w:pPr>
        <w:rPr>
          <w:sz w:val="24"/>
          <w:szCs w:val="24"/>
        </w:rPr>
      </w:pPr>
      <w:r w:rsidRPr="00035B3E">
        <w:rPr>
          <w:sz w:val="24"/>
          <w:szCs w:val="24"/>
        </w:rPr>
        <w:tab/>
      </w:r>
      <w:r w:rsidRPr="00035B3E">
        <w:rPr>
          <w:sz w:val="24"/>
          <w:szCs w:val="24"/>
        </w:rPr>
        <w:tab/>
      </w:r>
      <w:r w:rsidRPr="00035B3E">
        <w:rPr>
          <w:sz w:val="24"/>
          <w:szCs w:val="24"/>
        </w:rPr>
        <w:tab/>
      </w:r>
      <w:r w:rsidR="00DA7E71" w:rsidRPr="00035B3E">
        <w:rPr>
          <w:sz w:val="24"/>
          <w:szCs w:val="24"/>
        </w:rPr>
        <w:t xml:space="preserve">Councillor </w:t>
      </w:r>
      <w:proofErr w:type="spellStart"/>
      <w:r w:rsidR="00DA7E71" w:rsidRPr="00035B3E">
        <w:rPr>
          <w:sz w:val="24"/>
          <w:szCs w:val="24"/>
        </w:rPr>
        <w:t>Loughran</w:t>
      </w:r>
      <w:proofErr w:type="spellEnd"/>
      <w:r w:rsidR="00DA7E71" w:rsidRPr="00035B3E">
        <w:rPr>
          <w:sz w:val="24"/>
          <w:szCs w:val="24"/>
        </w:rPr>
        <w:tab/>
      </w:r>
      <w:r w:rsidR="00DA7E71" w:rsidRPr="00035B3E">
        <w:rPr>
          <w:sz w:val="24"/>
          <w:szCs w:val="24"/>
        </w:rPr>
        <w:tab/>
      </w:r>
      <w:r w:rsidR="00DA7E71" w:rsidRPr="00035B3E">
        <w:rPr>
          <w:sz w:val="24"/>
          <w:szCs w:val="24"/>
        </w:rPr>
        <w:tab/>
        <w:t>- City of Wakefield MDC</w:t>
      </w:r>
    </w:p>
    <w:p w:rsidR="006877BE" w:rsidRPr="00035B3E" w:rsidRDefault="006877BE" w:rsidP="006877BE">
      <w:pPr>
        <w:rPr>
          <w:sz w:val="24"/>
          <w:szCs w:val="24"/>
        </w:rPr>
      </w:pPr>
      <w:r w:rsidRPr="00035B3E">
        <w:rPr>
          <w:sz w:val="24"/>
          <w:szCs w:val="24"/>
        </w:rPr>
        <w:tab/>
      </w:r>
      <w:r w:rsidRPr="00035B3E">
        <w:rPr>
          <w:sz w:val="24"/>
          <w:szCs w:val="24"/>
        </w:rPr>
        <w:tab/>
      </w:r>
      <w:r w:rsidRPr="00035B3E">
        <w:rPr>
          <w:sz w:val="24"/>
          <w:szCs w:val="24"/>
        </w:rPr>
        <w:tab/>
        <w:t>Councillor Wassell</w:t>
      </w:r>
      <w:r w:rsidRPr="00035B3E">
        <w:rPr>
          <w:sz w:val="24"/>
          <w:szCs w:val="24"/>
        </w:rPr>
        <w:tab/>
      </w:r>
      <w:r w:rsidRPr="00035B3E">
        <w:rPr>
          <w:sz w:val="24"/>
          <w:szCs w:val="24"/>
        </w:rPr>
        <w:tab/>
      </w:r>
      <w:r w:rsidRPr="00035B3E">
        <w:rPr>
          <w:sz w:val="24"/>
          <w:szCs w:val="24"/>
        </w:rPr>
        <w:tab/>
        <w:t>- City of Wakefield MDC</w:t>
      </w:r>
    </w:p>
    <w:p w:rsidR="006877BE" w:rsidRPr="00035B3E" w:rsidRDefault="006877BE" w:rsidP="006877BE">
      <w:pPr>
        <w:rPr>
          <w:sz w:val="24"/>
          <w:szCs w:val="24"/>
        </w:rPr>
      </w:pPr>
      <w:r w:rsidRPr="00035B3E">
        <w:rPr>
          <w:sz w:val="24"/>
          <w:szCs w:val="24"/>
        </w:rPr>
        <w:tab/>
      </w:r>
      <w:r w:rsidRPr="00035B3E">
        <w:rPr>
          <w:sz w:val="24"/>
          <w:szCs w:val="24"/>
        </w:rPr>
        <w:tab/>
      </w:r>
      <w:r w:rsidRPr="00035B3E">
        <w:rPr>
          <w:sz w:val="24"/>
          <w:szCs w:val="24"/>
        </w:rPr>
        <w:tab/>
        <w:t>Jo Sykes</w:t>
      </w:r>
      <w:r w:rsidRPr="00035B3E">
        <w:rPr>
          <w:sz w:val="24"/>
          <w:szCs w:val="24"/>
        </w:rPr>
        <w:tab/>
      </w:r>
      <w:r w:rsidRPr="00035B3E">
        <w:rPr>
          <w:sz w:val="24"/>
          <w:szCs w:val="24"/>
        </w:rPr>
        <w:tab/>
      </w:r>
      <w:r w:rsidRPr="00035B3E">
        <w:rPr>
          <w:sz w:val="24"/>
          <w:szCs w:val="24"/>
        </w:rPr>
        <w:tab/>
      </w:r>
      <w:r w:rsidRPr="00035B3E">
        <w:rPr>
          <w:sz w:val="24"/>
          <w:szCs w:val="24"/>
        </w:rPr>
        <w:tab/>
        <w:t>- Independent</w:t>
      </w:r>
      <w:r w:rsidRPr="00035B3E">
        <w:rPr>
          <w:b/>
          <w:sz w:val="24"/>
          <w:szCs w:val="24"/>
        </w:rPr>
        <w:tab/>
      </w:r>
      <w:r w:rsidRPr="00035B3E">
        <w:rPr>
          <w:b/>
          <w:sz w:val="24"/>
          <w:szCs w:val="24"/>
        </w:rPr>
        <w:tab/>
      </w:r>
      <w:r w:rsidRPr="00035B3E">
        <w:rPr>
          <w:sz w:val="24"/>
          <w:szCs w:val="24"/>
        </w:rPr>
        <w:tab/>
      </w:r>
    </w:p>
    <w:p w:rsidR="00035B3E" w:rsidRPr="00035B3E" w:rsidRDefault="00035B3E" w:rsidP="006877BE">
      <w:pPr>
        <w:rPr>
          <w:sz w:val="24"/>
          <w:szCs w:val="24"/>
        </w:rPr>
      </w:pPr>
      <w:r w:rsidRPr="00035B3E">
        <w:rPr>
          <w:sz w:val="24"/>
          <w:szCs w:val="24"/>
        </w:rPr>
        <w:tab/>
      </w:r>
      <w:r w:rsidRPr="00035B3E">
        <w:rPr>
          <w:sz w:val="24"/>
          <w:szCs w:val="24"/>
        </w:rPr>
        <w:tab/>
      </w:r>
      <w:r w:rsidRPr="00035B3E">
        <w:rPr>
          <w:sz w:val="24"/>
          <w:szCs w:val="24"/>
        </w:rPr>
        <w:tab/>
        <w:t xml:space="preserve">Roger </w:t>
      </w:r>
      <w:proofErr w:type="spellStart"/>
      <w:r w:rsidRPr="00035B3E">
        <w:rPr>
          <w:sz w:val="24"/>
          <w:szCs w:val="24"/>
        </w:rPr>
        <w:t>Grasby</w:t>
      </w:r>
      <w:proofErr w:type="spellEnd"/>
      <w:r w:rsidRPr="00035B3E">
        <w:rPr>
          <w:sz w:val="24"/>
          <w:szCs w:val="24"/>
        </w:rPr>
        <w:tab/>
      </w:r>
      <w:r w:rsidRPr="00035B3E">
        <w:rPr>
          <w:sz w:val="24"/>
          <w:szCs w:val="24"/>
        </w:rPr>
        <w:tab/>
      </w:r>
      <w:r w:rsidRPr="00035B3E">
        <w:rPr>
          <w:sz w:val="24"/>
          <w:szCs w:val="24"/>
        </w:rPr>
        <w:tab/>
      </w:r>
      <w:r w:rsidRPr="00035B3E">
        <w:rPr>
          <w:sz w:val="24"/>
          <w:szCs w:val="24"/>
        </w:rPr>
        <w:tab/>
        <w:t>- Independent</w:t>
      </w:r>
    </w:p>
    <w:p w:rsidR="006877BE" w:rsidRPr="00035B3E" w:rsidRDefault="006877BE" w:rsidP="006877BE">
      <w:pPr>
        <w:rPr>
          <w:b/>
          <w:sz w:val="24"/>
          <w:szCs w:val="24"/>
        </w:rPr>
      </w:pPr>
    </w:p>
    <w:p w:rsidR="006877BE" w:rsidRPr="00035B3E" w:rsidRDefault="006877BE" w:rsidP="006877BE">
      <w:pPr>
        <w:rPr>
          <w:sz w:val="24"/>
          <w:szCs w:val="24"/>
        </w:rPr>
      </w:pPr>
      <w:r w:rsidRPr="00035B3E">
        <w:rPr>
          <w:b/>
          <w:sz w:val="24"/>
          <w:szCs w:val="24"/>
        </w:rPr>
        <w:t>IN ATTENDANCE:</w:t>
      </w:r>
      <w:r w:rsidRPr="00035B3E">
        <w:rPr>
          <w:b/>
          <w:sz w:val="24"/>
          <w:szCs w:val="24"/>
        </w:rPr>
        <w:tab/>
      </w:r>
      <w:r w:rsidR="00035B3E" w:rsidRPr="00035B3E">
        <w:rPr>
          <w:sz w:val="24"/>
          <w:szCs w:val="24"/>
        </w:rPr>
        <w:t>Samantha Wilkinson</w:t>
      </w:r>
      <w:r w:rsidRPr="00035B3E">
        <w:rPr>
          <w:sz w:val="24"/>
          <w:szCs w:val="24"/>
        </w:rPr>
        <w:tab/>
      </w:r>
      <w:r w:rsidRPr="00035B3E">
        <w:rPr>
          <w:sz w:val="24"/>
          <w:szCs w:val="24"/>
        </w:rPr>
        <w:tab/>
      </w:r>
      <w:r w:rsidRPr="00035B3E">
        <w:rPr>
          <w:sz w:val="24"/>
          <w:szCs w:val="24"/>
        </w:rPr>
        <w:tab/>
        <w:t>- City of Wakefield MDC</w:t>
      </w:r>
    </w:p>
    <w:p w:rsidR="00DB4D56" w:rsidRDefault="00654B2E" w:rsidP="00EB7D7B">
      <w:pPr>
        <w:ind w:left="1440" w:firstLine="720"/>
        <w:rPr>
          <w:sz w:val="24"/>
          <w:szCs w:val="24"/>
        </w:rPr>
      </w:pPr>
      <w:r w:rsidRPr="00035B3E">
        <w:rPr>
          <w:sz w:val="24"/>
          <w:szCs w:val="24"/>
        </w:rPr>
        <w:t>Emma Duckett</w:t>
      </w:r>
      <w:r w:rsidRPr="00035B3E">
        <w:rPr>
          <w:sz w:val="24"/>
          <w:szCs w:val="24"/>
        </w:rPr>
        <w:tab/>
      </w:r>
      <w:r w:rsidRPr="00035B3E">
        <w:rPr>
          <w:sz w:val="24"/>
          <w:szCs w:val="24"/>
        </w:rPr>
        <w:tab/>
      </w:r>
      <w:r w:rsidRPr="00035B3E">
        <w:rPr>
          <w:sz w:val="24"/>
          <w:szCs w:val="24"/>
        </w:rPr>
        <w:tab/>
      </w:r>
      <w:r w:rsidRPr="00035B3E">
        <w:rPr>
          <w:sz w:val="24"/>
          <w:szCs w:val="24"/>
        </w:rPr>
        <w:tab/>
        <w:t>- City of Wakefield MDC</w:t>
      </w:r>
    </w:p>
    <w:p w:rsidR="00DB4D56" w:rsidRDefault="00DB4D56" w:rsidP="00DB4D56">
      <w:pPr>
        <w:ind w:left="1440" w:firstLine="720"/>
        <w:rPr>
          <w:sz w:val="24"/>
          <w:szCs w:val="24"/>
        </w:rPr>
      </w:pPr>
      <w:r>
        <w:rPr>
          <w:sz w:val="24"/>
          <w:szCs w:val="24"/>
        </w:rPr>
        <w:t>Jonathan Skinner</w:t>
      </w:r>
      <w:r>
        <w:rPr>
          <w:sz w:val="24"/>
          <w:szCs w:val="24"/>
        </w:rPr>
        <w:tab/>
      </w:r>
      <w:r>
        <w:rPr>
          <w:sz w:val="24"/>
          <w:szCs w:val="24"/>
        </w:rPr>
        <w:tab/>
      </w:r>
      <w:r>
        <w:rPr>
          <w:sz w:val="24"/>
          <w:szCs w:val="24"/>
        </w:rPr>
        <w:tab/>
      </w:r>
      <w:r w:rsidRPr="00035B3E">
        <w:rPr>
          <w:sz w:val="24"/>
          <w:szCs w:val="24"/>
        </w:rPr>
        <w:t>- City of Wakefield MDC</w:t>
      </w:r>
    </w:p>
    <w:p w:rsidR="00627CDB" w:rsidRPr="00035B3E" w:rsidRDefault="00DB4D56" w:rsidP="00627CDB">
      <w:pPr>
        <w:ind w:left="1440" w:firstLine="720"/>
        <w:rPr>
          <w:sz w:val="24"/>
          <w:szCs w:val="24"/>
        </w:rPr>
      </w:pPr>
      <w:r>
        <w:rPr>
          <w:sz w:val="24"/>
          <w:szCs w:val="24"/>
        </w:rPr>
        <w:t>Bernadette Livesey</w:t>
      </w:r>
      <w:r w:rsidR="00627CDB" w:rsidRPr="00035B3E">
        <w:rPr>
          <w:sz w:val="24"/>
          <w:szCs w:val="24"/>
        </w:rPr>
        <w:tab/>
      </w:r>
      <w:r w:rsidR="00EB7D7B" w:rsidRPr="00035B3E">
        <w:rPr>
          <w:sz w:val="24"/>
          <w:szCs w:val="24"/>
        </w:rPr>
        <w:tab/>
      </w:r>
      <w:r w:rsidR="00EB7D7B" w:rsidRPr="00035B3E">
        <w:rPr>
          <w:sz w:val="24"/>
          <w:szCs w:val="24"/>
        </w:rPr>
        <w:tab/>
        <w:t>- City of Wakefield MDC</w:t>
      </w:r>
    </w:p>
    <w:p w:rsidR="0032379D" w:rsidRPr="00035B3E" w:rsidRDefault="0032379D" w:rsidP="00F87323">
      <w:pPr>
        <w:rPr>
          <w:sz w:val="24"/>
          <w:szCs w:val="24"/>
        </w:rPr>
      </w:pPr>
    </w:p>
    <w:p w:rsidR="0032379D" w:rsidRPr="00035B3E" w:rsidRDefault="0032379D" w:rsidP="0032379D">
      <w:pPr>
        <w:rPr>
          <w:b/>
          <w:sz w:val="24"/>
          <w:szCs w:val="24"/>
        </w:rPr>
      </w:pPr>
      <w:r w:rsidRPr="00035B3E">
        <w:rPr>
          <w:b/>
          <w:sz w:val="24"/>
          <w:szCs w:val="24"/>
        </w:rPr>
        <w:t>1.</w:t>
      </w:r>
      <w:r w:rsidRPr="00035B3E">
        <w:rPr>
          <w:b/>
          <w:sz w:val="24"/>
          <w:szCs w:val="24"/>
        </w:rPr>
        <w:tab/>
      </w:r>
      <w:r w:rsidR="00E767B1" w:rsidRPr="00035B3E">
        <w:rPr>
          <w:rFonts w:cs="Calibri"/>
          <w:b/>
          <w:sz w:val="24"/>
          <w:szCs w:val="24"/>
        </w:rPr>
        <w:t>Apologies</w:t>
      </w:r>
      <w:r w:rsidR="00DA7E71" w:rsidRPr="00035B3E">
        <w:rPr>
          <w:rFonts w:cs="Calibri"/>
          <w:b/>
          <w:sz w:val="24"/>
          <w:szCs w:val="24"/>
        </w:rPr>
        <w:t xml:space="preserve"> </w:t>
      </w:r>
      <w:r w:rsidR="006877BE" w:rsidRPr="00035B3E">
        <w:rPr>
          <w:rFonts w:cs="Calibri"/>
          <w:b/>
          <w:sz w:val="24"/>
          <w:szCs w:val="24"/>
        </w:rPr>
        <w:t>for Absence</w:t>
      </w:r>
    </w:p>
    <w:p w:rsidR="0032379D" w:rsidRPr="00035B3E" w:rsidRDefault="0032379D" w:rsidP="0032379D">
      <w:pPr>
        <w:rPr>
          <w:b/>
          <w:sz w:val="24"/>
          <w:szCs w:val="24"/>
        </w:rPr>
      </w:pPr>
    </w:p>
    <w:p w:rsidR="00D172FD" w:rsidRPr="00035B3E" w:rsidRDefault="00E767B1" w:rsidP="0032379D">
      <w:pPr>
        <w:numPr>
          <w:ilvl w:val="1"/>
          <w:numId w:val="29"/>
        </w:numPr>
        <w:rPr>
          <w:sz w:val="24"/>
          <w:szCs w:val="24"/>
        </w:rPr>
      </w:pPr>
      <w:r w:rsidRPr="00035B3E">
        <w:rPr>
          <w:rFonts w:cs="Calibri"/>
          <w:sz w:val="24"/>
          <w:szCs w:val="24"/>
        </w:rPr>
        <w:t xml:space="preserve">Apologies </w:t>
      </w:r>
      <w:r w:rsidR="00740A62" w:rsidRPr="00035B3E">
        <w:rPr>
          <w:rFonts w:cs="Calibri"/>
          <w:sz w:val="24"/>
          <w:szCs w:val="24"/>
        </w:rPr>
        <w:t xml:space="preserve">were noted </w:t>
      </w:r>
      <w:r w:rsidRPr="00035B3E">
        <w:rPr>
          <w:rFonts w:cs="Calibri"/>
          <w:sz w:val="24"/>
          <w:szCs w:val="24"/>
        </w:rPr>
        <w:t>fr</w:t>
      </w:r>
      <w:r w:rsidR="00505F7F" w:rsidRPr="00035B3E">
        <w:rPr>
          <w:rFonts w:cs="Calibri"/>
          <w:sz w:val="24"/>
          <w:szCs w:val="24"/>
        </w:rPr>
        <w:t xml:space="preserve">om </w:t>
      </w:r>
      <w:r w:rsidR="006877BE" w:rsidRPr="00035B3E">
        <w:rPr>
          <w:rFonts w:cs="Calibri"/>
          <w:sz w:val="24"/>
          <w:szCs w:val="24"/>
        </w:rPr>
        <w:t xml:space="preserve">Councillor </w:t>
      </w:r>
      <w:r w:rsidR="00DB4D56">
        <w:rPr>
          <w:rFonts w:cs="Calibri"/>
          <w:sz w:val="24"/>
          <w:szCs w:val="24"/>
        </w:rPr>
        <w:t>Scott (Kirklees) and Councillor Iqbal (Leeds).</w:t>
      </w:r>
    </w:p>
    <w:p w:rsidR="00D31600" w:rsidRPr="00035B3E" w:rsidRDefault="00D31600" w:rsidP="00D31600">
      <w:pPr>
        <w:ind w:left="720"/>
        <w:rPr>
          <w:sz w:val="24"/>
          <w:szCs w:val="24"/>
        </w:rPr>
      </w:pPr>
    </w:p>
    <w:p w:rsidR="00D7618D" w:rsidRDefault="00D7618D" w:rsidP="0032379D">
      <w:pPr>
        <w:rPr>
          <w:b/>
          <w:sz w:val="24"/>
          <w:szCs w:val="24"/>
        </w:rPr>
      </w:pPr>
    </w:p>
    <w:p w:rsidR="006877BE" w:rsidRPr="00035B3E" w:rsidRDefault="00BC4E9D" w:rsidP="0032379D">
      <w:pPr>
        <w:rPr>
          <w:b/>
          <w:sz w:val="24"/>
          <w:szCs w:val="24"/>
        </w:rPr>
      </w:pPr>
      <w:r w:rsidRPr="00035B3E">
        <w:rPr>
          <w:b/>
          <w:sz w:val="24"/>
          <w:szCs w:val="24"/>
        </w:rPr>
        <w:t>2</w:t>
      </w:r>
      <w:r w:rsidR="00473CC2" w:rsidRPr="00035B3E">
        <w:rPr>
          <w:b/>
          <w:sz w:val="24"/>
          <w:szCs w:val="24"/>
        </w:rPr>
        <w:t>.</w:t>
      </w:r>
      <w:r w:rsidR="00473CC2" w:rsidRPr="00035B3E">
        <w:rPr>
          <w:b/>
          <w:sz w:val="24"/>
          <w:szCs w:val="24"/>
        </w:rPr>
        <w:tab/>
      </w:r>
      <w:r w:rsidR="006877BE" w:rsidRPr="00035B3E">
        <w:rPr>
          <w:b/>
          <w:sz w:val="24"/>
          <w:szCs w:val="24"/>
        </w:rPr>
        <w:t xml:space="preserve">Minutes of the Meeting held </w:t>
      </w:r>
      <w:r w:rsidR="00DB4D56">
        <w:rPr>
          <w:b/>
          <w:sz w:val="24"/>
          <w:szCs w:val="24"/>
        </w:rPr>
        <w:t>7</w:t>
      </w:r>
      <w:r w:rsidR="00DB4D56" w:rsidRPr="00DB4D56">
        <w:rPr>
          <w:b/>
          <w:sz w:val="24"/>
          <w:szCs w:val="24"/>
          <w:vertAlign w:val="superscript"/>
        </w:rPr>
        <w:t>th</w:t>
      </w:r>
      <w:r w:rsidR="00DB4D56">
        <w:rPr>
          <w:b/>
          <w:sz w:val="24"/>
          <w:szCs w:val="24"/>
        </w:rPr>
        <w:t xml:space="preserve"> November</w:t>
      </w:r>
      <w:r w:rsidR="006877BE" w:rsidRPr="00035B3E">
        <w:rPr>
          <w:b/>
          <w:sz w:val="24"/>
          <w:szCs w:val="24"/>
        </w:rPr>
        <w:t xml:space="preserve"> 2014</w:t>
      </w:r>
    </w:p>
    <w:p w:rsidR="006877BE" w:rsidRPr="00035B3E" w:rsidRDefault="006877BE" w:rsidP="0032379D">
      <w:pPr>
        <w:rPr>
          <w:b/>
          <w:sz w:val="24"/>
          <w:szCs w:val="24"/>
        </w:rPr>
      </w:pPr>
    </w:p>
    <w:p w:rsidR="006877BE" w:rsidRDefault="006877BE" w:rsidP="0032379D">
      <w:pPr>
        <w:rPr>
          <w:sz w:val="24"/>
          <w:szCs w:val="24"/>
        </w:rPr>
      </w:pPr>
      <w:r w:rsidRPr="00035B3E">
        <w:rPr>
          <w:sz w:val="24"/>
          <w:szCs w:val="24"/>
        </w:rPr>
        <w:t>2.1</w:t>
      </w:r>
      <w:r w:rsidRPr="00035B3E">
        <w:rPr>
          <w:b/>
          <w:sz w:val="24"/>
          <w:szCs w:val="24"/>
        </w:rPr>
        <w:tab/>
      </w:r>
      <w:r w:rsidRPr="00035B3E">
        <w:rPr>
          <w:sz w:val="24"/>
          <w:szCs w:val="24"/>
        </w:rPr>
        <w:t>The minutes were agreed as a correct record.</w:t>
      </w:r>
    </w:p>
    <w:p w:rsidR="00004A6F" w:rsidRDefault="00004A6F" w:rsidP="0032379D">
      <w:pPr>
        <w:rPr>
          <w:sz w:val="24"/>
          <w:szCs w:val="24"/>
        </w:rPr>
      </w:pPr>
    </w:p>
    <w:p w:rsidR="00D7618D" w:rsidRDefault="00D7618D" w:rsidP="00004A6F">
      <w:pPr>
        <w:rPr>
          <w:b/>
          <w:sz w:val="24"/>
          <w:szCs w:val="24"/>
        </w:rPr>
      </w:pPr>
    </w:p>
    <w:p w:rsidR="00004A6F" w:rsidRPr="00C27780" w:rsidRDefault="00004A6F" w:rsidP="00004A6F">
      <w:pPr>
        <w:rPr>
          <w:b/>
          <w:sz w:val="24"/>
          <w:szCs w:val="24"/>
        </w:rPr>
      </w:pPr>
      <w:r w:rsidRPr="00C27780">
        <w:rPr>
          <w:b/>
          <w:sz w:val="24"/>
          <w:szCs w:val="24"/>
        </w:rPr>
        <w:t>3.</w:t>
      </w:r>
      <w:r>
        <w:rPr>
          <w:sz w:val="24"/>
          <w:szCs w:val="24"/>
        </w:rPr>
        <w:tab/>
      </w:r>
      <w:r>
        <w:rPr>
          <w:b/>
          <w:sz w:val="24"/>
          <w:szCs w:val="24"/>
        </w:rPr>
        <w:t>Matters Arising</w:t>
      </w:r>
    </w:p>
    <w:p w:rsidR="00004A6F" w:rsidRDefault="00004A6F" w:rsidP="00004A6F">
      <w:pPr>
        <w:rPr>
          <w:sz w:val="24"/>
          <w:szCs w:val="24"/>
        </w:rPr>
      </w:pPr>
    </w:p>
    <w:p w:rsidR="00004A6F" w:rsidRPr="00C27780" w:rsidRDefault="00004A6F" w:rsidP="00004A6F">
      <w:pPr>
        <w:rPr>
          <w:sz w:val="24"/>
          <w:szCs w:val="24"/>
        </w:rPr>
      </w:pPr>
      <w:r w:rsidRPr="00C27780">
        <w:rPr>
          <w:sz w:val="24"/>
          <w:szCs w:val="24"/>
        </w:rPr>
        <w:t>3.1</w:t>
      </w:r>
      <w:r>
        <w:rPr>
          <w:b/>
          <w:sz w:val="24"/>
          <w:szCs w:val="24"/>
        </w:rPr>
        <w:tab/>
      </w:r>
      <w:r>
        <w:rPr>
          <w:sz w:val="24"/>
          <w:szCs w:val="24"/>
        </w:rPr>
        <w:t>There were no matters arising from the minutes.</w:t>
      </w:r>
    </w:p>
    <w:p w:rsidR="006A2D12" w:rsidRPr="00035B3E" w:rsidRDefault="006877BE" w:rsidP="009820EB">
      <w:pPr>
        <w:rPr>
          <w:b/>
          <w:sz w:val="24"/>
          <w:szCs w:val="24"/>
        </w:rPr>
      </w:pPr>
      <w:r w:rsidRPr="00035B3E">
        <w:rPr>
          <w:b/>
          <w:sz w:val="24"/>
          <w:szCs w:val="24"/>
        </w:rPr>
        <w:tab/>
        <w:t xml:space="preserve"> </w:t>
      </w:r>
    </w:p>
    <w:p w:rsidR="00D7618D" w:rsidRDefault="00D7618D" w:rsidP="006877BE">
      <w:pPr>
        <w:ind w:left="720" w:hanging="720"/>
        <w:rPr>
          <w:b/>
          <w:sz w:val="24"/>
          <w:szCs w:val="24"/>
        </w:rPr>
      </w:pPr>
    </w:p>
    <w:p w:rsidR="0032379D" w:rsidRPr="00035B3E" w:rsidRDefault="00004A6F" w:rsidP="006877BE">
      <w:pPr>
        <w:ind w:left="720" w:hanging="720"/>
        <w:rPr>
          <w:b/>
          <w:sz w:val="24"/>
          <w:szCs w:val="24"/>
        </w:rPr>
      </w:pPr>
      <w:r>
        <w:rPr>
          <w:b/>
          <w:sz w:val="24"/>
          <w:szCs w:val="24"/>
        </w:rPr>
        <w:t>4</w:t>
      </w:r>
      <w:r w:rsidR="0032379D" w:rsidRPr="00035B3E">
        <w:rPr>
          <w:b/>
          <w:sz w:val="24"/>
          <w:szCs w:val="24"/>
        </w:rPr>
        <w:t>.</w:t>
      </w:r>
      <w:r w:rsidR="0032379D" w:rsidRPr="00035B3E">
        <w:rPr>
          <w:b/>
          <w:sz w:val="24"/>
          <w:szCs w:val="24"/>
        </w:rPr>
        <w:tab/>
      </w:r>
      <w:r w:rsidR="006877BE" w:rsidRPr="00035B3E">
        <w:rPr>
          <w:b/>
          <w:sz w:val="24"/>
          <w:szCs w:val="24"/>
        </w:rPr>
        <w:t xml:space="preserve">To note any items which the Chair has agreed to add to the agenda on the grounds of urgency. </w:t>
      </w:r>
    </w:p>
    <w:p w:rsidR="0032379D" w:rsidRPr="00035B3E" w:rsidRDefault="0032379D" w:rsidP="0032379D">
      <w:pPr>
        <w:rPr>
          <w:b/>
          <w:sz w:val="24"/>
          <w:szCs w:val="24"/>
        </w:rPr>
      </w:pPr>
    </w:p>
    <w:p w:rsidR="0093735D" w:rsidRPr="00035B3E" w:rsidRDefault="00004A6F" w:rsidP="006877BE">
      <w:pPr>
        <w:ind w:left="720" w:hanging="720"/>
        <w:rPr>
          <w:sz w:val="24"/>
          <w:szCs w:val="24"/>
        </w:rPr>
      </w:pPr>
      <w:r>
        <w:rPr>
          <w:sz w:val="24"/>
          <w:szCs w:val="24"/>
        </w:rPr>
        <w:t>4</w:t>
      </w:r>
      <w:r w:rsidR="003B114A" w:rsidRPr="00035B3E">
        <w:rPr>
          <w:sz w:val="24"/>
          <w:szCs w:val="24"/>
        </w:rPr>
        <w:t>.1</w:t>
      </w:r>
      <w:r w:rsidR="003B114A" w:rsidRPr="00035B3E">
        <w:rPr>
          <w:sz w:val="24"/>
          <w:szCs w:val="24"/>
        </w:rPr>
        <w:tab/>
      </w:r>
      <w:r w:rsidR="006877BE" w:rsidRPr="00035B3E">
        <w:rPr>
          <w:sz w:val="24"/>
          <w:szCs w:val="24"/>
        </w:rPr>
        <w:t>The Chair confirmed that there were no items to add to the agenda.</w:t>
      </w:r>
    </w:p>
    <w:p w:rsidR="006877BE" w:rsidRPr="00035B3E" w:rsidRDefault="006877BE" w:rsidP="008451F5">
      <w:pPr>
        <w:rPr>
          <w:sz w:val="24"/>
          <w:szCs w:val="24"/>
        </w:rPr>
      </w:pPr>
    </w:p>
    <w:p w:rsidR="00D7618D" w:rsidRDefault="00D7618D" w:rsidP="00A64443">
      <w:pPr>
        <w:ind w:left="720" w:hanging="720"/>
        <w:rPr>
          <w:b/>
          <w:sz w:val="24"/>
          <w:szCs w:val="24"/>
        </w:rPr>
      </w:pPr>
    </w:p>
    <w:p w:rsidR="00E60225" w:rsidRPr="00035B3E" w:rsidRDefault="00004A6F" w:rsidP="00A64443">
      <w:pPr>
        <w:ind w:left="720" w:hanging="720"/>
        <w:rPr>
          <w:b/>
          <w:sz w:val="24"/>
          <w:szCs w:val="24"/>
        </w:rPr>
      </w:pPr>
      <w:r>
        <w:rPr>
          <w:b/>
          <w:sz w:val="24"/>
          <w:szCs w:val="24"/>
        </w:rPr>
        <w:t>5</w:t>
      </w:r>
      <w:r w:rsidR="00E60225" w:rsidRPr="00035B3E">
        <w:rPr>
          <w:b/>
          <w:sz w:val="24"/>
          <w:szCs w:val="24"/>
        </w:rPr>
        <w:t>.</w:t>
      </w:r>
      <w:r w:rsidR="00E60225" w:rsidRPr="00035B3E">
        <w:rPr>
          <w:b/>
          <w:sz w:val="24"/>
          <w:szCs w:val="24"/>
        </w:rPr>
        <w:tab/>
      </w:r>
      <w:r w:rsidR="006877BE" w:rsidRPr="00035B3E">
        <w:rPr>
          <w:b/>
          <w:sz w:val="24"/>
          <w:szCs w:val="24"/>
        </w:rPr>
        <w:t>Members’ Declaration of Interests</w:t>
      </w:r>
      <w:r w:rsidR="00503FE0" w:rsidRPr="00035B3E">
        <w:rPr>
          <w:b/>
          <w:sz w:val="24"/>
          <w:szCs w:val="24"/>
        </w:rPr>
        <w:t xml:space="preserve"> </w:t>
      </w:r>
    </w:p>
    <w:p w:rsidR="003139D0" w:rsidRPr="00035B3E" w:rsidRDefault="003139D0" w:rsidP="000D4837">
      <w:pPr>
        <w:rPr>
          <w:b/>
          <w:sz w:val="24"/>
          <w:szCs w:val="24"/>
        </w:rPr>
      </w:pPr>
    </w:p>
    <w:p w:rsidR="00496B5D" w:rsidRPr="00035B3E" w:rsidRDefault="00004A6F" w:rsidP="006877BE">
      <w:pPr>
        <w:ind w:left="720" w:hanging="720"/>
        <w:rPr>
          <w:sz w:val="24"/>
          <w:szCs w:val="24"/>
        </w:rPr>
      </w:pPr>
      <w:r>
        <w:rPr>
          <w:sz w:val="24"/>
          <w:szCs w:val="24"/>
        </w:rPr>
        <w:t>5</w:t>
      </w:r>
      <w:r w:rsidR="00F96747" w:rsidRPr="00035B3E">
        <w:rPr>
          <w:sz w:val="24"/>
          <w:szCs w:val="24"/>
        </w:rPr>
        <w:t>.1</w:t>
      </w:r>
      <w:r w:rsidR="00F96747" w:rsidRPr="00035B3E">
        <w:rPr>
          <w:sz w:val="24"/>
          <w:szCs w:val="24"/>
        </w:rPr>
        <w:tab/>
      </w:r>
      <w:r w:rsidR="00DA7E71" w:rsidRPr="00035B3E">
        <w:rPr>
          <w:sz w:val="24"/>
          <w:szCs w:val="24"/>
        </w:rPr>
        <w:t>There were no interests declared.</w:t>
      </w:r>
    </w:p>
    <w:p w:rsidR="009D68BF" w:rsidRDefault="009D68BF" w:rsidP="009D68BF">
      <w:pPr>
        <w:autoSpaceDE w:val="0"/>
        <w:autoSpaceDN w:val="0"/>
        <w:rPr>
          <w:b/>
          <w:sz w:val="24"/>
          <w:szCs w:val="24"/>
        </w:rPr>
      </w:pPr>
    </w:p>
    <w:p w:rsidR="009D68BF" w:rsidRDefault="009D68BF" w:rsidP="009D68BF">
      <w:pPr>
        <w:autoSpaceDE w:val="0"/>
        <w:autoSpaceDN w:val="0"/>
        <w:rPr>
          <w:b/>
          <w:sz w:val="24"/>
          <w:szCs w:val="24"/>
        </w:rPr>
      </w:pPr>
      <w:r>
        <w:rPr>
          <w:b/>
          <w:sz w:val="24"/>
          <w:szCs w:val="24"/>
        </w:rPr>
        <w:lastRenderedPageBreak/>
        <w:t>6.</w:t>
      </w:r>
      <w:r>
        <w:rPr>
          <w:b/>
          <w:sz w:val="24"/>
          <w:szCs w:val="24"/>
        </w:rPr>
        <w:tab/>
        <w:t>Appeals to Panel</w:t>
      </w:r>
    </w:p>
    <w:p w:rsidR="009D68BF" w:rsidRDefault="009D68BF" w:rsidP="009D68BF">
      <w:pPr>
        <w:autoSpaceDE w:val="0"/>
        <w:autoSpaceDN w:val="0"/>
        <w:rPr>
          <w:b/>
          <w:sz w:val="24"/>
          <w:szCs w:val="24"/>
        </w:rPr>
      </w:pPr>
    </w:p>
    <w:p w:rsidR="009D68BF" w:rsidRPr="009D68BF" w:rsidRDefault="009D68BF" w:rsidP="009D68BF">
      <w:pPr>
        <w:autoSpaceDE w:val="0"/>
        <w:autoSpaceDN w:val="0"/>
        <w:rPr>
          <w:sz w:val="24"/>
          <w:szCs w:val="24"/>
        </w:rPr>
      </w:pPr>
      <w:r w:rsidRPr="009D68BF">
        <w:rPr>
          <w:sz w:val="24"/>
          <w:szCs w:val="24"/>
        </w:rPr>
        <w:t>EXCLUSION OF THE PUBLIC - EXEMPT INFORMATION</w:t>
      </w:r>
    </w:p>
    <w:p w:rsidR="009D68BF" w:rsidRDefault="009D68BF" w:rsidP="009D68BF">
      <w:pPr>
        <w:autoSpaceDE w:val="0"/>
        <w:autoSpaceDN w:val="0"/>
        <w:rPr>
          <w:rFonts w:ascii="TT1FC3o00" w:hAnsi="TT1FC3o00"/>
          <w:sz w:val="24"/>
          <w:szCs w:val="24"/>
        </w:rPr>
      </w:pPr>
    </w:p>
    <w:p w:rsidR="009D68BF" w:rsidRPr="00881ACB" w:rsidRDefault="00D7618D" w:rsidP="00D7618D">
      <w:pPr>
        <w:autoSpaceDE w:val="0"/>
        <w:autoSpaceDN w:val="0"/>
        <w:rPr>
          <w:b/>
          <w:sz w:val="24"/>
          <w:szCs w:val="24"/>
        </w:rPr>
      </w:pPr>
      <w:r>
        <w:rPr>
          <w:b/>
          <w:sz w:val="24"/>
          <w:szCs w:val="24"/>
        </w:rPr>
        <w:t>6.1</w:t>
      </w:r>
      <w:r>
        <w:rPr>
          <w:b/>
          <w:sz w:val="24"/>
          <w:szCs w:val="24"/>
        </w:rPr>
        <w:tab/>
      </w:r>
      <w:r w:rsidR="009D68BF" w:rsidRPr="00881ACB">
        <w:rPr>
          <w:b/>
          <w:sz w:val="24"/>
          <w:szCs w:val="24"/>
        </w:rPr>
        <w:t>RESOLVED</w:t>
      </w:r>
    </w:p>
    <w:p w:rsidR="009D68BF" w:rsidRPr="00881ACB" w:rsidRDefault="009D68BF" w:rsidP="009D68BF">
      <w:pPr>
        <w:autoSpaceDE w:val="0"/>
        <w:autoSpaceDN w:val="0"/>
        <w:ind w:firstLine="720"/>
        <w:rPr>
          <w:sz w:val="24"/>
          <w:szCs w:val="24"/>
        </w:rPr>
      </w:pPr>
    </w:p>
    <w:p w:rsidR="00D7618D" w:rsidRDefault="009D68BF" w:rsidP="00D7618D">
      <w:pPr>
        <w:autoSpaceDE w:val="0"/>
        <w:autoSpaceDN w:val="0"/>
        <w:ind w:left="1429" w:hanging="720"/>
        <w:rPr>
          <w:sz w:val="24"/>
          <w:szCs w:val="24"/>
        </w:rPr>
      </w:pPr>
      <w:r>
        <w:rPr>
          <w:sz w:val="24"/>
          <w:szCs w:val="24"/>
        </w:rPr>
        <w:t>6.1</w:t>
      </w:r>
      <w:r w:rsidR="00D7618D">
        <w:rPr>
          <w:sz w:val="24"/>
          <w:szCs w:val="24"/>
        </w:rPr>
        <w:t>.1</w:t>
      </w:r>
      <w:r>
        <w:rPr>
          <w:sz w:val="24"/>
          <w:szCs w:val="24"/>
        </w:rPr>
        <w:tab/>
      </w:r>
      <w:r w:rsidRPr="00881ACB">
        <w:rPr>
          <w:sz w:val="24"/>
          <w:szCs w:val="24"/>
        </w:rPr>
        <w:t>That the Public and Press be excluded from the meeti</w:t>
      </w:r>
      <w:r>
        <w:rPr>
          <w:sz w:val="24"/>
          <w:szCs w:val="24"/>
        </w:rPr>
        <w:t>ng during consideration of Item 6</w:t>
      </w:r>
      <w:r w:rsidRPr="00881ACB">
        <w:rPr>
          <w:sz w:val="24"/>
          <w:szCs w:val="24"/>
        </w:rPr>
        <w:t xml:space="preserve"> on the grounds that they were likely to involve the disclosure of exempt information as described in Part 1 of Schedule 12A to</w:t>
      </w:r>
      <w:r>
        <w:rPr>
          <w:sz w:val="24"/>
          <w:szCs w:val="24"/>
        </w:rPr>
        <w:t xml:space="preserve"> </w:t>
      </w:r>
      <w:r w:rsidRPr="00881ACB">
        <w:rPr>
          <w:sz w:val="24"/>
          <w:szCs w:val="24"/>
        </w:rPr>
        <w:t>the Local Government Act 1972 (as amended).</w:t>
      </w:r>
    </w:p>
    <w:p w:rsidR="00D7618D" w:rsidRDefault="00D7618D" w:rsidP="00D7618D">
      <w:pPr>
        <w:autoSpaceDE w:val="0"/>
        <w:autoSpaceDN w:val="0"/>
        <w:ind w:left="1429" w:hanging="720"/>
        <w:rPr>
          <w:sz w:val="24"/>
          <w:szCs w:val="24"/>
        </w:rPr>
      </w:pPr>
    </w:p>
    <w:p w:rsidR="00004A6F" w:rsidRDefault="00D7618D" w:rsidP="00D7618D">
      <w:pPr>
        <w:autoSpaceDE w:val="0"/>
        <w:autoSpaceDN w:val="0"/>
        <w:ind w:left="720" w:hanging="720"/>
        <w:rPr>
          <w:sz w:val="24"/>
          <w:szCs w:val="24"/>
        </w:rPr>
      </w:pPr>
      <w:r>
        <w:rPr>
          <w:sz w:val="24"/>
          <w:szCs w:val="24"/>
        </w:rPr>
        <w:t>6.2</w:t>
      </w:r>
      <w:r w:rsidR="009D68BF">
        <w:rPr>
          <w:sz w:val="24"/>
          <w:szCs w:val="24"/>
        </w:rPr>
        <w:tab/>
        <w:t>The Panel considered two appeals from complainants following suggested informal resolutions to complaints against the Commissioner</w:t>
      </w:r>
      <w:r w:rsidR="00C039FC">
        <w:rPr>
          <w:sz w:val="24"/>
          <w:szCs w:val="24"/>
        </w:rPr>
        <w:t xml:space="preserve">.  </w:t>
      </w:r>
    </w:p>
    <w:p w:rsidR="009D68BF" w:rsidRDefault="009D68BF" w:rsidP="009820EB">
      <w:pPr>
        <w:ind w:left="720" w:hanging="720"/>
        <w:rPr>
          <w:sz w:val="24"/>
          <w:szCs w:val="24"/>
        </w:rPr>
      </w:pPr>
    </w:p>
    <w:p w:rsidR="00004A6F" w:rsidRDefault="009D68BF" w:rsidP="009820EB">
      <w:pPr>
        <w:ind w:left="720" w:hanging="720"/>
        <w:rPr>
          <w:b/>
          <w:sz w:val="24"/>
          <w:szCs w:val="24"/>
        </w:rPr>
      </w:pPr>
      <w:r>
        <w:rPr>
          <w:b/>
          <w:sz w:val="24"/>
          <w:szCs w:val="24"/>
        </w:rPr>
        <w:t>6.3</w:t>
      </w:r>
      <w:r>
        <w:rPr>
          <w:b/>
          <w:sz w:val="24"/>
          <w:szCs w:val="24"/>
        </w:rPr>
        <w:tab/>
        <w:t>RESOLVED</w:t>
      </w:r>
    </w:p>
    <w:p w:rsidR="009D68BF" w:rsidRDefault="009D68BF" w:rsidP="009820EB">
      <w:pPr>
        <w:ind w:left="720" w:hanging="720"/>
        <w:rPr>
          <w:b/>
          <w:sz w:val="24"/>
          <w:szCs w:val="24"/>
        </w:rPr>
      </w:pPr>
    </w:p>
    <w:p w:rsidR="009D68BF" w:rsidRDefault="009D68BF" w:rsidP="009D68BF">
      <w:pPr>
        <w:ind w:left="1440" w:hanging="720"/>
        <w:rPr>
          <w:sz w:val="24"/>
          <w:szCs w:val="24"/>
        </w:rPr>
      </w:pPr>
      <w:r>
        <w:rPr>
          <w:sz w:val="24"/>
          <w:szCs w:val="24"/>
        </w:rPr>
        <w:t>6.3.1</w:t>
      </w:r>
      <w:r>
        <w:rPr>
          <w:sz w:val="24"/>
          <w:szCs w:val="24"/>
        </w:rPr>
        <w:tab/>
      </w:r>
      <w:r w:rsidR="00C039FC">
        <w:rPr>
          <w:sz w:val="24"/>
          <w:szCs w:val="24"/>
        </w:rPr>
        <w:t xml:space="preserve">Following a vote, </w:t>
      </w:r>
      <w:r>
        <w:rPr>
          <w:sz w:val="24"/>
          <w:szCs w:val="24"/>
        </w:rPr>
        <w:t>Panel members agreed to not uphold the appeal relating to Complaint No: 669517.</w:t>
      </w:r>
    </w:p>
    <w:p w:rsidR="009D68BF" w:rsidRDefault="009D68BF" w:rsidP="009D68BF">
      <w:pPr>
        <w:ind w:left="1440" w:hanging="720"/>
        <w:rPr>
          <w:sz w:val="24"/>
          <w:szCs w:val="24"/>
        </w:rPr>
      </w:pPr>
    </w:p>
    <w:p w:rsidR="009D68BF" w:rsidRDefault="009D68BF" w:rsidP="009D68BF">
      <w:pPr>
        <w:ind w:left="1440" w:hanging="720"/>
        <w:rPr>
          <w:sz w:val="24"/>
          <w:szCs w:val="24"/>
        </w:rPr>
      </w:pPr>
      <w:r>
        <w:rPr>
          <w:sz w:val="24"/>
          <w:szCs w:val="24"/>
        </w:rPr>
        <w:t>6.3.2</w:t>
      </w:r>
      <w:r>
        <w:rPr>
          <w:sz w:val="24"/>
          <w:szCs w:val="24"/>
        </w:rPr>
        <w:tab/>
      </w:r>
      <w:r w:rsidR="00C039FC">
        <w:rPr>
          <w:sz w:val="24"/>
          <w:szCs w:val="24"/>
        </w:rPr>
        <w:t xml:space="preserve">Following a vote, </w:t>
      </w:r>
      <w:r>
        <w:rPr>
          <w:sz w:val="24"/>
          <w:szCs w:val="24"/>
        </w:rPr>
        <w:t xml:space="preserve">Panel members agreed to not uphold the appeal relating to </w:t>
      </w:r>
      <w:r w:rsidR="00C039FC">
        <w:rPr>
          <w:sz w:val="24"/>
          <w:szCs w:val="24"/>
        </w:rPr>
        <w:t>Complaint No:  678718</w:t>
      </w:r>
    </w:p>
    <w:p w:rsidR="00915540" w:rsidRDefault="00915540" w:rsidP="009D68BF">
      <w:pPr>
        <w:ind w:left="1440" w:hanging="720"/>
        <w:rPr>
          <w:sz w:val="24"/>
          <w:szCs w:val="24"/>
        </w:rPr>
      </w:pPr>
    </w:p>
    <w:p w:rsidR="00915540" w:rsidRDefault="00915540" w:rsidP="009D68BF">
      <w:pPr>
        <w:ind w:left="1440" w:hanging="720"/>
        <w:rPr>
          <w:sz w:val="24"/>
          <w:szCs w:val="24"/>
        </w:rPr>
      </w:pPr>
      <w:r>
        <w:rPr>
          <w:sz w:val="24"/>
          <w:szCs w:val="24"/>
        </w:rPr>
        <w:t>6.3.3</w:t>
      </w:r>
      <w:r>
        <w:rPr>
          <w:sz w:val="24"/>
          <w:szCs w:val="24"/>
        </w:rPr>
        <w:tab/>
        <w:t xml:space="preserve">That the Panel thanked Cllrs Wassell, Scott and Walls for their involvement in the complaints process.  </w:t>
      </w:r>
    </w:p>
    <w:p w:rsidR="00915540" w:rsidRDefault="00915540" w:rsidP="009D68BF">
      <w:pPr>
        <w:ind w:left="1440" w:hanging="720"/>
        <w:rPr>
          <w:sz w:val="24"/>
          <w:szCs w:val="24"/>
        </w:rPr>
      </w:pPr>
    </w:p>
    <w:p w:rsidR="00915540" w:rsidRPr="009D68BF" w:rsidRDefault="00915540" w:rsidP="009D68BF">
      <w:pPr>
        <w:ind w:left="1440" w:hanging="720"/>
        <w:rPr>
          <w:sz w:val="24"/>
          <w:szCs w:val="24"/>
        </w:rPr>
      </w:pPr>
      <w:r>
        <w:rPr>
          <w:sz w:val="24"/>
          <w:szCs w:val="24"/>
        </w:rPr>
        <w:t>6.3.4</w:t>
      </w:r>
      <w:r>
        <w:rPr>
          <w:sz w:val="24"/>
          <w:szCs w:val="24"/>
        </w:rPr>
        <w:tab/>
        <w:t>That the Panel writes to the Home Office outlining their view of the statutory powers afforded to Police and Crime Panels when reviewing complaints against Police and Crime Commissioners.</w:t>
      </w:r>
    </w:p>
    <w:p w:rsidR="00004A6F" w:rsidRDefault="00004A6F" w:rsidP="009820EB">
      <w:pPr>
        <w:ind w:left="720" w:hanging="720"/>
        <w:rPr>
          <w:b/>
          <w:sz w:val="24"/>
          <w:szCs w:val="24"/>
        </w:rPr>
      </w:pPr>
    </w:p>
    <w:p w:rsidR="00D83FDC" w:rsidRPr="0036196A" w:rsidRDefault="0036196A" w:rsidP="0036196A">
      <w:pPr>
        <w:ind w:left="1440" w:hanging="720"/>
        <w:rPr>
          <w:sz w:val="24"/>
          <w:szCs w:val="24"/>
        </w:rPr>
      </w:pPr>
      <w:r w:rsidRPr="0036196A">
        <w:rPr>
          <w:sz w:val="24"/>
          <w:szCs w:val="24"/>
        </w:rPr>
        <w:t>6.3.5</w:t>
      </w:r>
      <w:r w:rsidRPr="0036196A">
        <w:rPr>
          <w:sz w:val="24"/>
          <w:szCs w:val="24"/>
        </w:rPr>
        <w:tab/>
      </w:r>
      <w:r w:rsidR="00D83FDC" w:rsidRPr="0036196A">
        <w:rPr>
          <w:sz w:val="24"/>
          <w:szCs w:val="24"/>
        </w:rPr>
        <w:t>That the Panel write to the Commissioner</w:t>
      </w:r>
      <w:r w:rsidR="00F00588" w:rsidRPr="0036196A">
        <w:rPr>
          <w:sz w:val="24"/>
          <w:szCs w:val="24"/>
        </w:rPr>
        <w:t xml:space="preserve"> suggesting</w:t>
      </w:r>
      <w:r w:rsidR="00D83FDC" w:rsidRPr="0036196A">
        <w:rPr>
          <w:sz w:val="24"/>
          <w:szCs w:val="24"/>
        </w:rPr>
        <w:t xml:space="preserve"> that he ensures that there is a process in place to ensure that complainants are </w:t>
      </w:r>
      <w:r w:rsidR="00F00588" w:rsidRPr="0036196A">
        <w:rPr>
          <w:sz w:val="24"/>
          <w:szCs w:val="24"/>
        </w:rPr>
        <w:t>regularly notified of the latest position regarding their complaint.</w:t>
      </w:r>
      <w:r>
        <w:rPr>
          <w:sz w:val="24"/>
          <w:szCs w:val="24"/>
        </w:rPr>
        <w:t xml:space="preserve">  </w:t>
      </w:r>
    </w:p>
    <w:p w:rsidR="00D83FDC" w:rsidRPr="0036196A" w:rsidRDefault="00D83FDC" w:rsidP="009820EB">
      <w:pPr>
        <w:ind w:left="720" w:hanging="720"/>
        <w:rPr>
          <w:sz w:val="24"/>
          <w:szCs w:val="24"/>
        </w:rPr>
      </w:pPr>
    </w:p>
    <w:p w:rsidR="00A249A4" w:rsidRPr="00035B3E" w:rsidRDefault="00A249A4" w:rsidP="00A249A4">
      <w:pPr>
        <w:rPr>
          <w:b/>
          <w:i/>
          <w:sz w:val="24"/>
          <w:szCs w:val="24"/>
        </w:rPr>
      </w:pPr>
      <w:r w:rsidRPr="00035B3E">
        <w:rPr>
          <w:b/>
          <w:i/>
          <w:sz w:val="24"/>
          <w:szCs w:val="24"/>
        </w:rPr>
        <w:t xml:space="preserve">Mark Burns-Williamson, the Police and Crime Commissioner for West Yorkshire and </w:t>
      </w:r>
      <w:r w:rsidR="003C148C">
        <w:rPr>
          <w:b/>
          <w:i/>
          <w:sz w:val="24"/>
          <w:szCs w:val="24"/>
        </w:rPr>
        <w:t>the proposed candidate for the Treasurer post, Katherine Johnson,</w:t>
      </w:r>
      <w:r w:rsidRPr="00035B3E">
        <w:rPr>
          <w:b/>
          <w:i/>
          <w:sz w:val="24"/>
          <w:szCs w:val="24"/>
        </w:rPr>
        <w:t xml:space="preserve"> attended the mee</w:t>
      </w:r>
      <w:r w:rsidR="003C148C">
        <w:rPr>
          <w:b/>
          <w:i/>
          <w:sz w:val="24"/>
          <w:szCs w:val="24"/>
        </w:rPr>
        <w:t xml:space="preserve">ting for Item 7 </w:t>
      </w:r>
      <w:r w:rsidRPr="00035B3E">
        <w:rPr>
          <w:b/>
          <w:i/>
          <w:sz w:val="24"/>
          <w:szCs w:val="24"/>
        </w:rPr>
        <w:t xml:space="preserve">along with </w:t>
      </w:r>
      <w:r w:rsidR="003C148C">
        <w:rPr>
          <w:b/>
          <w:i/>
          <w:sz w:val="24"/>
          <w:szCs w:val="24"/>
        </w:rPr>
        <w:t xml:space="preserve">Elaine </w:t>
      </w:r>
      <w:proofErr w:type="spellStart"/>
      <w:r w:rsidR="003C148C">
        <w:rPr>
          <w:b/>
          <w:i/>
          <w:sz w:val="24"/>
          <w:szCs w:val="24"/>
        </w:rPr>
        <w:t>Shinkfield</w:t>
      </w:r>
      <w:proofErr w:type="spellEnd"/>
      <w:r w:rsidRPr="00035B3E">
        <w:rPr>
          <w:b/>
          <w:i/>
          <w:sz w:val="24"/>
          <w:szCs w:val="24"/>
        </w:rPr>
        <w:t xml:space="preserve"> and Kelly </w:t>
      </w:r>
      <w:proofErr w:type="spellStart"/>
      <w:r w:rsidRPr="00035B3E">
        <w:rPr>
          <w:b/>
          <w:i/>
          <w:sz w:val="24"/>
          <w:szCs w:val="24"/>
        </w:rPr>
        <w:t>Laycock</w:t>
      </w:r>
      <w:proofErr w:type="spellEnd"/>
      <w:r w:rsidRPr="00035B3E">
        <w:rPr>
          <w:b/>
          <w:i/>
          <w:sz w:val="24"/>
          <w:szCs w:val="24"/>
        </w:rPr>
        <w:t xml:space="preserve"> from the OPCC.</w:t>
      </w:r>
    </w:p>
    <w:p w:rsidR="00A249A4" w:rsidRDefault="00A249A4" w:rsidP="00A249A4">
      <w:pPr>
        <w:rPr>
          <w:b/>
          <w:sz w:val="24"/>
          <w:szCs w:val="24"/>
        </w:rPr>
      </w:pPr>
    </w:p>
    <w:p w:rsidR="00086B3E" w:rsidRPr="00035B3E" w:rsidRDefault="00C039FC" w:rsidP="009820EB">
      <w:pPr>
        <w:ind w:left="720" w:hanging="720"/>
        <w:rPr>
          <w:b/>
          <w:sz w:val="24"/>
          <w:szCs w:val="24"/>
        </w:rPr>
      </w:pPr>
      <w:r>
        <w:rPr>
          <w:b/>
          <w:sz w:val="24"/>
          <w:szCs w:val="24"/>
        </w:rPr>
        <w:t>7.</w:t>
      </w:r>
      <w:r>
        <w:rPr>
          <w:b/>
          <w:sz w:val="24"/>
          <w:szCs w:val="24"/>
        </w:rPr>
        <w:tab/>
        <w:t xml:space="preserve">Confirmation Hearing – </w:t>
      </w:r>
      <w:r w:rsidR="003C148C">
        <w:rPr>
          <w:b/>
          <w:sz w:val="24"/>
          <w:szCs w:val="24"/>
        </w:rPr>
        <w:t>Treasurer to the Office of the Police and Crime Commissioner</w:t>
      </w:r>
    </w:p>
    <w:p w:rsidR="00654B2E" w:rsidRPr="00035B3E" w:rsidRDefault="00654B2E" w:rsidP="008D6D83">
      <w:pPr>
        <w:rPr>
          <w:sz w:val="24"/>
          <w:szCs w:val="24"/>
        </w:rPr>
      </w:pPr>
    </w:p>
    <w:p w:rsidR="00C039FC" w:rsidRDefault="00C039FC" w:rsidP="00B909E5">
      <w:pPr>
        <w:ind w:left="720" w:hanging="720"/>
        <w:rPr>
          <w:sz w:val="24"/>
          <w:szCs w:val="24"/>
        </w:rPr>
      </w:pPr>
      <w:r>
        <w:rPr>
          <w:sz w:val="24"/>
          <w:szCs w:val="24"/>
        </w:rPr>
        <w:t>7.1</w:t>
      </w:r>
      <w:r>
        <w:rPr>
          <w:sz w:val="24"/>
          <w:szCs w:val="24"/>
        </w:rPr>
        <w:tab/>
      </w:r>
      <w:r w:rsidR="00A249A4">
        <w:rPr>
          <w:sz w:val="24"/>
          <w:szCs w:val="24"/>
        </w:rPr>
        <w:t xml:space="preserve">As part of the regulations within the Police </w:t>
      </w:r>
      <w:r w:rsidR="003C148C">
        <w:rPr>
          <w:sz w:val="24"/>
          <w:szCs w:val="24"/>
        </w:rPr>
        <w:t xml:space="preserve">Reform </w:t>
      </w:r>
      <w:r w:rsidR="00A249A4">
        <w:rPr>
          <w:sz w:val="24"/>
          <w:szCs w:val="24"/>
        </w:rPr>
        <w:t xml:space="preserve">and Social Responsibility Act 2011, Police and Crime Panels must hold a confirmation hearing for </w:t>
      </w:r>
      <w:r w:rsidR="003C148C">
        <w:rPr>
          <w:sz w:val="24"/>
          <w:szCs w:val="24"/>
        </w:rPr>
        <w:t>all senior appointments made by the Commissioner.</w:t>
      </w:r>
    </w:p>
    <w:p w:rsidR="00A249A4" w:rsidRDefault="00A249A4" w:rsidP="00B909E5">
      <w:pPr>
        <w:ind w:left="720" w:hanging="720"/>
        <w:rPr>
          <w:sz w:val="24"/>
          <w:szCs w:val="24"/>
        </w:rPr>
      </w:pPr>
    </w:p>
    <w:p w:rsidR="00C039FC" w:rsidRDefault="00A249A4" w:rsidP="003C148C">
      <w:pPr>
        <w:ind w:left="720" w:hanging="720"/>
        <w:rPr>
          <w:sz w:val="24"/>
          <w:szCs w:val="24"/>
        </w:rPr>
      </w:pPr>
      <w:r>
        <w:rPr>
          <w:sz w:val="24"/>
          <w:szCs w:val="24"/>
        </w:rPr>
        <w:t>7.2</w:t>
      </w:r>
      <w:r>
        <w:rPr>
          <w:sz w:val="24"/>
          <w:szCs w:val="24"/>
        </w:rPr>
        <w:tab/>
        <w:t xml:space="preserve">The Panel was notified on 4 December of the Commissioner’s intention to appoint Katherine Johnson to the post of </w:t>
      </w:r>
      <w:r w:rsidR="003C148C">
        <w:rPr>
          <w:sz w:val="24"/>
          <w:szCs w:val="24"/>
        </w:rPr>
        <w:t>Treasurer</w:t>
      </w:r>
      <w:r w:rsidR="007D6E86">
        <w:rPr>
          <w:sz w:val="24"/>
          <w:szCs w:val="24"/>
        </w:rPr>
        <w:t xml:space="preserve"> to the OPCC</w:t>
      </w:r>
      <w:r>
        <w:rPr>
          <w:sz w:val="24"/>
          <w:szCs w:val="24"/>
        </w:rPr>
        <w:t>.</w:t>
      </w:r>
      <w:r w:rsidR="003C148C">
        <w:rPr>
          <w:sz w:val="24"/>
          <w:szCs w:val="24"/>
        </w:rPr>
        <w:t xml:space="preserve">  Ms Johnson was therefore invited to attend the meeting to underg</w:t>
      </w:r>
      <w:r w:rsidR="00F45764">
        <w:rPr>
          <w:sz w:val="24"/>
          <w:szCs w:val="24"/>
        </w:rPr>
        <w:t>o a public confirmation hearing.</w:t>
      </w:r>
    </w:p>
    <w:p w:rsidR="00F45764" w:rsidRDefault="00F45764" w:rsidP="003C148C">
      <w:pPr>
        <w:ind w:left="720" w:hanging="720"/>
        <w:rPr>
          <w:sz w:val="24"/>
          <w:szCs w:val="24"/>
        </w:rPr>
      </w:pPr>
    </w:p>
    <w:p w:rsidR="00F31DBC" w:rsidRDefault="00F45764" w:rsidP="00F31DBC">
      <w:pPr>
        <w:ind w:left="720" w:hanging="720"/>
        <w:rPr>
          <w:sz w:val="24"/>
          <w:szCs w:val="24"/>
        </w:rPr>
      </w:pPr>
      <w:r>
        <w:rPr>
          <w:sz w:val="24"/>
          <w:szCs w:val="24"/>
        </w:rPr>
        <w:lastRenderedPageBreak/>
        <w:t>7.3</w:t>
      </w:r>
      <w:r>
        <w:rPr>
          <w:sz w:val="24"/>
          <w:szCs w:val="24"/>
        </w:rPr>
        <w:tab/>
        <w:t>The Commissioner presented a report which highlighted the recruitment and selection process</w:t>
      </w:r>
      <w:r w:rsidR="00F31DBC">
        <w:rPr>
          <w:sz w:val="24"/>
          <w:szCs w:val="24"/>
        </w:rPr>
        <w:t xml:space="preserve">.  The Commissioner stated that there were ten applications of which seven candidates were selected for first stage interview.  Roger </w:t>
      </w:r>
      <w:proofErr w:type="spellStart"/>
      <w:r w:rsidR="00F31DBC">
        <w:rPr>
          <w:sz w:val="24"/>
          <w:szCs w:val="24"/>
        </w:rPr>
        <w:t>Grasby</w:t>
      </w:r>
      <w:proofErr w:type="spellEnd"/>
      <w:r>
        <w:rPr>
          <w:sz w:val="24"/>
          <w:szCs w:val="24"/>
        </w:rPr>
        <w:t xml:space="preserve"> was involved as an independent observer, with Bill Wilkinson, former Chief Executive and Treasurer with South Yorkshire Joint Secretariat</w:t>
      </w:r>
      <w:r w:rsidR="007D6E86">
        <w:rPr>
          <w:sz w:val="24"/>
          <w:szCs w:val="24"/>
        </w:rPr>
        <w:t>, as an independent adviser to the selection process.</w:t>
      </w:r>
    </w:p>
    <w:p w:rsidR="003C148C" w:rsidRDefault="003C148C" w:rsidP="00F45764">
      <w:pPr>
        <w:rPr>
          <w:sz w:val="24"/>
          <w:szCs w:val="24"/>
        </w:rPr>
      </w:pPr>
    </w:p>
    <w:p w:rsidR="00F45764" w:rsidRDefault="00F45764" w:rsidP="003C148C">
      <w:pPr>
        <w:ind w:left="720" w:hanging="720"/>
        <w:rPr>
          <w:sz w:val="24"/>
          <w:szCs w:val="24"/>
        </w:rPr>
      </w:pPr>
      <w:r>
        <w:rPr>
          <w:sz w:val="24"/>
          <w:szCs w:val="24"/>
        </w:rPr>
        <w:t>7.4</w:t>
      </w:r>
      <w:r w:rsidR="00A55AE7">
        <w:rPr>
          <w:sz w:val="24"/>
          <w:szCs w:val="24"/>
        </w:rPr>
        <w:tab/>
        <w:t>Panel members</w:t>
      </w:r>
      <w:r>
        <w:rPr>
          <w:sz w:val="24"/>
          <w:szCs w:val="24"/>
        </w:rPr>
        <w:t xml:space="preserve"> </w:t>
      </w:r>
      <w:r w:rsidR="003C148C">
        <w:rPr>
          <w:sz w:val="24"/>
          <w:szCs w:val="24"/>
        </w:rPr>
        <w:t xml:space="preserve">introduced themselves to Ms Johnson and the Chair asked Ms Johnson to provide some </w:t>
      </w:r>
      <w:r>
        <w:rPr>
          <w:sz w:val="24"/>
          <w:szCs w:val="24"/>
        </w:rPr>
        <w:t>information on her background.  Members noted that Ms Johnson’s had 13 years’ experience of working within the public sector, her latest role being Head of Audit with Liverpool Council.</w:t>
      </w:r>
    </w:p>
    <w:p w:rsidR="00F31DBC" w:rsidRDefault="00F31DBC" w:rsidP="003C148C">
      <w:pPr>
        <w:ind w:left="720" w:hanging="720"/>
        <w:rPr>
          <w:sz w:val="24"/>
          <w:szCs w:val="24"/>
        </w:rPr>
      </w:pPr>
    </w:p>
    <w:p w:rsidR="00F45764" w:rsidRDefault="00F45764" w:rsidP="003C148C">
      <w:pPr>
        <w:ind w:left="720" w:hanging="720"/>
        <w:rPr>
          <w:sz w:val="24"/>
          <w:szCs w:val="24"/>
        </w:rPr>
      </w:pPr>
      <w:r>
        <w:rPr>
          <w:sz w:val="24"/>
          <w:szCs w:val="24"/>
        </w:rPr>
        <w:t>7.5</w:t>
      </w:r>
      <w:r>
        <w:rPr>
          <w:sz w:val="24"/>
          <w:szCs w:val="24"/>
        </w:rPr>
        <w:tab/>
        <w:t xml:space="preserve">Panel members then went on to question Ms Johnson to ascertain her suitability for the role of Treasurer </w:t>
      </w:r>
      <w:r w:rsidR="007D6E86">
        <w:rPr>
          <w:sz w:val="24"/>
          <w:szCs w:val="24"/>
        </w:rPr>
        <w:t>to</w:t>
      </w:r>
      <w:r>
        <w:rPr>
          <w:sz w:val="24"/>
          <w:szCs w:val="24"/>
        </w:rPr>
        <w:t xml:space="preserve"> the OPCC.  </w:t>
      </w:r>
      <w:r w:rsidR="009168AD">
        <w:rPr>
          <w:sz w:val="24"/>
          <w:szCs w:val="24"/>
        </w:rPr>
        <w:t xml:space="preserve">Members noted that whilst Ms Johnson’s background was predominantly focused on audit, she </w:t>
      </w:r>
      <w:r w:rsidR="00733F97">
        <w:rPr>
          <w:sz w:val="24"/>
          <w:szCs w:val="24"/>
        </w:rPr>
        <w:t>was CIPFA and ACCA qualified</w:t>
      </w:r>
      <w:r w:rsidR="009168AD">
        <w:rPr>
          <w:sz w:val="24"/>
          <w:szCs w:val="24"/>
        </w:rPr>
        <w:t xml:space="preserve"> and had exp</w:t>
      </w:r>
      <w:r w:rsidR="00733F97">
        <w:rPr>
          <w:sz w:val="24"/>
          <w:szCs w:val="24"/>
        </w:rPr>
        <w:t xml:space="preserve">erience of financial management in her current post.  Ms Johnson outlined her experience of providing evidence-based opinions based on structured methodologies.  She felt that this would prove invaluable in advising the Commissioner to enable him to allocate resources wisely and ensure value for </w:t>
      </w:r>
      <w:r w:rsidR="00F31DBC">
        <w:rPr>
          <w:sz w:val="24"/>
          <w:szCs w:val="24"/>
        </w:rPr>
        <w:t>money</w:t>
      </w:r>
      <w:r w:rsidR="00733F97">
        <w:rPr>
          <w:sz w:val="24"/>
          <w:szCs w:val="24"/>
        </w:rPr>
        <w:t xml:space="preserve"> for the people of West Yorkshire.</w:t>
      </w:r>
    </w:p>
    <w:p w:rsidR="00F45764" w:rsidRDefault="00F45764" w:rsidP="003C148C">
      <w:pPr>
        <w:ind w:left="720" w:hanging="720"/>
        <w:rPr>
          <w:sz w:val="24"/>
          <w:szCs w:val="24"/>
        </w:rPr>
      </w:pPr>
    </w:p>
    <w:p w:rsidR="00C039FC" w:rsidRDefault="00F31DBC" w:rsidP="00B909E5">
      <w:pPr>
        <w:ind w:left="720" w:hanging="720"/>
        <w:rPr>
          <w:sz w:val="24"/>
          <w:szCs w:val="24"/>
        </w:rPr>
      </w:pPr>
      <w:r>
        <w:rPr>
          <w:sz w:val="24"/>
          <w:szCs w:val="24"/>
        </w:rPr>
        <w:t>7.6</w:t>
      </w:r>
      <w:r>
        <w:rPr>
          <w:sz w:val="24"/>
          <w:szCs w:val="24"/>
        </w:rPr>
        <w:tab/>
        <w:t xml:space="preserve">Members also asked Ms Johnson for her views on the Commissioner’s Transformation Fund and the instances where bids where successful yet some business cases were incomplete.  </w:t>
      </w:r>
      <w:r w:rsidR="00A2595D">
        <w:rPr>
          <w:sz w:val="24"/>
          <w:szCs w:val="24"/>
        </w:rPr>
        <w:t xml:space="preserve">In response, </w:t>
      </w:r>
      <w:r>
        <w:rPr>
          <w:sz w:val="24"/>
          <w:szCs w:val="24"/>
        </w:rPr>
        <w:t>Ms Johnson recognised the pressure that all public bodies were under to m</w:t>
      </w:r>
      <w:r w:rsidR="00A2595D">
        <w:rPr>
          <w:sz w:val="24"/>
          <w:szCs w:val="24"/>
        </w:rPr>
        <w:t>ake cuts, however she felt tha</w:t>
      </w:r>
      <w:r w:rsidR="00B63B0E">
        <w:rPr>
          <w:sz w:val="24"/>
          <w:szCs w:val="24"/>
        </w:rPr>
        <w:t xml:space="preserve">t thorough scrutiny of business cases was essential.  </w:t>
      </w:r>
    </w:p>
    <w:p w:rsidR="00C039FC" w:rsidRDefault="00C039FC" w:rsidP="00B909E5">
      <w:pPr>
        <w:ind w:left="720" w:hanging="720"/>
        <w:rPr>
          <w:sz w:val="24"/>
          <w:szCs w:val="24"/>
        </w:rPr>
      </w:pPr>
    </w:p>
    <w:p w:rsidR="00B63B0E" w:rsidRPr="009D68BF" w:rsidRDefault="00B63B0E" w:rsidP="00B63B0E">
      <w:pPr>
        <w:autoSpaceDE w:val="0"/>
        <w:autoSpaceDN w:val="0"/>
        <w:rPr>
          <w:sz w:val="24"/>
          <w:szCs w:val="24"/>
        </w:rPr>
      </w:pPr>
      <w:r w:rsidRPr="009D68BF">
        <w:rPr>
          <w:sz w:val="24"/>
          <w:szCs w:val="24"/>
        </w:rPr>
        <w:t>EXCLUSION OF THE PUBLIC - EXEMPT INFORMATION</w:t>
      </w:r>
    </w:p>
    <w:p w:rsidR="00B63B0E" w:rsidRDefault="00B63B0E" w:rsidP="00B63B0E">
      <w:pPr>
        <w:autoSpaceDE w:val="0"/>
        <w:autoSpaceDN w:val="0"/>
        <w:rPr>
          <w:rFonts w:ascii="TT1FC3o00" w:hAnsi="TT1FC3o00"/>
          <w:sz w:val="24"/>
          <w:szCs w:val="24"/>
        </w:rPr>
      </w:pPr>
    </w:p>
    <w:p w:rsidR="00B63B0E" w:rsidRDefault="00D7618D" w:rsidP="00D7618D">
      <w:pPr>
        <w:autoSpaceDE w:val="0"/>
        <w:autoSpaceDN w:val="0"/>
        <w:rPr>
          <w:b/>
          <w:sz w:val="24"/>
          <w:szCs w:val="24"/>
        </w:rPr>
      </w:pPr>
      <w:r>
        <w:rPr>
          <w:b/>
          <w:sz w:val="24"/>
          <w:szCs w:val="24"/>
        </w:rPr>
        <w:t>7.7</w:t>
      </w:r>
      <w:r>
        <w:rPr>
          <w:b/>
          <w:sz w:val="24"/>
          <w:szCs w:val="24"/>
        </w:rPr>
        <w:tab/>
      </w:r>
      <w:r w:rsidR="00B63B0E" w:rsidRPr="00881ACB">
        <w:rPr>
          <w:b/>
          <w:sz w:val="24"/>
          <w:szCs w:val="24"/>
        </w:rPr>
        <w:t>RESOLVED</w:t>
      </w:r>
    </w:p>
    <w:p w:rsidR="00B63B0E" w:rsidRPr="00881ACB" w:rsidRDefault="00B63B0E" w:rsidP="00B63B0E">
      <w:pPr>
        <w:autoSpaceDE w:val="0"/>
        <w:autoSpaceDN w:val="0"/>
        <w:ind w:firstLine="720"/>
        <w:rPr>
          <w:b/>
          <w:sz w:val="24"/>
          <w:szCs w:val="24"/>
        </w:rPr>
      </w:pPr>
    </w:p>
    <w:p w:rsidR="00A249A4" w:rsidRDefault="00A249A4" w:rsidP="00D7618D">
      <w:pPr>
        <w:autoSpaceDE w:val="0"/>
        <w:autoSpaceDN w:val="0"/>
        <w:ind w:left="1440" w:hanging="720"/>
        <w:rPr>
          <w:sz w:val="24"/>
          <w:szCs w:val="24"/>
        </w:rPr>
      </w:pPr>
      <w:r>
        <w:rPr>
          <w:sz w:val="24"/>
          <w:szCs w:val="24"/>
        </w:rPr>
        <w:t>7</w:t>
      </w:r>
      <w:r w:rsidR="00A2595D">
        <w:rPr>
          <w:sz w:val="24"/>
          <w:szCs w:val="24"/>
        </w:rPr>
        <w:t>.7</w:t>
      </w:r>
      <w:r w:rsidR="00D7618D">
        <w:rPr>
          <w:sz w:val="24"/>
          <w:szCs w:val="24"/>
        </w:rPr>
        <w:t>.1</w:t>
      </w:r>
      <w:r>
        <w:rPr>
          <w:sz w:val="24"/>
          <w:szCs w:val="24"/>
        </w:rPr>
        <w:tab/>
      </w:r>
      <w:r w:rsidRPr="00881ACB">
        <w:rPr>
          <w:sz w:val="24"/>
          <w:szCs w:val="24"/>
        </w:rPr>
        <w:t>That the Public and Press be excluded from the meeti</w:t>
      </w:r>
      <w:r>
        <w:rPr>
          <w:sz w:val="24"/>
          <w:szCs w:val="24"/>
        </w:rPr>
        <w:t xml:space="preserve">ng during consideration of </w:t>
      </w:r>
      <w:r w:rsidR="00DF06DD">
        <w:rPr>
          <w:sz w:val="24"/>
          <w:szCs w:val="24"/>
        </w:rPr>
        <w:t>Item 7.8</w:t>
      </w:r>
      <w:r w:rsidRPr="00881ACB">
        <w:rPr>
          <w:sz w:val="24"/>
          <w:szCs w:val="24"/>
        </w:rPr>
        <w:t xml:space="preserve"> on the grounds that they were likely to involve the disclosure of exempt information as described in Part 1 of Schedule 12A to</w:t>
      </w:r>
      <w:r>
        <w:rPr>
          <w:sz w:val="24"/>
          <w:szCs w:val="24"/>
        </w:rPr>
        <w:t xml:space="preserve"> </w:t>
      </w:r>
      <w:r w:rsidRPr="00881ACB">
        <w:rPr>
          <w:sz w:val="24"/>
          <w:szCs w:val="24"/>
        </w:rPr>
        <w:t>the Local Government Act 1972 (as amended).</w:t>
      </w:r>
    </w:p>
    <w:p w:rsidR="00C039FC" w:rsidRDefault="00C039FC" w:rsidP="00B909E5">
      <w:pPr>
        <w:ind w:left="720" w:hanging="720"/>
        <w:rPr>
          <w:sz w:val="24"/>
          <w:szCs w:val="24"/>
        </w:rPr>
      </w:pPr>
    </w:p>
    <w:p w:rsidR="00B63B0E" w:rsidRDefault="00B63B0E" w:rsidP="00B909E5">
      <w:pPr>
        <w:ind w:left="720" w:hanging="720"/>
        <w:rPr>
          <w:b/>
          <w:i/>
          <w:sz w:val="24"/>
          <w:szCs w:val="24"/>
        </w:rPr>
      </w:pPr>
      <w:r w:rsidRPr="00035B3E">
        <w:rPr>
          <w:b/>
          <w:i/>
          <w:sz w:val="24"/>
          <w:szCs w:val="24"/>
        </w:rPr>
        <w:t xml:space="preserve">Mark Burns-Williamson, the Police and Crime Commissioner for West Yorkshire and </w:t>
      </w:r>
      <w:r>
        <w:rPr>
          <w:b/>
          <w:i/>
          <w:sz w:val="24"/>
          <w:szCs w:val="24"/>
        </w:rPr>
        <w:t>the</w:t>
      </w:r>
    </w:p>
    <w:p w:rsidR="00B63B0E" w:rsidRDefault="00B63B0E" w:rsidP="00B909E5">
      <w:pPr>
        <w:ind w:left="720" w:hanging="720"/>
        <w:rPr>
          <w:sz w:val="24"/>
          <w:szCs w:val="24"/>
        </w:rPr>
      </w:pPr>
      <w:proofErr w:type="gramStart"/>
      <w:r>
        <w:rPr>
          <w:b/>
          <w:i/>
          <w:sz w:val="24"/>
          <w:szCs w:val="24"/>
        </w:rPr>
        <w:t>proposed</w:t>
      </w:r>
      <w:proofErr w:type="gramEnd"/>
      <w:r>
        <w:rPr>
          <w:b/>
          <w:i/>
          <w:sz w:val="24"/>
          <w:szCs w:val="24"/>
        </w:rPr>
        <w:t xml:space="preserve"> candidate for the Treasurer post, Katherine Johnson left the meeting.</w:t>
      </w:r>
    </w:p>
    <w:p w:rsidR="00B63B0E" w:rsidRDefault="00B63B0E" w:rsidP="00B909E5">
      <w:pPr>
        <w:ind w:left="720" w:hanging="720"/>
        <w:rPr>
          <w:sz w:val="24"/>
          <w:szCs w:val="24"/>
        </w:rPr>
      </w:pPr>
    </w:p>
    <w:p w:rsidR="00C039FC" w:rsidRPr="00DC46D4" w:rsidRDefault="00DC46D4" w:rsidP="00B909E5">
      <w:pPr>
        <w:ind w:left="720" w:hanging="720"/>
        <w:rPr>
          <w:sz w:val="24"/>
          <w:szCs w:val="24"/>
        </w:rPr>
      </w:pPr>
      <w:r>
        <w:rPr>
          <w:sz w:val="24"/>
          <w:szCs w:val="24"/>
        </w:rPr>
        <w:t>7.8</w:t>
      </w:r>
      <w:r>
        <w:rPr>
          <w:sz w:val="24"/>
          <w:szCs w:val="24"/>
        </w:rPr>
        <w:tab/>
        <w:t xml:space="preserve">Panel considered the information provided by the Commissioner and Ms Johnson.  </w:t>
      </w:r>
    </w:p>
    <w:p w:rsidR="00C039FC" w:rsidRDefault="00C039FC" w:rsidP="00B909E5">
      <w:pPr>
        <w:ind w:left="720" w:hanging="720"/>
        <w:rPr>
          <w:sz w:val="24"/>
          <w:szCs w:val="24"/>
        </w:rPr>
      </w:pPr>
    </w:p>
    <w:p w:rsidR="00DC46D4" w:rsidRDefault="00DC46D4" w:rsidP="00DC46D4">
      <w:pPr>
        <w:ind w:left="720" w:hanging="720"/>
        <w:rPr>
          <w:b/>
          <w:i/>
          <w:sz w:val="24"/>
          <w:szCs w:val="24"/>
        </w:rPr>
      </w:pPr>
      <w:r w:rsidRPr="00035B3E">
        <w:rPr>
          <w:b/>
          <w:i/>
          <w:sz w:val="24"/>
          <w:szCs w:val="24"/>
        </w:rPr>
        <w:t xml:space="preserve">Mark Burns-Williamson, the Police and Crime Commissioner for West Yorkshire and </w:t>
      </w:r>
      <w:r>
        <w:rPr>
          <w:b/>
          <w:i/>
          <w:sz w:val="24"/>
          <w:szCs w:val="24"/>
        </w:rPr>
        <w:t>the</w:t>
      </w:r>
    </w:p>
    <w:p w:rsidR="003C2955" w:rsidRDefault="00DC46D4" w:rsidP="00DC46D4">
      <w:pPr>
        <w:ind w:left="720" w:hanging="720"/>
        <w:rPr>
          <w:b/>
          <w:i/>
          <w:sz w:val="24"/>
          <w:szCs w:val="24"/>
        </w:rPr>
      </w:pPr>
      <w:proofErr w:type="gramStart"/>
      <w:r>
        <w:rPr>
          <w:b/>
          <w:i/>
          <w:sz w:val="24"/>
          <w:szCs w:val="24"/>
        </w:rPr>
        <w:t>proposed</w:t>
      </w:r>
      <w:proofErr w:type="gramEnd"/>
      <w:r>
        <w:rPr>
          <w:b/>
          <w:i/>
          <w:sz w:val="24"/>
          <w:szCs w:val="24"/>
        </w:rPr>
        <w:t xml:space="preserve"> candidate for the Treasurer post, Katherine Johnson </w:t>
      </w:r>
      <w:r w:rsidR="007C1DD0">
        <w:rPr>
          <w:b/>
          <w:i/>
          <w:sz w:val="24"/>
          <w:szCs w:val="24"/>
        </w:rPr>
        <w:t>returned to</w:t>
      </w:r>
      <w:r w:rsidR="003C2955">
        <w:rPr>
          <w:b/>
          <w:i/>
          <w:sz w:val="24"/>
          <w:szCs w:val="24"/>
        </w:rPr>
        <w:t xml:space="preserve"> the meeting,</w:t>
      </w:r>
    </w:p>
    <w:p w:rsidR="00DC46D4" w:rsidRDefault="003C2955" w:rsidP="00DC46D4">
      <w:pPr>
        <w:ind w:left="720" w:hanging="720"/>
        <w:rPr>
          <w:b/>
          <w:i/>
          <w:sz w:val="24"/>
          <w:szCs w:val="24"/>
        </w:rPr>
      </w:pPr>
      <w:proofErr w:type="gramStart"/>
      <w:r>
        <w:rPr>
          <w:b/>
          <w:i/>
          <w:sz w:val="24"/>
          <w:szCs w:val="24"/>
        </w:rPr>
        <w:t>along</w:t>
      </w:r>
      <w:proofErr w:type="gramEnd"/>
      <w:r>
        <w:rPr>
          <w:b/>
          <w:i/>
          <w:sz w:val="24"/>
          <w:szCs w:val="24"/>
        </w:rPr>
        <w:t xml:space="preserve"> with Sophie Abbott, the Interim Chief Finance Officer.  </w:t>
      </w:r>
    </w:p>
    <w:p w:rsidR="00D7618D" w:rsidRDefault="00D7618D" w:rsidP="00DC46D4">
      <w:pPr>
        <w:ind w:left="720" w:hanging="720"/>
        <w:rPr>
          <w:b/>
          <w:i/>
          <w:sz w:val="24"/>
          <w:szCs w:val="24"/>
        </w:rPr>
      </w:pPr>
    </w:p>
    <w:p w:rsidR="00D7618D" w:rsidRDefault="00D7618D" w:rsidP="00DC46D4">
      <w:pPr>
        <w:ind w:left="720" w:hanging="720"/>
        <w:rPr>
          <w:b/>
          <w:i/>
          <w:sz w:val="24"/>
          <w:szCs w:val="24"/>
        </w:rPr>
      </w:pPr>
    </w:p>
    <w:p w:rsidR="00D7618D" w:rsidRDefault="00D7618D" w:rsidP="00DC46D4">
      <w:pPr>
        <w:ind w:left="720" w:hanging="720"/>
        <w:rPr>
          <w:b/>
          <w:i/>
          <w:sz w:val="24"/>
          <w:szCs w:val="24"/>
        </w:rPr>
      </w:pPr>
    </w:p>
    <w:p w:rsidR="00D7618D" w:rsidRDefault="00D7618D" w:rsidP="00DC46D4">
      <w:pPr>
        <w:ind w:left="720" w:hanging="720"/>
        <w:rPr>
          <w:sz w:val="24"/>
          <w:szCs w:val="24"/>
        </w:rPr>
      </w:pPr>
    </w:p>
    <w:p w:rsidR="00C039FC" w:rsidRDefault="00C039FC" w:rsidP="00B909E5">
      <w:pPr>
        <w:ind w:left="720" w:hanging="720"/>
        <w:rPr>
          <w:sz w:val="24"/>
          <w:szCs w:val="24"/>
        </w:rPr>
      </w:pPr>
    </w:p>
    <w:p w:rsidR="00DF06DD" w:rsidRDefault="00D7618D" w:rsidP="00D7618D">
      <w:pPr>
        <w:autoSpaceDE w:val="0"/>
        <w:autoSpaceDN w:val="0"/>
        <w:rPr>
          <w:b/>
          <w:sz w:val="24"/>
          <w:szCs w:val="24"/>
        </w:rPr>
      </w:pPr>
      <w:r>
        <w:rPr>
          <w:b/>
          <w:sz w:val="24"/>
          <w:szCs w:val="24"/>
        </w:rPr>
        <w:lastRenderedPageBreak/>
        <w:t>7.9</w:t>
      </w:r>
      <w:r>
        <w:rPr>
          <w:b/>
          <w:sz w:val="24"/>
          <w:szCs w:val="24"/>
        </w:rPr>
        <w:tab/>
      </w:r>
      <w:r w:rsidR="00DF06DD" w:rsidRPr="00881ACB">
        <w:rPr>
          <w:b/>
          <w:sz w:val="24"/>
          <w:szCs w:val="24"/>
        </w:rPr>
        <w:t>RESOLVED</w:t>
      </w:r>
    </w:p>
    <w:p w:rsidR="00DF06DD" w:rsidRPr="00881ACB" w:rsidRDefault="00DF06DD" w:rsidP="00DF06DD">
      <w:pPr>
        <w:autoSpaceDE w:val="0"/>
        <w:autoSpaceDN w:val="0"/>
        <w:ind w:firstLine="720"/>
        <w:rPr>
          <w:b/>
          <w:sz w:val="24"/>
          <w:szCs w:val="24"/>
        </w:rPr>
      </w:pPr>
    </w:p>
    <w:p w:rsidR="00DF06DD" w:rsidRDefault="00DF06DD" w:rsidP="00D7618D">
      <w:pPr>
        <w:autoSpaceDE w:val="0"/>
        <w:autoSpaceDN w:val="0"/>
        <w:ind w:left="1440" w:hanging="720"/>
        <w:rPr>
          <w:sz w:val="24"/>
          <w:szCs w:val="24"/>
        </w:rPr>
      </w:pPr>
      <w:r>
        <w:rPr>
          <w:sz w:val="24"/>
          <w:szCs w:val="24"/>
        </w:rPr>
        <w:t>7.9</w:t>
      </w:r>
      <w:r w:rsidR="00D7618D">
        <w:rPr>
          <w:sz w:val="24"/>
          <w:szCs w:val="24"/>
        </w:rPr>
        <w:t>.1</w:t>
      </w:r>
      <w:r>
        <w:rPr>
          <w:sz w:val="24"/>
          <w:szCs w:val="24"/>
        </w:rPr>
        <w:tab/>
        <w:t xml:space="preserve">Panel recommended the appointment of Katherine Johnson to the post of Treasurer and agreed to report formally to the Commissioner within five days.  </w:t>
      </w:r>
    </w:p>
    <w:p w:rsidR="00DF06DD" w:rsidRDefault="00DF06DD" w:rsidP="00787067">
      <w:pPr>
        <w:rPr>
          <w:color w:val="FF0000"/>
          <w:sz w:val="24"/>
          <w:szCs w:val="24"/>
        </w:rPr>
      </w:pPr>
    </w:p>
    <w:p w:rsidR="00DF06DD" w:rsidRDefault="00DF06DD" w:rsidP="00B909E5">
      <w:pPr>
        <w:ind w:left="720" w:hanging="720"/>
        <w:rPr>
          <w:b/>
          <w:sz w:val="24"/>
          <w:szCs w:val="24"/>
        </w:rPr>
      </w:pPr>
      <w:r>
        <w:rPr>
          <w:b/>
          <w:sz w:val="24"/>
          <w:szCs w:val="24"/>
        </w:rPr>
        <w:t>8.</w:t>
      </w:r>
      <w:r>
        <w:rPr>
          <w:b/>
          <w:sz w:val="24"/>
          <w:szCs w:val="24"/>
        </w:rPr>
        <w:tab/>
        <w:t>Budget Update Report</w:t>
      </w:r>
    </w:p>
    <w:p w:rsidR="00DF06DD" w:rsidRDefault="00DF06DD" w:rsidP="00B909E5">
      <w:pPr>
        <w:ind w:left="720" w:hanging="720"/>
        <w:rPr>
          <w:b/>
          <w:sz w:val="24"/>
          <w:szCs w:val="24"/>
        </w:rPr>
      </w:pPr>
    </w:p>
    <w:p w:rsidR="00A527A6" w:rsidRPr="00A527A6" w:rsidRDefault="00DF06DD" w:rsidP="00A527A6">
      <w:pPr>
        <w:ind w:left="720" w:hanging="720"/>
        <w:rPr>
          <w:sz w:val="24"/>
          <w:szCs w:val="24"/>
        </w:rPr>
      </w:pPr>
      <w:r>
        <w:rPr>
          <w:sz w:val="24"/>
          <w:szCs w:val="24"/>
        </w:rPr>
        <w:t>8.1</w:t>
      </w:r>
      <w:r>
        <w:rPr>
          <w:sz w:val="24"/>
          <w:szCs w:val="24"/>
        </w:rPr>
        <w:tab/>
      </w:r>
      <w:r w:rsidR="00A527A6" w:rsidRPr="00A527A6">
        <w:rPr>
          <w:sz w:val="24"/>
          <w:szCs w:val="24"/>
        </w:rPr>
        <w:t>The Commissioner presented to the Panel an updated Medium T</w:t>
      </w:r>
      <w:r w:rsidR="00A527A6">
        <w:rPr>
          <w:sz w:val="24"/>
          <w:szCs w:val="24"/>
        </w:rPr>
        <w:t xml:space="preserve">erm Financial Forecast (MTFF) following the Autumn Statement on 3 December. </w:t>
      </w:r>
      <w:r w:rsidR="00893917">
        <w:rPr>
          <w:sz w:val="24"/>
          <w:szCs w:val="24"/>
        </w:rPr>
        <w:t>The MTFF shortfall has increased from £204m to £210m and is estimated to be £229m</w:t>
      </w:r>
      <w:r w:rsidR="00A527A6">
        <w:rPr>
          <w:sz w:val="24"/>
          <w:szCs w:val="24"/>
        </w:rPr>
        <w:t xml:space="preserve"> </w:t>
      </w:r>
      <w:r w:rsidR="00893917">
        <w:rPr>
          <w:sz w:val="24"/>
          <w:szCs w:val="24"/>
        </w:rPr>
        <w:t xml:space="preserve">by 2019/20.  </w:t>
      </w:r>
      <w:r w:rsidR="00DF5819">
        <w:rPr>
          <w:sz w:val="24"/>
          <w:szCs w:val="24"/>
        </w:rPr>
        <w:t xml:space="preserve">However, the specific impact on policing will not be known until the police settlement figures are released on 17 December.  </w:t>
      </w:r>
    </w:p>
    <w:p w:rsidR="00DF06DD" w:rsidRDefault="00DF06DD" w:rsidP="00B909E5">
      <w:pPr>
        <w:ind w:left="720" w:hanging="720"/>
        <w:rPr>
          <w:sz w:val="24"/>
          <w:szCs w:val="24"/>
        </w:rPr>
      </w:pPr>
    </w:p>
    <w:p w:rsidR="00893917" w:rsidRDefault="008A0BEA" w:rsidP="00B909E5">
      <w:pPr>
        <w:ind w:left="720" w:hanging="720"/>
        <w:rPr>
          <w:sz w:val="24"/>
          <w:szCs w:val="24"/>
        </w:rPr>
      </w:pPr>
      <w:r>
        <w:rPr>
          <w:sz w:val="24"/>
          <w:szCs w:val="24"/>
        </w:rPr>
        <w:t>8.2</w:t>
      </w:r>
      <w:r>
        <w:rPr>
          <w:sz w:val="24"/>
          <w:szCs w:val="24"/>
        </w:rPr>
        <w:tab/>
        <w:t xml:space="preserve">The report contained three different versions </w:t>
      </w:r>
      <w:r w:rsidR="003C2955">
        <w:rPr>
          <w:sz w:val="24"/>
          <w:szCs w:val="24"/>
        </w:rPr>
        <w:t xml:space="preserve">of the budget </w:t>
      </w:r>
      <w:r>
        <w:rPr>
          <w:sz w:val="24"/>
          <w:szCs w:val="24"/>
        </w:rPr>
        <w:t>based on the sho</w:t>
      </w:r>
      <w:r w:rsidR="003C2955">
        <w:rPr>
          <w:sz w:val="24"/>
          <w:szCs w:val="24"/>
        </w:rPr>
        <w:t xml:space="preserve">rt, medium and long-term.  </w:t>
      </w:r>
      <w:r w:rsidR="00893917">
        <w:rPr>
          <w:sz w:val="24"/>
          <w:szCs w:val="24"/>
        </w:rPr>
        <w:t>All three versions would require the utilisation of all non-earmarked reserves in the short to medium term and versions 2 and 3 will require some difficult decisions around staffing.</w:t>
      </w:r>
    </w:p>
    <w:p w:rsidR="00893917" w:rsidRDefault="00893917" w:rsidP="00B909E5">
      <w:pPr>
        <w:ind w:left="720" w:hanging="720"/>
        <w:rPr>
          <w:sz w:val="24"/>
          <w:szCs w:val="24"/>
        </w:rPr>
      </w:pPr>
    </w:p>
    <w:p w:rsidR="00893917" w:rsidRDefault="00893917" w:rsidP="00B909E5">
      <w:pPr>
        <w:ind w:left="720" w:hanging="720"/>
        <w:rPr>
          <w:sz w:val="24"/>
          <w:szCs w:val="24"/>
        </w:rPr>
      </w:pPr>
      <w:r>
        <w:rPr>
          <w:sz w:val="24"/>
          <w:szCs w:val="24"/>
        </w:rPr>
        <w:t xml:space="preserve">8.3 </w:t>
      </w:r>
      <w:r>
        <w:rPr>
          <w:sz w:val="24"/>
          <w:szCs w:val="24"/>
        </w:rPr>
        <w:tab/>
        <w:t>Panel noted that whilst the assumption has been made that funding for cyber-crime, C</w:t>
      </w:r>
      <w:r w:rsidR="00170205">
        <w:rPr>
          <w:sz w:val="24"/>
          <w:szCs w:val="24"/>
        </w:rPr>
        <w:t>S</w:t>
      </w:r>
      <w:r>
        <w:rPr>
          <w:sz w:val="24"/>
          <w:szCs w:val="24"/>
        </w:rPr>
        <w:t xml:space="preserve">E and human trafficking will end once the £3.5m earmarked reserve has been exhausted, it is unlikely </w:t>
      </w:r>
      <w:r w:rsidR="00170205">
        <w:rPr>
          <w:sz w:val="24"/>
          <w:szCs w:val="24"/>
        </w:rPr>
        <w:t xml:space="preserve">that the need for the work will </w:t>
      </w:r>
      <w:r>
        <w:rPr>
          <w:sz w:val="24"/>
          <w:szCs w:val="24"/>
        </w:rPr>
        <w:t>end and</w:t>
      </w:r>
      <w:r w:rsidR="00170205">
        <w:rPr>
          <w:sz w:val="24"/>
          <w:szCs w:val="24"/>
        </w:rPr>
        <w:t>,</w:t>
      </w:r>
      <w:r>
        <w:rPr>
          <w:sz w:val="24"/>
          <w:szCs w:val="24"/>
        </w:rPr>
        <w:t xml:space="preserve"> therefore, work is ongoing to look at how this can be mainstreamed and embedded within existing resources.</w:t>
      </w:r>
    </w:p>
    <w:p w:rsidR="00893917" w:rsidRDefault="00893917" w:rsidP="00B909E5">
      <w:pPr>
        <w:ind w:left="720" w:hanging="720"/>
        <w:rPr>
          <w:sz w:val="24"/>
          <w:szCs w:val="24"/>
        </w:rPr>
      </w:pPr>
    </w:p>
    <w:p w:rsidR="00893917" w:rsidRDefault="00893917" w:rsidP="00B909E5">
      <w:pPr>
        <w:ind w:left="720" w:hanging="720"/>
        <w:rPr>
          <w:sz w:val="24"/>
          <w:szCs w:val="24"/>
        </w:rPr>
      </w:pPr>
      <w:r>
        <w:rPr>
          <w:sz w:val="24"/>
          <w:szCs w:val="24"/>
        </w:rPr>
        <w:t>8.4</w:t>
      </w:r>
      <w:r>
        <w:rPr>
          <w:sz w:val="24"/>
          <w:szCs w:val="24"/>
        </w:rPr>
        <w:tab/>
        <w:t xml:space="preserve">The Commissioner reported that he has recently agreed an estates strategy and expects to make significant savings on improved utilisation of buildings and possible co-locations. </w:t>
      </w:r>
      <w:r w:rsidR="00170205">
        <w:rPr>
          <w:sz w:val="24"/>
          <w:szCs w:val="24"/>
        </w:rPr>
        <w:t xml:space="preserve"> It was noted that there will always be consultation at a local level on any decisions taken to close Police buildings.  </w:t>
      </w:r>
      <w:r>
        <w:rPr>
          <w:sz w:val="24"/>
          <w:szCs w:val="24"/>
        </w:rPr>
        <w:t>The Commissioner agreed to share this strategy with Panel.</w:t>
      </w:r>
    </w:p>
    <w:p w:rsidR="00893917" w:rsidRDefault="00893917" w:rsidP="00B909E5">
      <w:pPr>
        <w:ind w:left="720" w:hanging="720"/>
        <w:rPr>
          <w:sz w:val="24"/>
          <w:szCs w:val="24"/>
        </w:rPr>
      </w:pPr>
    </w:p>
    <w:p w:rsidR="00170205" w:rsidRDefault="00170205" w:rsidP="00B909E5">
      <w:pPr>
        <w:ind w:left="720" w:hanging="720"/>
        <w:rPr>
          <w:sz w:val="24"/>
          <w:szCs w:val="24"/>
        </w:rPr>
      </w:pPr>
      <w:r>
        <w:rPr>
          <w:sz w:val="24"/>
          <w:szCs w:val="24"/>
        </w:rPr>
        <w:t>8.5</w:t>
      </w:r>
      <w:r>
        <w:rPr>
          <w:sz w:val="24"/>
          <w:szCs w:val="24"/>
        </w:rPr>
        <w:tab/>
        <w:t>It was noted that the Commissioner would be having further discussions with the West Yorkshire Leade</w:t>
      </w:r>
      <w:r w:rsidR="00A55AE7">
        <w:rPr>
          <w:sz w:val="24"/>
          <w:szCs w:val="24"/>
        </w:rPr>
        <w:t>rs regarding the future of PCSO</w:t>
      </w:r>
      <w:r>
        <w:rPr>
          <w:sz w:val="24"/>
          <w:szCs w:val="24"/>
        </w:rPr>
        <w:t>s within West Yorkshire.</w:t>
      </w:r>
    </w:p>
    <w:p w:rsidR="00170205" w:rsidRDefault="00170205" w:rsidP="00B909E5">
      <w:pPr>
        <w:ind w:left="720" w:hanging="720"/>
        <w:rPr>
          <w:sz w:val="24"/>
          <w:szCs w:val="24"/>
        </w:rPr>
      </w:pPr>
    </w:p>
    <w:p w:rsidR="00170205" w:rsidRDefault="00170205" w:rsidP="00B909E5">
      <w:pPr>
        <w:ind w:left="720" w:hanging="720"/>
        <w:rPr>
          <w:sz w:val="24"/>
          <w:szCs w:val="24"/>
        </w:rPr>
      </w:pPr>
      <w:r>
        <w:rPr>
          <w:sz w:val="24"/>
          <w:szCs w:val="24"/>
        </w:rPr>
        <w:t>8.6</w:t>
      </w:r>
      <w:r>
        <w:rPr>
          <w:sz w:val="24"/>
          <w:szCs w:val="24"/>
        </w:rPr>
        <w:tab/>
        <w:t xml:space="preserve">Panel expressed the view that they are keen to understand the overall workforce strategy and what assessments of officer, staff and PCSO losses have been undertaken in order to present a balanced budget from </w:t>
      </w:r>
      <w:r w:rsidR="00A55AE7">
        <w:rPr>
          <w:sz w:val="24"/>
          <w:szCs w:val="24"/>
        </w:rPr>
        <w:t>20</w:t>
      </w:r>
      <w:r>
        <w:rPr>
          <w:sz w:val="24"/>
          <w:szCs w:val="24"/>
        </w:rPr>
        <w:t>16/17 onwards.  The Commissioner agreed to share this work with the Panel in a private session in the New Year.</w:t>
      </w:r>
    </w:p>
    <w:p w:rsidR="00170205" w:rsidRDefault="00170205" w:rsidP="00B909E5">
      <w:pPr>
        <w:ind w:left="720" w:hanging="720"/>
        <w:rPr>
          <w:sz w:val="24"/>
          <w:szCs w:val="24"/>
        </w:rPr>
      </w:pPr>
    </w:p>
    <w:p w:rsidR="00170205" w:rsidRPr="00170205" w:rsidRDefault="00170205" w:rsidP="00B909E5">
      <w:pPr>
        <w:ind w:left="720" w:hanging="720"/>
        <w:rPr>
          <w:b/>
          <w:sz w:val="24"/>
          <w:szCs w:val="24"/>
        </w:rPr>
      </w:pPr>
      <w:r w:rsidRPr="00170205">
        <w:rPr>
          <w:b/>
          <w:sz w:val="24"/>
          <w:szCs w:val="24"/>
        </w:rPr>
        <w:t>8.7</w:t>
      </w:r>
      <w:r w:rsidRPr="00170205">
        <w:rPr>
          <w:b/>
          <w:sz w:val="24"/>
          <w:szCs w:val="24"/>
        </w:rPr>
        <w:tab/>
        <w:t>RESOLVED</w:t>
      </w:r>
    </w:p>
    <w:p w:rsidR="00170205" w:rsidRDefault="00170205" w:rsidP="00B909E5">
      <w:pPr>
        <w:ind w:left="720" w:hanging="720"/>
        <w:rPr>
          <w:sz w:val="24"/>
          <w:szCs w:val="24"/>
        </w:rPr>
      </w:pPr>
    </w:p>
    <w:p w:rsidR="00A527A6" w:rsidRDefault="00170205" w:rsidP="00170205">
      <w:pPr>
        <w:ind w:left="1418" w:hanging="709"/>
        <w:rPr>
          <w:sz w:val="24"/>
          <w:szCs w:val="24"/>
        </w:rPr>
      </w:pPr>
      <w:r>
        <w:rPr>
          <w:sz w:val="24"/>
          <w:szCs w:val="24"/>
        </w:rPr>
        <w:t>8.7.1</w:t>
      </w:r>
      <w:r>
        <w:rPr>
          <w:sz w:val="24"/>
          <w:szCs w:val="24"/>
        </w:rPr>
        <w:tab/>
        <w:t xml:space="preserve">That the Commissioner </w:t>
      </w:r>
      <w:proofErr w:type="gramStart"/>
      <w:r>
        <w:rPr>
          <w:sz w:val="24"/>
          <w:szCs w:val="24"/>
        </w:rPr>
        <w:t>share</w:t>
      </w:r>
      <w:proofErr w:type="gramEnd"/>
      <w:r>
        <w:rPr>
          <w:sz w:val="24"/>
          <w:szCs w:val="24"/>
        </w:rPr>
        <w:t xml:space="preserve"> his agreed Estates strategy will the Panel as soon as possible.</w:t>
      </w:r>
      <w:r w:rsidR="00893917">
        <w:rPr>
          <w:sz w:val="24"/>
          <w:szCs w:val="24"/>
        </w:rPr>
        <w:t xml:space="preserve"> </w:t>
      </w:r>
    </w:p>
    <w:p w:rsidR="00170205" w:rsidRDefault="00170205" w:rsidP="00170205">
      <w:pPr>
        <w:ind w:left="1418" w:hanging="709"/>
        <w:rPr>
          <w:sz w:val="24"/>
          <w:szCs w:val="24"/>
        </w:rPr>
      </w:pPr>
    </w:p>
    <w:p w:rsidR="00170205" w:rsidRDefault="00170205" w:rsidP="00170205">
      <w:pPr>
        <w:ind w:left="1418" w:hanging="709"/>
        <w:rPr>
          <w:sz w:val="24"/>
          <w:szCs w:val="24"/>
        </w:rPr>
      </w:pPr>
      <w:r>
        <w:rPr>
          <w:sz w:val="24"/>
          <w:szCs w:val="24"/>
        </w:rPr>
        <w:t>8.7.2</w:t>
      </w:r>
      <w:r>
        <w:rPr>
          <w:sz w:val="24"/>
          <w:szCs w:val="24"/>
        </w:rPr>
        <w:tab/>
        <w:t>That the Commissioner provides a private briefing to Panel members on the workforce strategy in January.</w:t>
      </w:r>
    </w:p>
    <w:p w:rsidR="00A63B79" w:rsidRDefault="00A63B79" w:rsidP="00B909E5">
      <w:pPr>
        <w:ind w:left="720" w:hanging="720"/>
        <w:rPr>
          <w:sz w:val="24"/>
          <w:szCs w:val="24"/>
        </w:rPr>
      </w:pPr>
    </w:p>
    <w:p w:rsidR="00170205" w:rsidRDefault="00170205" w:rsidP="00B909E5">
      <w:pPr>
        <w:ind w:left="720" w:hanging="720"/>
        <w:rPr>
          <w:sz w:val="24"/>
          <w:szCs w:val="24"/>
        </w:rPr>
      </w:pPr>
    </w:p>
    <w:p w:rsidR="00A527A6" w:rsidRDefault="00DF5819" w:rsidP="00B909E5">
      <w:pPr>
        <w:ind w:left="720" w:hanging="720"/>
        <w:rPr>
          <w:b/>
          <w:sz w:val="24"/>
          <w:szCs w:val="24"/>
        </w:rPr>
      </w:pPr>
      <w:r>
        <w:rPr>
          <w:b/>
          <w:sz w:val="24"/>
          <w:szCs w:val="24"/>
        </w:rPr>
        <w:lastRenderedPageBreak/>
        <w:t>9.</w:t>
      </w:r>
      <w:r>
        <w:rPr>
          <w:b/>
          <w:sz w:val="24"/>
          <w:szCs w:val="24"/>
        </w:rPr>
        <w:tab/>
        <w:t>Transformation Fund Update</w:t>
      </w:r>
    </w:p>
    <w:p w:rsidR="00DF5819" w:rsidRDefault="00DF5819" w:rsidP="00B909E5">
      <w:pPr>
        <w:ind w:left="720" w:hanging="720"/>
        <w:rPr>
          <w:sz w:val="24"/>
          <w:szCs w:val="24"/>
        </w:rPr>
      </w:pPr>
    </w:p>
    <w:p w:rsidR="004F71F1" w:rsidRDefault="00D7618D" w:rsidP="00B909E5">
      <w:pPr>
        <w:ind w:left="720" w:hanging="720"/>
        <w:rPr>
          <w:sz w:val="24"/>
          <w:szCs w:val="24"/>
        </w:rPr>
      </w:pPr>
      <w:r>
        <w:rPr>
          <w:sz w:val="24"/>
          <w:szCs w:val="24"/>
        </w:rPr>
        <w:t>9.1</w:t>
      </w:r>
      <w:r w:rsidR="004F71F1">
        <w:rPr>
          <w:sz w:val="24"/>
          <w:szCs w:val="24"/>
        </w:rPr>
        <w:tab/>
        <w:t>The Commissioner gave an update on the use of the £20m Transformation Fund Reserve.</w:t>
      </w:r>
    </w:p>
    <w:p w:rsidR="004F71F1" w:rsidRDefault="004F71F1" w:rsidP="00B909E5">
      <w:pPr>
        <w:ind w:left="720" w:hanging="720"/>
        <w:rPr>
          <w:sz w:val="24"/>
          <w:szCs w:val="24"/>
        </w:rPr>
      </w:pPr>
    </w:p>
    <w:p w:rsidR="004F71F1" w:rsidRDefault="00D7618D" w:rsidP="004F71F1">
      <w:pPr>
        <w:ind w:left="720" w:hanging="720"/>
        <w:rPr>
          <w:sz w:val="24"/>
          <w:szCs w:val="24"/>
        </w:rPr>
      </w:pPr>
      <w:r>
        <w:rPr>
          <w:sz w:val="24"/>
          <w:szCs w:val="24"/>
        </w:rPr>
        <w:t>9.2</w:t>
      </w:r>
      <w:r>
        <w:rPr>
          <w:sz w:val="24"/>
          <w:szCs w:val="24"/>
        </w:rPr>
        <w:tab/>
      </w:r>
      <w:r w:rsidR="004F71F1">
        <w:rPr>
          <w:sz w:val="24"/>
          <w:szCs w:val="24"/>
        </w:rPr>
        <w:t>Panel queried the position of a number of projects where benefits and longer term efficiency savings have not been identified.  Panel sought assurances that the business cases were being undertaken robustly.</w:t>
      </w:r>
      <w:r w:rsidR="004F71F1">
        <w:rPr>
          <w:sz w:val="24"/>
          <w:szCs w:val="24"/>
        </w:rPr>
        <w:tab/>
      </w:r>
    </w:p>
    <w:p w:rsidR="004F71F1" w:rsidRDefault="004F71F1" w:rsidP="004F71F1">
      <w:pPr>
        <w:ind w:left="720" w:hanging="720"/>
        <w:rPr>
          <w:sz w:val="24"/>
          <w:szCs w:val="24"/>
        </w:rPr>
      </w:pPr>
    </w:p>
    <w:p w:rsidR="009E41DA" w:rsidRDefault="00D7618D" w:rsidP="00D7618D">
      <w:pPr>
        <w:ind w:left="720" w:hanging="720"/>
        <w:rPr>
          <w:sz w:val="24"/>
          <w:szCs w:val="24"/>
        </w:rPr>
      </w:pPr>
      <w:r>
        <w:rPr>
          <w:sz w:val="24"/>
          <w:szCs w:val="24"/>
        </w:rPr>
        <w:t>9.3</w:t>
      </w:r>
      <w:r>
        <w:rPr>
          <w:sz w:val="24"/>
          <w:szCs w:val="24"/>
        </w:rPr>
        <w:tab/>
      </w:r>
      <w:r w:rsidR="004F71F1">
        <w:rPr>
          <w:sz w:val="24"/>
          <w:szCs w:val="24"/>
        </w:rPr>
        <w:t xml:space="preserve">The Commissioner responded and informed Panel that some of the business cases were being revisited as the Commissioner had requested more detail and better understanding of the benefits and savings to ensure </w:t>
      </w:r>
      <w:r w:rsidR="009E41DA">
        <w:rPr>
          <w:sz w:val="24"/>
          <w:szCs w:val="24"/>
        </w:rPr>
        <w:t>th</w:t>
      </w:r>
      <w:r w:rsidR="00A55AE7">
        <w:rPr>
          <w:sz w:val="24"/>
          <w:szCs w:val="24"/>
        </w:rPr>
        <w:t>at the investments will deliver</w:t>
      </w:r>
      <w:r w:rsidR="009E41DA">
        <w:rPr>
          <w:sz w:val="24"/>
          <w:szCs w:val="24"/>
        </w:rPr>
        <w:t xml:space="preserve"> benefits and efficiencies going forward.</w:t>
      </w:r>
    </w:p>
    <w:p w:rsidR="009E41DA" w:rsidRDefault="009E41DA" w:rsidP="004F71F1">
      <w:pPr>
        <w:ind w:left="720"/>
        <w:rPr>
          <w:sz w:val="24"/>
          <w:szCs w:val="24"/>
        </w:rPr>
      </w:pPr>
    </w:p>
    <w:p w:rsidR="004F71F1" w:rsidRDefault="00D7618D" w:rsidP="00D7618D">
      <w:pPr>
        <w:ind w:left="720" w:hanging="720"/>
        <w:rPr>
          <w:sz w:val="24"/>
          <w:szCs w:val="24"/>
        </w:rPr>
      </w:pPr>
      <w:r>
        <w:rPr>
          <w:sz w:val="24"/>
          <w:szCs w:val="24"/>
        </w:rPr>
        <w:t>9.4</w:t>
      </w:r>
      <w:r>
        <w:rPr>
          <w:sz w:val="24"/>
          <w:szCs w:val="24"/>
        </w:rPr>
        <w:tab/>
      </w:r>
      <w:r w:rsidR="009E41DA">
        <w:rPr>
          <w:sz w:val="24"/>
          <w:szCs w:val="24"/>
        </w:rPr>
        <w:t xml:space="preserve">Panel asked what assurances there are for ensuring that there is a degree of future proofing of the proposed technology.  They also stated that they would wish to see that at every stage the projects are reviewed and expected outcomes and potential savings are properly monitored and measured.  </w:t>
      </w:r>
    </w:p>
    <w:p w:rsidR="009E41DA" w:rsidRDefault="009E41DA" w:rsidP="004F71F1">
      <w:pPr>
        <w:ind w:left="720"/>
        <w:rPr>
          <w:sz w:val="24"/>
          <w:szCs w:val="24"/>
        </w:rPr>
      </w:pPr>
    </w:p>
    <w:p w:rsidR="009E41DA" w:rsidRDefault="00D7618D" w:rsidP="00D7618D">
      <w:pPr>
        <w:ind w:left="720" w:hanging="720"/>
        <w:rPr>
          <w:sz w:val="24"/>
          <w:szCs w:val="24"/>
        </w:rPr>
      </w:pPr>
      <w:r>
        <w:rPr>
          <w:sz w:val="24"/>
          <w:szCs w:val="24"/>
        </w:rPr>
        <w:t>9.5</w:t>
      </w:r>
      <w:r>
        <w:rPr>
          <w:sz w:val="24"/>
          <w:szCs w:val="24"/>
        </w:rPr>
        <w:tab/>
      </w:r>
      <w:r w:rsidR="009E41DA">
        <w:rPr>
          <w:sz w:val="24"/>
          <w:szCs w:val="24"/>
        </w:rPr>
        <w:t xml:space="preserve">The Commissioner agreed to bring Paul Whitley from the Force along to a future meeting to explain the technological aspects of the projects and to answer Panel questions for assurances around future-proofing. </w:t>
      </w:r>
    </w:p>
    <w:p w:rsidR="009E41DA" w:rsidRDefault="009E41DA" w:rsidP="004F71F1">
      <w:pPr>
        <w:ind w:left="720"/>
        <w:rPr>
          <w:sz w:val="24"/>
          <w:szCs w:val="24"/>
        </w:rPr>
      </w:pPr>
    </w:p>
    <w:p w:rsidR="009E41DA" w:rsidRDefault="009E41DA" w:rsidP="004F71F1">
      <w:pPr>
        <w:ind w:left="720"/>
        <w:rPr>
          <w:sz w:val="24"/>
          <w:szCs w:val="24"/>
        </w:rPr>
      </w:pPr>
    </w:p>
    <w:p w:rsidR="00F00588" w:rsidRPr="009E41DA" w:rsidRDefault="00D7618D" w:rsidP="00B909E5">
      <w:pPr>
        <w:ind w:left="720" w:hanging="720"/>
        <w:rPr>
          <w:b/>
          <w:sz w:val="24"/>
          <w:szCs w:val="24"/>
        </w:rPr>
      </w:pPr>
      <w:r>
        <w:rPr>
          <w:b/>
          <w:sz w:val="24"/>
          <w:szCs w:val="24"/>
        </w:rPr>
        <w:t>9.6</w:t>
      </w:r>
      <w:r>
        <w:rPr>
          <w:b/>
          <w:sz w:val="24"/>
          <w:szCs w:val="24"/>
        </w:rPr>
        <w:tab/>
      </w:r>
      <w:r w:rsidR="009E41DA" w:rsidRPr="009E41DA">
        <w:rPr>
          <w:b/>
          <w:sz w:val="24"/>
          <w:szCs w:val="24"/>
        </w:rPr>
        <w:t>RESOLVED</w:t>
      </w:r>
    </w:p>
    <w:p w:rsidR="009E41DA" w:rsidRDefault="009E41DA" w:rsidP="00B909E5">
      <w:pPr>
        <w:ind w:left="720" w:hanging="720"/>
        <w:rPr>
          <w:sz w:val="24"/>
          <w:szCs w:val="24"/>
        </w:rPr>
      </w:pPr>
    </w:p>
    <w:p w:rsidR="00D7618D" w:rsidRDefault="00D7618D" w:rsidP="00D7618D">
      <w:pPr>
        <w:ind w:left="1440" w:hanging="720"/>
        <w:rPr>
          <w:sz w:val="24"/>
          <w:szCs w:val="24"/>
        </w:rPr>
      </w:pPr>
      <w:r>
        <w:rPr>
          <w:sz w:val="24"/>
          <w:szCs w:val="24"/>
        </w:rPr>
        <w:t>9.6.1</w:t>
      </w:r>
      <w:r>
        <w:rPr>
          <w:sz w:val="24"/>
          <w:szCs w:val="24"/>
        </w:rPr>
        <w:tab/>
      </w:r>
      <w:r w:rsidR="009E41DA">
        <w:rPr>
          <w:sz w:val="24"/>
          <w:szCs w:val="24"/>
        </w:rPr>
        <w:t>That the Commissioner keeps Panel updated on the progress of the business cases as more detail becomes available.</w:t>
      </w:r>
    </w:p>
    <w:p w:rsidR="00D7618D" w:rsidRDefault="00D7618D" w:rsidP="00D7618D">
      <w:pPr>
        <w:ind w:left="1440" w:hanging="720"/>
        <w:rPr>
          <w:sz w:val="24"/>
          <w:szCs w:val="24"/>
        </w:rPr>
      </w:pPr>
    </w:p>
    <w:p w:rsidR="00D7618D" w:rsidRDefault="00D7618D" w:rsidP="00D7618D">
      <w:pPr>
        <w:ind w:left="1440" w:hanging="720"/>
        <w:rPr>
          <w:sz w:val="24"/>
          <w:szCs w:val="24"/>
        </w:rPr>
      </w:pPr>
      <w:r>
        <w:rPr>
          <w:sz w:val="24"/>
          <w:szCs w:val="24"/>
        </w:rPr>
        <w:t>9.6.2</w:t>
      </w:r>
      <w:r>
        <w:rPr>
          <w:sz w:val="24"/>
          <w:szCs w:val="24"/>
        </w:rPr>
        <w:tab/>
      </w:r>
      <w:r w:rsidR="009E41DA">
        <w:rPr>
          <w:sz w:val="24"/>
          <w:szCs w:val="24"/>
        </w:rPr>
        <w:t>That the Commissioner ensures that projects are adequately reviewed at each stage and that expected outcomes and potential savi</w:t>
      </w:r>
      <w:r>
        <w:rPr>
          <w:sz w:val="24"/>
          <w:szCs w:val="24"/>
        </w:rPr>
        <w:t>ngs are monitored and measured.</w:t>
      </w:r>
    </w:p>
    <w:p w:rsidR="00D7618D" w:rsidRDefault="00D7618D" w:rsidP="00D7618D">
      <w:pPr>
        <w:ind w:left="1440" w:hanging="720"/>
        <w:rPr>
          <w:sz w:val="24"/>
          <w:szCs w:val="24"/>
        </w:rPr>
      </w:pPr>
    </w:p>
    <w:p w:rsidR="009E41DA" w:rsidRDefault="00D7618D" w:rsidP="00D7618D">
      <w:pPr>
        <w:ind w:left="1440" w:hanging="720"/>
        <w:rPr>
          <w:sz w:val="24"/>
          <w:szCs w:val="24"/>
        </w:rPr>
      </w:pPr>
      <w:r>
        <w:rPr>
          <w:sz w:val="24"/>
          <w:szCs w:val="24"/>
        </w:rPr>
        <w:t>9.6.3</w:t>
      </w:r>
      <w:r>
        <w:rPr>
          <w:sz w:val="24"/>
          <w:szCs w:val="24"/>
        </w:rPr>
        <w:tab/>
      </w:r>
      <w:r w:rsidR="009E41DA">
        <w:rPr>
          <w:sz w:val="24"/>
          <w:szCs w:val="24"/>
        </w:rPr>
        <w:t xml:space="preserve">That Paul </w:t>
      </w:r>
      <w:proofErr w:type="gramStart"/>
      <w:r w:rsidR="009E41DA">
        <w:rPr>
          <w:sz w:val="24"/>
          <w:szCs w:val="24"/>
        </w:rPr>
        <w:t>Whitely</w:t>
      </w:r>
      <w:proofErr w:type="gramEnd"/>
      <w:r w:rsidR="009E41DA">
        <w:rPr>
          <w:sz w:val="24"/>
          <w:szCs w:val="24"/>
        </w:rPr>
        <w:t xml:space="preserve"> attends a future Panel meeting to reassure Panel about the use of technology and what is being done to ensure each project is future proof.</w:t>
      </w:r>
    </w:p>
    <w:p w:rsidR="009E41DA" w:rsidRDefault="009E41DA" w:rsidP="00B909E5">
      <w:pPr>
        <w:ind w:left="720" w:hanging="720"/>
        <w:rPr>
          <w:sz w:val="24"/>
          <w:szCs w:val="24"/>
        </w:rPr>
      </w:pPr>
      <w:r>
        <w:rPr>
          <w:sz w:val="24"/>
          <w:szCs w:val="24"/>
        </w:rPr>
        <w:tab/>
      </w:r>
    </w:p>
    <w:p w:rsidR="009E41DA" w:rsidRDefault="009E41DA" w:rsidP="00B909E5">
      <w:pPr>
        <w:ind w:left="720" w:hanging="720"/>
        <w:rPr>
          <w:sz w:val="24"/>
          <w:szCs w:val="24"/>
        </w:rPr>
      </w:pPr>
    </w:p>
    <w:p w:rsidR="00DF5819" w:rsidRDefault="00DF5819" w:rsidP="0017530D">
      <w:pPr>
        <w:rPr>
          <w:b/>
          <w:sz w:val="24"/>
          <w:szCs w:val="24"/>
        </w:rPr>
      </w:pPr>
      <w:r>
        <w:rPr>
          <w:b/>
          <w:sz w:val="24"/>
          <w:szCs w:val="24"/>
        </w:rPr>
        <w:t>10.</w:t>
      </w:r>
      <w:r>
        <w:rPr>
          <w:b/>
          <w:sz w:val="24"/>
          <w:szCs w:val="24"/>
        </w:rPr>
        <w:tab/>
        <w:t>Quarterly Performance Scrutiny Report to 30 September 2014</w:t>
      </w:r>
    </w:p>
    <w:p w:rsidR="00221CBE" w:rsidRDefault="00221CBE" w:rsidP="00B909E5">
      <w:pPr>
        <w:ind w:left="720" w:hanging="720"/>
        <w:rPr>
          <w:b/>
          <w:sz w:val="24"/>
          <w:szCs w:val="24"/>
        </w:rPr>
      </w:pPr>
    </w:p>
    <w:p w:rsidR="00221CBE" w:rsidRDefault="0017530D" w:rsidP="00B909E5">
      <w:pPr>
        <w:ind w:left="720" w:hanging="720"/>
        <w:rPr>
          <w:sz w:val="24"/>
          <w:szCs w:val="24"/>
        </w:rPr>
      </w:pPr>
      <w:r>
        <w:rPr>
          <w:sz w:val="24"/>
          <w:szCs w:val="24"/>
        </w:rPr>
        <w:t xml:space="preserve">10.1  </w:t>
      </w:r>
      <w:r>
        <w:rPr>
          <w:sz w:val="24"/>
          <w:szCs w:val="24"/>
        </w:rPr>
        <w:tab/>
        <w:t>The Commissioner presented a report to Panel outlining the latest performance figures to the 30 September 2014.</w:t>
      </w:r>
    </w:p>
    <w:p w:rsidR="0017530D" w:rsidRDefault="0017530D" w:rsidP="00B909E5">
      <w:pPr>
        <w:ind w:left="720" w:hanging="720"/>
        <w:rPr>
          <w:sz w:val="24"/>
          <w:szCs w:val="24"/>
        </w:rPr>
      </w:pPr>
    </w:p>
    <w:p w:rsidR="0017530D" w:rsidRPr="0017530D" w:rsidRDefault="0017530D" w:rsidP="0017530D">
      <w:pPr>
        <w:ind w:left="720" w:hanging="720"/>
        <w:rPr>
          <w:sz w:val="24"/>
          <w:szCs w:val="24"/>
        </w:rPr>
      </w:pPr>
      <w:r>
        <w:rPr>
          <w:sz w:val="24"/>
          <w:szCs w:val="24"/>
        </w:rPr>
        <w:t>10.2</w:t>
      </w:r>
      <w:r>
        <w:rPr>
          <w:sz w:val="24"/>
          <w:szCs w:val="24"/>
        </w:rPr>
        <w:tab/>
        <w:t xml:space="preserve">Members noted that there had been a 6.5% decrease in total crime in West Yorkshire when compared to the previous 12 months.  Such reductions had not been seen in other similar forces.  The Commissioner extended his thanks to the Force and partners for their ongoing commitment in reducing crime.  </w:t>
      </w:r>
    </w:p>
    <w:p w:rsidR="00DF5819" w:rsidRDefault="00DF5819" w:rsidP="00B909E5">
      <w:pPr>
        <w:ind w:left="720" w:hanging="720"/>
        <w:rPr>
          <w:sz w:val="24"/>
          <w:szCs w:val="24"/>
        </w:rPr>
      </w:pPr>
    </w:p>
    <w:p w:rsidR="0017530D" w:rsidRDefault="0017530D" w:rsidP="00B909E5">
      <w:pPr>
        <w:ind w:left="720" w:hanging="720"/>
        <w:rPr>
          <w:sz w:val="24"/>
          <w:szCs w:val="24"/>
        </w:rPr>
      </w:pPr>
      <w:r>
        <w:rPr>
          <w:sz w:val="24"/>
          <w:szCs w:val="24"/>
        </w:rPr>
        <w:lastRenderedPageBreak/>
        <w:t>10.3</w:t>
      </w:r>
      <w:r>
        <w:rPr>
          <w:sz w:val="24"/>
          <w:szCs w:val="24"/>
        </w:rPr>
        <w:tab/>
      </w:r>
      <w:r w:rsidR="00AE2A20">
        <w:rPr>
          <w:sz w:val="24"/>
          <w:szCs w:val="24"/>
        </w:rPr>
        <w:t>A</w:t>
      </w:r>
      <w:r>
        <w:rPr>
          <w:sz w:val="24"/>
          <w:szCs w:val="24"/>
        </w:rPr>
        <w:t xml:space="preserve"> member questioned the Commissioner over the recent comments made by HMIC re: crime data </w:t>
      </w:r>
      <w:r w:rsidR="00AE2A20">
        <w:rPr>
          <w:sz w:val="24"/>
          <w:szCs w:val="24"/>
        </w:rPr>
        <w:t xml:space="preserve">integrity following publication of their final report.  West Yorkshire was found to be one of the least compliant in terms of crime recording.  The Commissioner stated that improvements had been made in the 12 months since the HMIC crime integrity inspection, particularly for burglary and serious sexual offences.  Panel noted that an update on crime data integrity would be brought to the March meeting.  </w:t>
      </w:r>
    </w:p>
    <w:p w:rsidR="00764D55" w:rsidRDefault="00764D55" w:rsidP="00376ADE">
      <w:pPr>
        <w:rPr>
          <w:sz w:val="24"/>
          <w:szCs w:val="24"/>
        </w:rPr>
      </w:pPr>
    </w:p>
    <w:p w:rsidR="0097184E" w:rsidRDefault="0097184E" w:rsidP="00B909E5">
      <w:pPr>
        <w:ind w:left="720" w:hanging="720"/>
        <w:rPr>
          <w:sz w:val="24"/>
          <w:szCs w:val="24"/>
        </w:rPr>
      </w:pPr>
      <w:r>
        <w:rPr>
          <w:sz w:val="24"/>
          <w:szCs w:val="24"/>
        </w:rPr>
        <w:t>10.</w:t>
      </w:r>
      <w:r w:rsidR="00376ADE">
        <w:rPr>
          <w:sz w:val="24"/>
          <w:szCs w:val="24"/>
        </w:rPr>
        <w:t>4</w:t>
      </w:r>
      <w:r>
        <w:rPr>
          <w:sz w:val="24"/>
          <w:szCs w:val="24"/>
        </w:rPr>
        <w:tab/>
        <w:t xml:space="preserve">The Panel was keen to better understand the range of questions in the Commissioner’s public perception survey which related to road safety.  The Commissioner stated that this was always an issue for the public and that any road safety issues highlighted within the survey were fed back to partners.    </w:t>
      </w:r>
    </w:p>
    <w:p w:rsidR="0097184E" w:rsidRDefault="0097184E" w:rsidP="00B909E5">
      <w:pPr>
        <w:ind w:left="720" w:hanging="720"/>
        <w:rPr>
          <w:sz w:val="24"/>
          <w:szCs w:val="24"/>
        </w:rPr>
      </w:pPr>
    </w:p>
    <w:p w:rsidR="0097184E" w:rsidRDefault="0090228C" w:rsidP="00B909E5">
      <w:pPr>
        <w:ind w:left="720" w:hanging="720"/>
        <w:rPr>
          <w:sz w:val="24"/>
          <w:szCs w:val="24"/>
        </w:rPr>
      </w:pPr>
      <w:r>
        <w:rPr>
          <w:sz w:val="24"/>
          <w:szCs w:val="24"/>
        </w:rPr>
        <w:t>1</w:t>
      </w:r>
      <w:r w:rsidR="00376ADE">
        <w:rPr>
          <w:sz w:val="24"/>
          <w:szCs w:val="24"/>
        </w:rPr>
        <w:t>0.5</w:t>
      </w:r>
      <w:r>
        <w:rPr>
          <w:sz w:val="24"/>
          <w:szCs w:val="24"/>
        </w:rPr>
        <w:tab/>
        <w:t xml:space="preserve">Members noted that the gap in satisfaction for white victims and black and minority ethnic (BME) </w:t>
      </w:r>
      <w:r w:rsidR="008640FF">
        <w:rPr>
          <w:sz w:val="24"/>
          <w:szCs w:val="24"/>
        </w:rPr>
        <w:t>victims had narrowed, following improvements in satisfaction for both white and BME victims of crime.</w:t>
      </w:r>
      <w:r>
        <w:rPr>
          <w:sz w:val="24"/>
          <w:szCs w:val="24"/>
        </w:rPr>
        <w:t xml:space="preserve">  </w:t>
      </w:r>
    </w:p>
    <w:p w:rsidR="0097184E" w:rsidRDefault="0097184E" w:rsidP="00B909E5">
      <w:pPr>
        <w:ind w:left="720" w:hanging="720"/>
        <w:rPr>
          <w:sz w:val="24"/>
          <w:szCs w:val="24"/>
        </w:rPr>
      </w:pPr>
    </w:p>
    <w:p w:rsidR="0017530D" w:rsidRDefault="0017530D" w:rsidP="00376ADE">
      <w:pPr>
        <w:rPr>
          <w:sz w:val="24"/>
          <w:szCs w:val="24"/>
        </w:rPr>
      </w:pPr>
    </w:p>
    <w:p w:rsidR="00DF5819" w:rsidRPr="00DF5819" w:rsidRDefault="00DF5819" w:rsidP="00B909E5">
      <w:pPr>
        <w:ind w:left="720" w:hanging="720"/>
        <w:rPr>
          <w:b/>
          <w:sz w:val="24"/>
          <w:szCs w:val="24"/>
        </w:rPr>
      </w:pPr>
      <w:r>
        <w:rPr>
          <w:b/>
          <w:sz w:val="24"/>
          <w:szCs w:val="24"/>
        </w:rPr>
        <w:t>11.</w:t>
      </w:r>
      <w:r>
        <w:rPr>
          <w:b/>
          <w:sz w:val="24"/>
          <w:szCs w:val="24"/>
        </w:rPr>
        <w:tab/>
        <w:t>Results of the Interim HMIC PEEL Inspection November 2014</w:t>
      </w:r>
    </w:p>
    <w:p w:rsidR="00A527A6" w:rsidRDefault="00A527A6" w:rsidP="00B909E5">
      <w:pPr>
        <w:ind w:left="720" w:hanging="720"/>
        <w:rPr>
          <w:sz w:val="24"/>
          <w:szCs w:val="24"/>
        </w:rPr>
      </w:pPr>
    </w:p>
    <w:p w:rsidR="00DF5819" w:rsidRDefault="008E1ACF" w:rsidP="00B909E5">
      <w:pPr>
        <w:ind w:left="720" w:hanging="720"/>
        <w:rPr>
          <w:sz w:val="24"/>
          <w:szCs w:val="24"/>
        </w:rPr>
      </w:pPr>
      <w:r>
        <w:rPr>
          <w:sz w:val="24"/>
          <w:szCs w:val="24"/>
        </w:rPr>
        <w:t>11.1</w:t>
      </w:r>
      <w:r>
        <w:rPr>
          <w:sz w:val="24"/>
          <w:szCs w:val="24"/>
        </w:rPr>
        <w:tab/>
        <w:t xml:space="preserve">Panel considered the first and interim HMIC PEEL inspection results.  </w:t>
      </w:r>
    </w:p>
    <w:p w:rsidR="008E1ACF" w:rsidRDefault="008E1ACF" w:rsidP="00B909E5">
      <w:pPr>
        <w:ind w:left="720" w:hanging="720"/>
        <w:rPr>
          <w:sz w:val="24"/>
          <w:szCs w:val="24"/>
        </w:rPr>
      </w:pPr>
    </w:p>
    <w:p w:rsidR="008E1ACF" w:rsidRDefault="008E1ACF" w:rsidP="00B909E5">
      <w:pPr>
        <w:ind w:left="720" w:hanging="720"/>
        <w:rPr>
          <w:sz w:val="24"/>
          <w:szCs w:val="24"/>
        </w:rPr>
      </w:pPr>
      <w:r>
        <w:rPr>
          <w:sz w:val="24"/>
          <w:szCs w:val="24"/>
        </w:rPr>
        <w:t>11.2</w:t>
      </w:r>
      <w:r>
        <w:rPr>
          <w:sz w:val="24"/>
          <w:szCs w:val="24"/>
        </w:rPr>
        <w:tab/>
        <w:t>It was noted that the Force received ‘Good’ in all areas within the PEEL inspection framework, with the exception of ‘Investigating Offending’ which ‘Requires Improvement’.</w:t>
      </w:r>
    </w:p>
    <w:p w:rsidR="008E1ACF" w:rsidRDefault="008E1ACF" w:rsidP="00B909E5">
      <w:pPr>
        <w:ind w:left="720" w:hanging="720"/>
        <w:rPr>
          <w:sz w:val="24"/>
          <w:szCs w:val="24"/>
        </w:rPr>
      </w:pPr>
      <w:r>
        <w:rPr>
          <w:sz w:val="24"/>
          <w:szCs w:val="24"/>
        </w:rPr>
        <w:t>11.3</w:t>
      </w:r>
      <w:r>
        <w:rPr>
          <w:sz w:val="24"/>
          <w:szCs w:val="24"/>
        </w:rPr>
        <w:tab/>
        <w:t>The inspection welcomed West Yorkshire’s changes in operational performance, with a focus of the victim at the centre and a clear emphasis on crime prevention, reduction and investigation.</w:t>
      </w:r>
    </w:p>
    <w:p w:rsidR="008E1ACF" w:rsidRDefault="008E1ACF" w:rsidP="00B909E5">
      <w:pPr>
        <w:ind w:left="720" w:hanging="720"/>
        <w:rPr>
          <w:sz w:val="24"/>
          <w:szCs w:val="24"/>
        </w:rPr>
      </w:pPr>
    </w:p>
    <w:p w:rsidR="008E1ACF" w:rsidRDefault="008E1ACF" w:rsidP="00B909E5">
      <w:pPr>
        <w:ind w:left="720" w:hanging="720"/>
        <w:rPr>
          <w:sz w:val="24"/>
          <w:szCs w:val="24"/>
        </w:rPr>
      </w:pPr>
      <w:r>
        <w:rPr>
          <w:sz w:val="24"/>
          <w:szCs w:val="24"/>
        </w:rPr>
        <w:t>11.4</w:t>
      </w:r>
      <w:r>
        <w:rPr>
          <w:sz w:val="24"/>
          <w:szCs w:val="24"/>
        </w:rPr>
        <w:tab/>
        <w:t xml:space="preserve">The Commissioner responded to Panel’s ongoing concern about data integrity and the steps that the Force is taking to address the HMIC recommendations.  The Commissioner continues to monitor the actions of the Force and Panel will receive a full progress report at </w:t>
      </w:r>
      <w:r w:rsidR="0017530D">
        <w:rPr>
          <w:sz w:val="24"/>
          <w:szCs w:val="24"/>
        </w:rPr>
        <w:t>its</w:t>
      </w:r>
      <w:r>
        <w:rPr>
          <w:sz w:val="24"/>
          <w:szCs w:val="24"/>
        </w:rPr>
        <w:t xml:space="preserve"> meeting in March.</w:t>
      </w:r>
    </w:p>
    <w:p w:rsidR="008E1ACF" w:rsidRDefault="008E1ACF" w:rsidP="00B909E5">
      <w:pPr>
        <w:ind w:left="720" w:hanging="720"/>
        <w:rPr>
          <w:sz w:val="24"/>
          <w:szCs w:val="24"/>
        </w:rPr>
      </w:pPr>
    </w:p>
    <w:p w:rsidR="008E1ACF" w:rsidRPr="00186877" w:rsidRDefault="008E1ACF" w:rsidP="00B909E5">
      <w:pPr>
        <w:ind w:left="720" w:hanging="720"/>
        <w:rPr>
          <w:b/>
          <w:sz w:val="24"/>
          <w:szCs w:val="24"/>
        </w:rPr>
      </w:pPr>
      <w:r w:rsidRPr="00186877">
        <w:rPr>
          <w:b/>
          <w:sz w:val="24"/>
          <w:szCs w:val="24"/>
        </w:rPr>
        <w:t>11.5</w:t>
      </w:r>
      <w:r w:rsidRPr="00186877">
        <w:rPr>
          <w:b/>
          <w:sz w:val="24"/>
          <w:szCs w:val="24"/>
        </w:rPr>
        <w:tab/>
        <w:t>RESOLVED</w:t>
      </w:r>
    </w:p>
    <w:p w:rsidR="008E1ACF" w:rsidRPr="008E1ACF" w:rsidRDefault="008E1ACF" w:rsidP="00B909E5">
      <w:pPr>
        <w:ind w:left="720" w:hanging="720"/>
        <w:rPr>
          <w:b/>
          <w:sz w:val="24"/>
          <w:szCs w:val="24"/>
        </w:rPr>
      </w:pPr>
    </w:p>
    <w:p w:rsidR="00DF5819" w:rsidRDefault="008E1ACF" w:rsidP="00B909E5">
      <w:pPr>
        <w:ind w:left="720" w:hanging="720"/>
        <w:rPr>
          <w:sz w:val="24"/>
          <w:szCs w:val="24"/>
        </w:rPr>
      </w:pPr>
      <w:r>
        <w:rPr>
          <w:sz w:val="24"/>
          <w:szCs w:val="24"/>
        </w:rPr>
        <w:tab/>
        <w:t>11.5.1</w:t>
      </w:r>
      <w:r>
        <w:rPr>
          <w:sz w:val="24"/>
          <w:szCs w:val="24"/>
        </w:rPr>
        <w:tab/>
        <w:t>Panel welcomed the positive HMIC PEEL inspection.</w:t>
      </w:r>
    </w:p>
    <w:p w:rsidR="008E1ACF" w:rsidRDefault="008E1ACF" w:rsidP="00B909E5">
      <w:pPr>
        <w:ind w:left="720" w:hanging="720"/>
        <w:rPr>
          <w:sz w:val="24"/>
          <w:szCs w:val="24"/>
        </w:rPr>
      </w:pPr>
    </w:p>
    <w:p w:rsidR="008E1ACF" w:rsidRDefault="008E1ACF" w:rsidP="008E1ACF">
      <w:pPr>
        <w:ind w:left="1418" w:hanging="709"/>
        <w:rPr>
          <w:sz w:val="24"/>
          <w:szCs w:val="24"/>
        </w:rPr>
      </w:pPr>
      <w:r>
        <w:rPr>
          <w:sz w:val="24"/>
          <w:szCs w:val="24"/>
        </w:rPr>
        <w:t>11.5.2</w:t>
      </w:r>
      <w:r>
        <w:rPr>
          <w:sz w:val="24"/>
          <w:szCs w:val="24"/>
        </w:rPr>
        <w:tab/>
        <w:t>That the Commissioner continues to monitor the progress in implementing the recommendations from the crime data integrity inspection report and brings an update report to Panel in March.</w:t>
      </w:r>
    </w:p>
    <w:p w:rsidR="008E1ACF" w:rsidRPr="00DF5819" w:rsidRDefault="008E1ACF" w:rsidP="00B909E5">
      <w:pPr>
        <w:ind w:left="720" w:hanging="720"/>
        <w:rPr>
          <w:sz w:val="24"/>
          <w:szCs w:val="24"/>
        </w:rPr>
      </w:pPr>
    </w:p>
    <w:p w:rsidR="00A527A6" w:rsidRDefault="00A527A6" w:rsidP="00B909E5">
      <w:pPr>
        <w:ind w:left="720" w:hanging="720"/>
        <w:rPr>
          <w:sz w:val="24"/>
          <w:szCs w:val="24"/>
        </w:rPr>
      </w:pPr>
    </w:p>
    <w:p w:rsidR="00DF5819" w:rsidRPr="00DF5819" w:rsidRDefault="00DF5819" w:rsidP="00DF5819">
      <w:pPr>
        <w:rPr>
          <w:b/>
          <w:sz w:val="24"/>
          <w:szCs w:val="24"/>
        </w:rPr>
      </w:pPr>
      <w:r w:rsidRPr="00DF5819">
        <w:rPr>
          <w:b/>
          <w:sz w:val="24"/>
          <w:szCs w:val="24"/>
        </w:rPr>
        <w:t>12.</w:t>
      </w:r>
      <w:r w:rsidRPr="00DF5819">
        <w:rPr>
          <w:b/>
          <w:sz w:val="24"/>
          <w:szCs w:val="24"/>
        </w:rPr>
        <w:tab/>
        <w:t>Published Key Decisions</w:t>
      </w:r>
    </w:p>
    <w:p w:rsidR="00A527A6" w:rsidRPr="00DF5819" w:rsidRDefault="00A527A6" w:rsidP="00B909E5">
      <w:pPr>
        <w:ind w:left="720" w:hanging="720"/>
        <w:rPr>
          <w:sz w:val="24"/>
          <w:szCs w:val="24"/>
        </w:rPr>
      </w:pPr>
    </w:p>
    <w:p w:rsidR="00A527A6" w:rsidRPr="00DF5819" w:rsidRDefault="002964EC" w:rsidP="00B909E5">
      <w:pPr>
        <w:ind w:left="720" w:hanging="720"/>
        <w:rPr>
          <w:sz w:val="24"/>
          <w:szCs w:val="24"/>
        </w:rPr>
      </w:pPr>
      <w:r>
        <w:rPr>
          <w:sz w:val="24"/>
          <w:szCs w:val="24"/>
        </w:rPr>
        <w:t>12.1</w:t>
      </w:r>
      <w:r>
        <w:rPr>
          <w:sz w:val="24"/>
          <w:szCs w:val="24"/>
        </w:rPr>
        <w:tab/>
        <w:t xml:space="preserve">Panel noted the published decisions and were pleased to see that the Commissioner had ensured that key decisions are now being published in </w:t>
      </w:r>
      <w:r w:rsidR="00F00588">
        <w:rPr>
          <w:sz w:val="24"/>
          <w:szCs w:val="24"/>
        </w:rPr>
        <w:t xml:space="preserve">a </w:t>
      </w:r>
      <w:r>
        <w:rPr>
          <w:sz w:val="24"/>
          <w:szCs w:val="24"/>
        </w:rPr>
        <w:t>timely manner.</w:t>
      </w:r>
    </w:p>
    <w:p w:rsidR="00A527A6" w:rsidRPr="00DF5819" w:rsidRDefault="00A527A6" w:rsidP="00B909E5">
      <w:pPr>
        <w:ind w:left="720" w:hanging="720"/>
        <w:rPr>
          <w:sz w:val="24"/>
          <w:szCs w:val="24"/>
        </w:rPr>
      </w:pPr>
    </w:p>
    <w:p w:rsidR="005373E7" w:rsidRDefault="00A55AE7" w:rsidP="00CE5839">
      <w:pPr>
        <w:rPr>
          <w:b/>
          <w:sz w:val="24"/>
          <w:szCs w:val="24"/>
        </w:rPr>
      </w:pPr>
      <w:r>
        <w:rPr>
          <w:b/>
          <w:sz w:val="24"/>
          <w:szCs w:val="24"/>
        </w:rPr>
        <w:br w:type="page"/>
      </w:r>
      <w:r w:rsidR="00DF5819" w:rsidRPr="00DF5819">
        <w:rPr>
          <w:b/>
          <w:sz w:val="24"/>
          <w:szCs w:val="24"/>
        </w:rPr>
        <w:lastRenderedPageBreak/>
        <w:t>13</w:t>
      </w:r>
      <w:r w:rsidR="00487090" w:rsidRPr="00DF5819">
        <w:rPr>
          <w:b/>
          <w:sz w:val="24"/>
          <w:szCs w:val="24"/>
        </w:rPr>
        <w:t>.</w:t>
      </w:r>
      <w:r w:rsidR="00487090" w:rsidRPr="00DF5819">
        <w:rPr>
          <w:b/>
          <w:sz w:val="24"/>
          <w:szCs w:val="24"/>
        </w:rPr>
        <w:tab/>
      </w:r>
      <w:r w:rsidR="00035B3E" w:rsidRPr="00DF5819">
        <w:rPr>
          <w:b/>
          <w:sz w:val="24"/>
          <w:szCs w:val="24"/>
        </w:rPr>
        <w:t>Community Outcomes Update</w:t>
      </w:r>
    </w:p>
    <w:p w:rsidR="00244A98" w:rsidRDefault="00244A98" w:rsidP="00CE5839">
      <w:pPr>
        <w:rPr>
          <w:b/>
          <w:sz w:val="24"/>
          <w:szCs w:val="24"/>
        </w:rPr>
      </w:pPr>
    </w:p>
    <w:p w:rsidR="00244A98" w:rsidRDefault="00244A98" w:rsidP="00CE5839">
      <w:pPr>
        <w:rPr>
          <w:sz w:val="24"/>
          <w:szCs w:val="24"/>
        </w:rPr>
      </w:pPr>
      <w:r>
        <w:rPr>
          <w:sz w:val="24"/>
          <w:szCs w:val="24"/>
        </w:rPr>
        <w:t>13.1</w:t>
      </w:r>
      <w:r>
        <w:rPr>
          <w:sz w:val="24"/>
          <w:szCs w:val="24"/>
        </w:rPr>
        <w:tab/>
        <w:t>Panel noted the update of discussio</w:t>
      </w:r>
      <w:r w:rsidR="0017530D">
        <w:rPr>
          <w:sz w:val="24"/>
          <w:szCs w:val="24"/>
        </w:rPr>
        <w:t>ns held at Community Outcomes</w:t>
      </w:r>
      <w:r>
        <w:rPr>
          <w:sz w:val="24"/>
          <w:szCs w:val="24"/>
        </w:rPr>
        <w:t xml:space="preserve"> meetings.</w:t>
      </w:r>
    </w:p>
    <w:p w:rsidR="00244A98" w:rsidRDefault="00244A98" w:rsidP="00CE5839">
      <w:pPr>
        <w:rPr>
          <w:sz w:val="24"/>
          <w:szCs w:val="24"/>
        </w:rPr>
      </w:pPr>
    </w:p>
    <w:p w:rsidR="00244A98" w:rsidRPr="00244A98" w:rsidRDefault="00244A98" w:rsidP="00CE5839">
      <w:pPr>
        <w:rPr>
          <w:b/>
          <w:sz w:val="24"/>
          <w:szCs w:val="24"/>
        </w:rPr>
      </w:pPr>
      <w:r>
        <w:rPr>
          <w:sz w:val="24"/>
          <w:szCs w:val="24"/>
        </w:rPr>
        <w:t>13.2</w:t>
      </w:r>
      <w:r>
        <w:rPr>
          <w:sz w:val="24"/>
          <w:szCs w:val="24"/>
        </w:rPr>
        <w:tab/>
      </w:r>
      <w:r w:rsidRPr="00244A98">
        <w:rPr>
          <w:b/>
          <w:sz w:val="24"/>
          <w:szCs w:val="24"/>
        </w:rPr>
        <w:t>Special Constables and Volunteers</w:t>
      </w:r>
    </w:p>
    <w:p w:rsidR="00F57EA6" w:rsidRDefault="00F57EA6" w:rsidP="005373E7">
      <w:pPr>
        <w:rPr>
          <w:b/>
          <w:color w:val="FF0000"/>
          <w:sz w:val="24"/>
          <w:szCs w:val="24"/>
        </w:rPr>
      </w:pPr>
    </w:p>
    <w:p w:rsidR="00483ABE" w:rsidRDefault="00483ABE" w:rsidP="00483ABE">
      <w:pPr>
        <w:ind w:left="720" w:hanging="720"/>
        <w:rPr>
          <w:sz w:val="24"/>
          <w:szCs w:val="24"/>
        </w:rPr>
      </w:pPr>
      <w:r w:rsidRPr="00483ABE">
        <w:rPr>
          <w:sz w:val="24"/>
          <w:szCs w:val="24"/>
        </w:rPr>
        <w:t>13.3</w:t>
      </w:r>
      <w:r w:rsidR="00244A98" w:rsidRPr="00483ABE">
        <w:rPr>
          <w:b/>
          <w:sz w:val="24"/>
          <w:szCs w:val="24"/>
        </w:rPr>
        <w:tab/>
      </w:r>
      <w:r w:rsidR="00244A98" w:rsidRPr="00483ABE">
        <w:rPr>
          <w:sz w:val="24"/>
          <w:szCs w:val="24"/>
        </w:rPr>
        <w:t xml:space="preserve">Panel noted the overview reports that the Commissioner had provided to update </w:t>
      </w:r>
      <w:r w:rsidR="00244A98">
        <w:rPr>
          <w:sz w:val="24"/>
          <w:szCs w:val="24"/>
        </w:rPr>
        <w:t xml:space="preserve">members on the position of Special Constables and Police Services Volunteers.  </w:t>
      </w:r>
    </w:p>
    <w:p w:rsidR="00483ABE" w:rsidRDefault="00483ABE" w:rsidP="00483ABE">
      <w:pPr>
        <w:ind w:left="720" w:hanging="720"/>
        <w:rPr>
          <w:sz w:val="24"/>
          <w:szCs w:val="24"/>
        </w:rPr>
      </w:pPr>
    </w:p>
    <w:p w:rsidR="00483ABE" w:rsidRDefault="00483ABE" w:rsidP="00483ABE">
      <w:pPr>
        <w:ind w:left="720" w:hanging="720"/>
        <w:rPr>
          <w:sz w:val="24"/>
          <w:szCs w:val="24"/>
        </w:rPr>
      </w:pPr>
      <w:r>
        <w:rPr>
          <w:sz w:val="24"/>
          <w:szCs w:val="24"/>
        </w:rPr>
        <w:t>13.4</w:t>
      </w:r>
      <w:r>
        <w:rPr>
          <w:sz w:val="24"/>
          <w:szCs w:val="24"/>
        </w:rPr>
        <w:tab/>
        <w:t xml:space="preserve">In terms of Special Constables, </w:t>
      </w:r>
      <w:proofErr w:type="gramStart"/>
      <w:r>
        <w:rPr>
          <w:sz w:val="24"/>
          <w:szCs w:val="24"/>
        </w:rPr>
        <w:t>the current numbers represent the highest number of Specials ever in the Force and reflects</w:t>
      </w:r>
      <w:proofErr w:type="gramEnd"/>
      <w:r>
        <w:rPr>
          <w:sz w:val="24"/>
          <w:szCs w:val="24"/>
        </w:rPr>
        <w:t xml:space="preserve"> a significantly increasing trend since January.  </w:t>
      </w:r>
    </w:p>
    <w:p w:rsidR="00483ABE" w:rsidRDefault="00483ABE" w:rsidP="00483ABE">
      <w:pPr>
        <w:ind w:left="720" w:hanging="720"/>
        <w:rPr>
          <w:sz w:val="24"/>
          <w:szCs w:val="24"/>
        </w:rPr>
      </w:pPr>
    </w:p>
    <w:p w:rsidR="00244A98" w:rsidRDefault="00483ABE" w:rsidP="00483ABE">
      <w:pPr>
        <w:ind w:left="709" w:hanging="709"/>
        <w:rPr>
          <w:sz w:val="24"/>
          <w:szCs w:val="24"/>
        </w:rPr>
      </w:pPr>
      <w:r>
        <w:rPr>
          <w:sz w:val="24"/>
          <w:szCs w:val="24"/>
        </w:rPr>
        <w:t>13.5</w:t>
      </w:r>
      <w:r>
        <w:rPr>
          <w:sz w:val="24"/>
          <w:szCs w:val="24"/>
        </w:rPr>
        <w:tab/>
      </w:r>
      <w:r w:rsidR="00244A98">
        <w:rPr>
          <w:sz w:val="24"/>
          <w:szCs w:val="24"/>
        </w:rPr>
        <w:t xml:space="preserve">It was noted that in terms of </w:t>
      </w:r>
      <w:r>
        <w:rPr>
          <w:sz w:val="24"/>
          <w:szCs w:val="24"/>
        </w:rPr>
        <w:t>protected characteristics, just over one third (36%) are female which is similar to that of female Police Officers.  In terms of Specials from a BME background, the proportion is 11% which is higher than the number of Police Officers in the force which currently stands at 5%.</w:t>
      </w:r>
    </w:p>
    <w:p w:rsidR="00483ABE" w:rsidRDefault="00483ABE" w:rsidP="00483ABE">
      <w:pPr>
        <w:ind w:left="709" w:hanging="709"/>
        <w:rPr>
          <w:sz w:val="24"/>
          <w:szCs w:val="24"/>
        </w:rPr>
      </w:pPr>
    </w:p>
    <w:p w:rsidR="00483ABE" w:rsidRDefault="00483ABE" w:rsidP="00483ABE">
      <w:pPr>
        <w:ind w:left="709" w:hanging="709"/>
        <w:rPr>
          <w:sz w:val="24"/>
          <w:szCs w:val="24"/>
        </w:rPr>
      </w:pPr>
      <w:r>
        <w:rPr>
          <w:sz w:val="24"/>
          <w:szCs w:val="24"/>
        </w:rPr>
        <w:t>13.6</w:t>
      </w:r>
      <w:r>
        <w:rPr>
          <w:sz w:val="24"/>
          <w:szCs w:val="24"/>
        </w:rPr>
        <w:tab/>
        <w:t>Panel are keen to understand how the position of Special Constables and Police Service Volunteers fit within the workforce strategy which is currently being developed.  The Commissioner agreed to share this with the Panel at private meeting in the New Year.</w:t>
      </w:r>
    </w:p>
    <w:p w:rsidR="00483ABE" w:rsidRDefault="00483ABE" w:rsidP="00483ABE">
      <w:pPr>
        <w:ind w:left="709" w:hanging="709"/>
        <w:rPr>
          <w:sz w:val="24"/>
          <w:szCs w:val="24"/>
        </w:rPr>
      </w:pPr>
    </w:p>
    <w:p w:rsidR="00483ABE" w:rsidRPr="00483ABE" w:rsidRDefault="00D7618D" w:rsidP="00483ABE">
      <w:pPr>
        <w:ind w:left="709" w:hanging="709"/>
        <w:rPr>
          <w:b/>
          <w:sz w:val="24"/>
          <w:szCs w:val="24"/>
        </w:rPr>
      </w:pPr>
      <w:r>
        <w:rPr>
          <w:b/>
          <w:sz w:val="24"/>
          <w:szCs w:val="24"/>
        </w:rPr>
        <w:t>13.7</w:t>
      </w:r>
      <w:r>
        <w:rPr>
          <w:b/>
          <w:sz w:val="24"/>
          <w:szCs w:val="24"/>
        </w:rPr>
        <w:tab/>
      </w:r>
      <w:r w:rsidR="00483ABE" w:rsidRPr="00483ABE">
        <w:rPr>
          <w:b/>
          <w:sz w:val="24"/>
          <w:szCs w:val="24"/>
        </w:rPr>
        <w:t>RESOLVED</w:t>
      </w:r>
    </w:p>
    <w:p w:rsidR="0099514F" w:rsidRDefault="0099514F" w:rsidP="00483ABE">
      <w:pPr>
        <w:ind w:left="709" w:hanging="709"/>
        <w:rPr>
          <w:color w:val="FF0000"/>
          <w:sz w:val="24"/>
          <w:szCs w:val="24"/>
        </w:rPr>
      </w:pPr>
    </w:p>
    <w:p w:rsidR="00483ABE" w:rsidRPr="00483ABE" w:rsidRDefault="00483ABE" w:rsidP="00D7618D">
      <w:pPr>
        <w:ind w:left="1429" w:hanging="720"/>
        <w:rPr>
          <w:sz w:val="24"/>
          <w:szCs w:val="24"/>
        </w:rPr>
      </w:pPr>
      <w:r>
        <w:rPr>
          <w:sz w:val="24"/>
          <w:szCs w:val="24"/>
        </w:rPr>
        <w:t>13.7</w:t>
      </w:r>
      <w:r w:rsidR="00D7618D">
        <w:rPr>
          <w:sz w:val="24"/>
          <w:szCs w:val="24"/>
        </w:rPr>
        <w:t>.1</w:t>
      </w:r>
      <w:r>
        <w:rPr>
          <w:sz w:val="24"/>
          <w:szCs w:val="24"/>
        </w:rPr>
        <w:tab/>
        <w:t>That the Commissioner attend</w:t>
      </w:r>
      <w:r w:rsidR="00D83FDC">
        <w:rPr>
          <w:sz w:val="24"/>
          <w:szCs w:val="24"/>
        </w:rPr>
        <w:t>s</w:t>
      </w:r>
      <w:r>
        <w:rPr>
          <w:sz w:val="24"/>
          <w:szCs w:val="24"/>
        </w:rPr>
        <w:t xml:space="preserve"> a private meeting of the Panel to share with them the Workforce strategy.</w:t>
      </w:r>
    </w:p>
    <w:p w:rsidR="00035B3E" w:rsidRPr="00DC46D4" w:rsidRDefault="00035B3E" w:rsidP="00483ABE">
      <w:pPr>
        <w:ind w:left="709" w:hanging="709"/>
        <w:rPr>
          <w:color w:val="FF0000"/>
          <w:sz w:val="24"/>
          <w:szCs w:val="24"/>
        </w:rPr>
      </w:pPr>
    </w:p>
    <w:p w:rsidR="00E0003D" w:rsidRPr="00DC46D4" w:rsidRDefault="00E0003D" w:rsidP="00483ABE">
      <w:pPr>
        <w:ind w:left="709" w:hanging="709"/>
        <w:rPr>
          <w:b/>
          <w:color w:val="FF0000"/>
          <w:sz w:val="24"/>
          <w:szCs w:val="24"/>
        </w:rPr>
      </w:pPr>
    </w:p>
    <w:p w:rsidR="004A34F1" w:rsidRPr="00DC46D4" w:rsidRDefault="004A34F1" w:rsidP="000D4837">
      <w:pPr>
        <w:rPr>
          <w:b/>
          <w:color w:val="FF0000"/>
          <w:sz w:val="24"/>
          <w:szCs w:val="24"/>
        </w:rPr>
      </w:pPr>
    </w:p>
    <w:p w:rsidR="0032379D" w:rsidRPr="00DF5819" w:rsidRDefault="00DF5819" w:rsidP="000D4837">
      <w:pPr>
        <w:rPr>
          <w:b/>
          <w:sz w:val="24"/>
          <w:szCs w:val="24"/>
        </w:rPr>
      </w:pPr>
      <w:r w:rsidRPr="00DF5819">
        <w:rPr>
          <w:b/>
          <w:sz w:val="24"/>
          <w:szCs w:val="24"/>
        </w:rPr>
        <w:t>14</w:t>
      </w:r>
      <w:r w:rsidR="00641921" w:rsidRPr="00DF5819">
        <w:rPr>
          <w:b/>
          <w:sz w:val="24"/>
          <w:szCs w:val="24"/>
        </w:rPr>
        <w:t>.</w:t>
      </w:r>
      <w:r w:rsidR="00641921" w:rsidRPr="00DF5819">
        <w:rPr>
          <w:b/>
          <w:sz w:val="24"/>
          <w:szCs w:val="24"/>
        </w:rPr>
        <w:tab/>
      </w:r>
      <w:r w:rsidR="00035B3E" w:rsidRPr="00DF5819">
        <w:rPr>
          <w:b/>
          <w:sz w:val="24"/>
          <w:szCs w:val="24"/>
        </w:rPr>
        <w:t>Agreed Actions Log</w:t>
      </w:r>
    </w:p>
    <w:p w:rsidR="00641921" w:rsidRDefault="00641921" w:rsidP="000D4837">
      <w:pPr>
        <w:rPr>
          <w:b/>
          <w:sz w:val="24"/>
          <w:szCs w:val="24"/>
        </w:rPr>
      </w:pPr>
    </w:p>
    <w:p w:rsidR="00B6735E" w:rsidRDefault="00483ABE" w:rsidP="000D4837">
      <w:pPr>
        <w:rPr>
          <w:sz w:val="24"/>
          <w:szCs w:val="24"/>
        </w:rPr>
      </w:pPr>
      <w:r>
        <w:rPr>
          <w:sz w:val="24"/>
          <w:szCs w:val="24"/>
        </w:rPr>
        <w:t>The agreed action log was noted.  Panel raised a number of agreed actions that were still to be</w:t>
      </w:r>
      <w:r w:rsidR="00B6735E">
        <w:rPr>
          <w:sz w:val="24"/>
          <w:szCs w:val="24"/>
        </w:rPr>
        <w:t xml:space="preserve"> completed:</w:t>
      </w:r>
    </w:p>
    <w:p w:rsidR="00B6735E" w:rsidRDefault="00B6735E" w:rsidP="000D4837">
      <w:pPr>
        <w:rPr>
          <w:sz w:val="24"/>
          <w:szCs w:val="24"/>
        </w:rPr>
      </w:pPr>
    </w:p>
    <w:p w:rsidR="00B6735E" w:rsidRPr="00B6735E" w:rsidRDefault="00B6735E" w:rsidP="00B6735E">
      <w:pPr>
        <w:ind w:left="720" w:hanging="720"/>
        <w:rPr>
          <w:sz w:val="24"/>
          <w:szCs w:val="24"/>
        </w:rPr>
      </w:pPr>
      <w:r w:rsidRPr="00B6735E">
        <w:rPr>
          <w:sz w:val="24"/>
          <w:szCs w:val="24"/>
        </w:rPr>
        <w:t>•</w:t>
      </w:r>
      <w:r w:rsidRPr="00B6735E">
        <w:rPr>
          <w:sz w:val="24"/>
          <w:szCs w:val="24"/>
        </w:rPr>
        <w:tab/>
      </w:r>
      <w:r>
        <w:rPr>
          <w:sz w:val="24"/>
          <w:szCs w:val="24"/>
        </w:rPr>
        <w:t xml:space="preserve">Commissioner to provide information on the </w:t>
      </w:r>
      <w:r w:rsidRPr="00B6735E">
        <w:rPr>
          <w:sz w:val="24"/>
          <w:szCs w:val="24"/>
        </w:rPr>
        <w:t xml:space="preserve">allocation of resources based on the Ward Based Needs Assessment which has succeeded </w:t>
      </w:r>
      <w:r>
        <w:rPr>
          <w:sz w:val="24"/>
          <w:szCs w:val="24"/>
        </w:rPr>
        <w:t>the Divisional Resourcing Model</w:t>
      </w:r>
    </w:p>
    <w:p w:rsidR="00B6735E" w:rsidRPr="00B6735E" w:rsidRDefault="00B6735E" w:rsidP="00B6735E">
      <w:pPr>
        <w:rPr>
          <w:sz w:val="24"/>
          <w:szCs w:val="24"/>
        </w:rPr>
      </w:pPr>
      <w:r w:rsidRPr="00B6735E">
        <w:rPr>
          <w:sz w:val="24"/>
          <w:szCs w:val="24"/>
        </w:rPr>
        <w:t>•</w:t>
      </w:r>
      <w:r w:rsidRPr="00B6735E">
        <w:rPr>
          <w:sz w:val="24"/>
          <w:szCs w:val="24"/>
        </w:rPr>
        <w:tab/>
      </w:r>
      <w:r>
        <w:rPr>
          <w:sz w:val="24"/>
          <w:szCs w:val="24"/>
        </w:rPr>
        <w:t xml:space="preserve">Provide the </w:t>
      </w:r>
      <w:proofErr w:type="spellStart"/>
      <w:r w:rsidRPr="00B6735E">
        <w:rPr>
          <w:sz w:val="24"/>
          <w:szCs w:val="24"/>
        </w:rPr>
        <w:t>ToR</w:t>
      </w:r>
      <w:proofErr w:type="spellEnd"/>
      <w:r w:rsidRPr="00B6735E">
        <w:rPr>
          <w:sz w:val="24"/>
          <w:szCs w:val="24"/>
        </w:rPr>
        <w:t xml:space="preserve"> and scope of the governance review which is being undertaken </w:t>
      </w:r>
    </w:p>
    <w:p w:rsidR="00B6735E" w:rsidRPr="00B6735E" w:rsidRDefault="00B6735E" w:rsidP="00B6735E">
      <w:pPr>
        <w:rPr>
          <w:sz w:val="24"/>
          <w:szCs w:val="24"/>
        </w:rPr>
      </w:pPr>
      <w:r w:rsidRPr="00B6735E">
        <w:rPr>
          <w:sz w:val="24"/>
          <w:szCs w:val="24"/>
        </w:rPr>
        <w:t>•</w:t>
      </w:r>
      <w:r w:rsidRPr="00B6735E">
        <w:rPr>
          <w:sz w:val="24"/>
          <w:szCs w:val="24"/>
        </w:rPr>
        <w:tab/>
      </w:r>
      <w:r>
        <w:rPr>
          <w:sz w:val="24"/>
          <w:szCs w:val="24"/>
        </w:rPr>
        <w:t xml:space="preserve">Provide details of the </w:t>
      </w:r>
      <w:r w:rsidRPr="00B6735E">
        <w:rPr>
          <w:sz w:val="24"/>
          <w:szCs w:val="24"/>
        </w:rPr>
        <w:t>Governance review of the Force</w:t>
      </w:r>
    </w:p>
    <w:p w:rsidR="00B6735E" w:rsidRPr="00B6735E" w:rsidRDefault="00B6735E" w:rsidP="00B6735E">
      <w:pPr>
        <w:rPr>
          <w:sz w:val="24"/>
          <w:szCs w:val="24"/>
        </w:rPr>
      </w:pPr>
      <w:r w:rsidRPr="00B6735E">
        <w:rPr>
          <w:sz w:val="24"/>
          <w:szCs w:val="24"/>
        </w:rPr>
        <w:t>•</w:t>
      </w:r>
      <w:r w:rsidRPr="00B6735E">
        <w:rPr>
          <w:sz w:val="24"/>
          <w:szCs w:val="24"/>
        </w:rPr>
        <w:tab/>
        <w:t>Awaiting timescale for report back on the strategic workforce plan</w:t>
      </w:r>
    </w:p>
    <w:p w:rsidR="00483ABE" w:rsidRDefault="00483ABE" w:rsidP="000D4837">
      <w:pPr>
        <w:rPr>
          <w:sz w:val="24"/>
          <w:szCs w:val="24"/>
        </w:rPr>
      </w:pPr>
      <w:r>
        <w:rPr>
          <w:sz w:val="24"/>
          <w:szCs w:val="24"/>
        </w:rPr>
        <w:t xml:space="preserve"> </w:t>
      </w:r>
    </w:p>
    <w:p w:rsidR="00DF5819" w:rsidRPr="00DF5819" w:rsidRDefault="00DF5819" w:rsidP="000D4837">
      <w:pPr>
        <w:rPr>
          <w:sz w:val="24"/>
          <w:szCs w:val="24"/>
        </w:rPr>
      </w:pPr>
    </w:p>
    <w:p w:rsidR="00035B3E" w:rsidRPr="00DF5819" w:rsidRDefault="00035B3E" w:rsidP="00855776">
      <w:pPr>
        <w:ind w:left="720" w:hanging="720"/>
        <w:rPr>
          <w:sz w:val="24"/>
          <w:szCs w:val="24"/>
        </w:rPr>
      </w:pPr>
      <w:r w:rsidRPr="00DF5819">
        <w:rPr>
          <w:b/>
          <w:sz w:val="24"/>
          <w:szCs w:val="24"/>
        </w:rPr>
        <w:t>1</w:t>
      </w:r>
      <w:r w:rsidR="00DF5819" w:rsidRPr="00DF5819">
        <w:rPr>
          <w:b/>
          <w:sz w:val="24"/>
          <w:szCs w:val="24"/>
        </w:rPr>
        <w:t>5</w:t>
      </w:r>
      <w:r w:rsidRPr="00DF5819">
        <w:rPr>
          <w:b/>
          <w:sz w:val="24"/>
          <w:szCs w:val="24"/>
        </w:rPr>
        <w:t>.</w:t>
      </w:r>
      <w:r w:rsidRPr="00DF5819">
        <w:rPr>
          <w:b/>
          <w:sz w:val="24"/>
          <w:szCs w:val="24"/>
        </w:rPr>
        <w:tab/>
        <w:t>Commissioner’s Response to current issues</w:t>
      </w:r>
    </w:p>
    <w:p w:rsidR="00035B3E" w:rsidRDefault="00035B3E" w:rsidP="00855776">
      <w:pPr>
        <w:ind w:left="720" w:hanging="720"/>
        <w:rPr>
          <w:sz w:val="24"/>
          <w:szCs w:val="24"/>
        </w:rPr>
      </w:pPr>
    </w:p>
    <w:p w:rsidR="002F6260" w:rsidRDefault="004D6807" w:rsidP="004D6807">
      <w:pPr>
        <w:ind w:left="720" w:hanging="720"/>
        <w:rPr>
          <w:sz w:val="24"/>
          <w:szCs w:val="24"/>
        </w:rPr>
      </w:pPr>
      <w:r>
        <w:rPr>
          <w:sz w:val="24"/>
          <w:szCs w:val="24"/>
        </w:rPr>
        <w:t>15.1</w:t>
      </w:r>
      <w:r>
        <w:rPr>
          <w:sz w:val="24"/>
          <w:szCs w:val="24"/>
        </w:rPr>
        <w:tab/>
      </w:r>
      <w:r w:rsidR="002F6260">
        <w:rPr>
          <w:sz w:val="24"/>
          <w:szCs w:val="24"/>
        </w:rPr>
        <w:t>Panel raised the issue of 101 non-emergency calls and a recent BBC investigation which showed that response times around the country were extremely poor, or that calls were initially answered by automated systems within a short time and then kept on hold waiting for a call.   West Yorkshire Police had not responded to the FOI re</w:t>
      </w:r>
      <w:r w:rsidR="00A55AE7">
        <w:rPr>
          <w:sz w:val="24"/>
          <w:szCs w:val="24"/>
        </w:rPr>
        <w:t>quest by the BBC</w:t>
      </w:r>
      <w:r w:rsidR="002F6260">
        <w:rPr>
          <w:sz w:val="24"/>
          <w:szCs w:val="24"/>
        </w:rPr>
        <w:t>.</w:t>
      </w:r>
    </w:p>
    <w:p w:rsidR="002F6260" w:rsidRDefault="002F6260" w:rsidP="00D83FDC">
      <w:pPr>
        <w:ind w:left="720"/>
        <w:rPr>
          <w:sz w:val="24"/>
          <w:szCs w:val="24"/>
        </w:rPr>
      </w:pPr>
    </w:p>
    <w:p w:rsidR="004D6807" w:rsidRDefault="004D6807" w:rsidP="004D6807">
      <w:pPr>
        <w:ind w:left="720" w:hanging="720"/>
        <w:rPr>
          <w:sz w:val="24"/>
          <w:szCs w:val="24"/>
        </w:rPr>
      </w:pPr>
      <w:r>
        <w:rPr>
          <w:sz w:val="24"/>
          <w:szCs w:val="24"/>
        </w:rPr>
        <w:t>15.2</w:t>
      </w:r>
      <w:r>
        <w:rPr>
          <w:sz w:val="24"/>
          <w:szCs w:val="24"/>
        </w:rPr>
        <w:tab/>
      </w:r>
      <w:r w:rsidR="002F6260">
        <w:rPr>
          <w:sz w:val="24"/>
          <w:szCs w:val="24"/>
        </w:rPr>
        <w:t xml:space="preserve">The Commissioner informed Panel that he had raised the issue of 101 call handling with the </w:t>
      </w:r>
      <w:r w:rsidR="00893917">
        <w:rPr>
          <w:sz w:val="24"/>
          <w:szCs w:val="24"/>
        </w:rPr>
        <w:t xml:space="preserve">Temporary </w:t>
      </w:r>
      <w:r w:rsidR="002F6260">
        <w:rPr>
          <w:sz w:val="24"/>
          <w:szCs w:val="24"/>
        </w:rPr>
        <w:t xml:space="preserve">Chief Constable </w:t>
      </w:r>
      <w:r>
        <w:rPr>
          <w:sz w:val="24"/>
          <w:szCs w:val="24"/>
        </w:rPr>
        <w:t xml:space="preserve">and there were some recognised issues including a lack of staff and some problems with the system itself.  The Commissioner stated that </w:t>
      </w:r>
      <w:r w:rsidR="002F6260">
        <w:rPr>
          <w:sz w:val="24"/>
          <w:szCs w:val="24"/>
        </w:rPr>
        <w:t xml:space="preserve">a </w:t>
      </w:r>
      <w:r w:rsidR="00893917">
        <w:rPr>
          <w:sz w:val="24"/>
          <w:szCs w:val="24"/>
        </w:rPr>
        <w:t xml:space="preserve">series of </w:t>
      </w:r>
      <w:r w:rsidR="002F6260">
        <w:rPr>
          <w:sz w:val="24"/>
          <w:szCs w:val="24"/>
        </w:rPr>
        <w:t>improvements wa</w:t>
      </w:r>
      <w:r>
        <w:rPr>
          <w:sz w:val="24"/>
          <w:szCs w:val="24"/>
        </w:rPr>
        <w:t xml:space="preserve">s being put in place including the training of additional staff.  The Commissioner has also </w:t>
      </w:r>
      <w:r w:rsidR="00893917">
        <w:rPr>
          <w:sz w:val="24"/>
          <w:szCs w:val="24"/>
        </w:rPr>
        <w:t xml:space="preserve">asked the Temporary Chief Constable </w:t>
      </w:r>
      <w:r>
        <w:rPr>
          <w:sz w:val="24"/>
          <w:szCs w:val="24"/>
        </w:rPr>
        <w:t>for a report outlining what a sustainable service will look like.</w:t>
      </w:r>
    </w:p>
    <w:p w:rsidR="004D6807" w:rsidRDefault="004D6807" w:rsidP="00D83FDC">
      <w:pPr>
        <w:ind w:left="720"/>
        <w:rPr>
          <w:sz w:val="24"/>
          <w:szCs w:val="24"/>
        </w:rPr>
      </w:pPr>
    </w:p>
    <w:p w:rsidR="00D83FDC" w:rsidRDefault="004D6807" w:rsidP="004D6807">
      <w:pPr>
        <w:rPr>
          <w:sz w:val="24"/>
          <w:szCs w:val="24"/>
        </w:rPr>
      </w:pPr>
      <w:r>
        <w:rPr>
          <w:sz w:val="24"/>
          <w:szCs w:val="24"/>
        </w:rPr>
        <w:t>15.3</w:t>
      </w:r>
      <w:r>
        <w:rPr>
          <w:sz w:val="24"/>
          <w:szCs w:val="24"/>
        </w:rPr>
        <w:tab/>
        <w:t xml:space="preserve">It was agreed to share this </w:t>
      </w:r>
      <w:r w:rsidR="00893917">
        <w:rPr>
          <w:sz w:val="24"/>
          <w:szCs w:val="24"/>
        </w:rPr>
        <w:t xml:space="preserve">information </w:t>
      </w:r>
      <w:r>
        <w:rPr>
          <w:sz w:val="24"/>
          <w:szCs w:val="24"/>
        </w:rPr>
        <w:t>with Panel when it is available.</w:t>
      </w:r>
    </w:p>
    <w:p w:rsidR="004D6807" w:rsidRDefault="004D6807" w:rsidP="004D6807">
      <w:pPr>
        <w:rPr>
          <w:sz w:val="24"/>
          <w:szCs w:val="24"/>
        </w:rPr>
      </w:pPr>
    </w:p>
    <w:p w:rsidR="004D6807" w:rsidRPr="004D6807" w:rsidRDefault="004D6807" w:rsidP="004D6807">
      <w:pPr>
        <w:rPr>
          <w:b/>
          <w:sz w:val="24"/>
          <w:szCs w:val="24"/>
        </w:rPr>
      </w:pPr>
      <w:r w:rsidRPr="004D6807">
        <w:rPr>
          <w:b/>
          <w:sz w:val="24"/>
          <w:szCs w:val="24"/>
        </w:rPr>
        <w:t>15.4</w:t>
      </w:r>
      <w:r w:rsidRPr="004D6807">
        <w:rPr>
          <w:b/>
          <w:sz w:val="24"/>
          <w:szCs w:val="24"/>
        </w:rPr>
        <w:tab/>
        <w:t>RESOLVED</w:t>
      </w:r>
    </w:p>
    <w:p w:rsidR="00574C99" w:rsidRDefault="00574C99" w:rsidP="00855776">
      <w:pPr>
        <w:ind w:left="720" w:hanging="720"/>
        <w:rPr>
          <w:sz w:val="24"/>
          <w:szCs w:val="24"/>
        </w:rPr>
      </w:pPr>
    </w:p>
    <w:p w:rsidR="00D83FDC" w:rsidRDefault="004D6807" w:rsidP="004D6807">
      <w:pPr>
        <w:ind w:left="1418" w:hanging="720"/>
        <w:rPr>
          <w:sz w:val="24"/>
          <w:szCs w:val="24"/>
        </w:rPr>
      </w:pPr>
      <w:r>
        <w:rPr>
          <w:sz w:val="24"/>
          <w:szCs w:val="24"/>
        </w:rPr>
        <w:t>15.4.1</w:t>
      </w:r>
      <w:r>
        <w:rPr>
          <w:sz w:val="24"/>
          <w:szCs w:val="24"/>
        </w:rPr>
        <w:tab/>
        <w:t>That the Commissioner brings a report to Panel on what actions are being taken to ensure that 101 call handling within West Yorkshire is acceptable and sustainable.</w:t>
      </w:r>
    </w:p>
    <w:p w:rsidR="004D6807" w:rsidRPr="00DF5819" w:rsidRDefault="004D6807" w:rsidP="00855776">
      <w:pPr>
        <w:ind w:left="720" w:hanging="720"/>
        <w:rPr>
          <w:sz w:val="24"/>
          <w:szCs w:val="24"/>
        </w:rPr>
      </w:pPr>
    </w:p>
    <w:p w:rsidR="00035B3E" w:rsidRPr="00DF5819" w:rsidRDefault="00035B3E" w:rsidP="00855776">
      <w:pPr>
        <w:ind w:left="720" w:hanging="720"/>
        <w:rPr>
          <w:b/>
          <w:sz w:val="24"/>
          <w:szCs w:val="24"/>
        </w:rPr>
      </w:pPr>
      <w:r w:rsidRPr="00DF5819">
        <w:rPr>
          <w:b/>
          <w:sz w:val="24"/>
          <w:szCs w:val="24"/>
        </w:rPr>
        <w:t>1</w:t>
      </w:r>
      <w:r w:rsidR="00DF5819">
        <w:rPr>
          <w:b/>
          <w:sz w:val="24"/>
          <w:szCs w:val="24"/>
        </w:rPr>
        <w:t>6</w:t>
      </w:r>
      <w:r w:rsidRPr="00DF5819">
        <w:rPr>
          <w:b/>
          <w:sz w:val="24"/>
          <w:szCs w:val="24"/>
        </w:rPr>
        <w:t>.</w:t>
      </w:r>
      <w:r w:rsidRPr="00DF5819">
        <w:rPr>
          <w:b/>
          <w:sz w:val="24"/>
          <w:szCs w:val="24"/>
        </w:rPr>
        <w:tab/>
        <w:t>Complaints Update</w:t>
      </w:r>
    </w:p>
    <w:p w:rsidR="00A96396" w:rsidRPr="00DF5819" w:rsidRDefault="00A96396" w:rsidP="00855776">
      <w:pPr>
        <w:ind w:left="720" w:hanging="720"/>
        <w:rPr>
          <w:b/>
          <w:sz w:val="24"/>
          <w:szCs w:val="24"/>
        </w:rPr>
      </w:pPr>
    </w:p>
    <w:p w:rsidR="006956EF" w:rsidRPr="00DF5819" w:rsidRDefault="002F6260" w:rsidP="00855776">
      <w:pPr>
        <w:ind w:left="720" w:hanging="720"/>
        <w:rPr>
          <w:sz w:val="24"/>
          <w:szCs w:val="24"/>
        </w:rPr>
      </w:pPr>
      <w:r>
        <w:rPr>
          <w:sz w:val="24"/>
          <w:szCs w:val="24"/>
        </w:rPr>
        <w:t>16.1</w:t>
      </w:r>
      <w:r>
        <w:rPr>
          <w:sz w:val="24"/>
          <w:szCs w:val="24"/>
        </w:rPr>
        <w:tab/>
        <w:t>Panel noted the latest position on complaints.</w:t>
      </w:r>
    </w:p>
    <w:p w:rsidR="006956EF" w:rsidRPr="00DF5819" w:rsidRDefault="006956EF" w:rsidP="00855776">
      <w:pPr>
        <w:ind w:left="720" w:hanging="720"/>
        <w:rPr>
          <w:sz w:val="24"/>
          <w:szCs w:val="24"/>
        </w:rPr>
      </w:pPr>
    </w:p>
    <w:p w:rsidR="001B22E5" w:rsidRPr="00DF5819" w:rsidRDefault="001B22E5" w:rsidP="00855776">
      <w:pPr>
        <w:ind w:left="720" w:hanging="720"/>
        <w:rPr>
          <w:b/>
          <w:sz w:val="24"/>
          <w:szCs w:val="24"/>
        </w:rPr>
      </w:pPr>
      <w:r w:rsidRPr="00DF5819">
        <w:rPr>
          <w:sz w:val="24"/>
          <w:szCs w:val="24"/>
        </w:rPr>
        <w:tab/>
      </w:r>
    </w:p>
    <w:p w:rsidR="00035B3E" w:rsidRPr="00DF5819" w:rsidRDefault="00DF5819" w:rsidP="00855776">
      <w:pPr>
        <w:ind w:left="720" w:hanging="720"/>
        <w:rPr>
          <w:sz w:val="24"/>
          <w:szCs w:val="24"/>
        </w:rPr>
      </w:pPr>
      <w:r>
        <w:rPr>
          <w:b/>
          <w:sz w:val="24"/>
          <w:szCs w:val="24"/>
        </w:rPr>
        <w:t>17</w:t>
      </w:r>
      <w:r w:rsidR="00035B3E" w:rsidRPr="00DF5819">
        <w:rPr>
          <w:b/>
          <w:sz w:val="24"/>
          <w:szCs w:val="24"/>
        </w:rPr>
        <w:t>.</w:t>
      </w:r>
      <w:r w:rsidR="00035B3E" w:rsidRPr="00DF5819">
        <w:rPr>
          <w:b/>
          <w:sz w:val="24"/>
          <w:szCs w:val="24"/>
        </w:rPr>
        <w:tab/>
        <w:t>Panel Forward Agenda Plan 2014/15</w:t>
      </w:r>
    </w:p>
    <w:p w:rsidR="00035B3E" w:rsidRPr="00DF5819" w:rsidRDefault="00035B3E" w:rsidP="001B22E5">
      <w:pPr>
        <w:rPr>
          <w:sz w:val="24"/>
          <w:szCs w:val="24"/>
        </w:rPr>
      </w:pPr>
    </w:p>
    <w:p w:rsidR="00035B3E" w:rsidRDefault="00DF5819" w:rsidP="00855776">
      <w:pPr>
        <w:ind w:left="720" w:hanging="720"/>
        <w:rPr>
          <w:sz w:val="24"/>
          <w:szCs w:val="24"/>
        </w:rPr>
      </w:pPr>
      <w:r>
        <w:rPr>
          <w:sz w:val="24"/>
          <w:szCs w:val="24"/>
        </w:rPr>
        <w:t>17</w:t>
      </w:r>
      <w:r w:rsidR="006956EF" w:rsidRPr="00DF5819">
        <w:rPr>
          <w:sz w:val="24"/>
          <w:szCs w:val="24"/>
        </w:rPr>
        <w:t>.1</w:t>
      </w:r>
      <w:r w:rsidR="006956EF" w:rsidRPr="00DF5819">
        <w:rPr>
          <w:sz w:val="24"/>
          <w:szCs w:val="24"/>
        </w:rPr>
        <w:tab/>
      </w:r>
      <w:r w:rsidR="001B22E5" w:rsidRPr="00DF5819">
        <w:rPr>
          <w:sz w:val="24"/>
          <w:szCs w:val="24"/>
        </w:rPr>
        <w:t xml:space="preserve">Panel noted the forward agenda plan.  </w:t>
      </w:r>
    </w:p>
    <w:p w:rsidR="00DF5819" w:rsidRDefault="00DF5819" w:rsidP="00855776">
      <w:pPr>
        <w:ind w:left="720" w:hanging="720"/>
        <w:rPr>
          <w:sz w:val="24"/>
          <w:szCs w:val="24"/>
        </w:rPr>
      </w:pPr>
    </w:p>
    <w:p w:rsidR="00D7618D" w:rsidRPr="00DF5819" w:rsidRDefault="00D7618D" w:rsidP="00855776">
      <w:pPr>
        <w:ind w:left="720" w:hanging="720"/>
        <w:rPr>
          <w:sz w:val="24"/>
          <w:szCs w:val="24"/>
        </w:rPr>
      </w:pPr>
    </w:p>
    <w:p w:rsidR="00035B3E" w:rsidRPr="00DF5819" w:rsidRDefault="00DF5819" w:rsidP="00855776">
      <w:pPr>
        <w:ind w:left="720" w:hanging="720"/>
        <w:rPr>
          <w:sz w:val="24"/>
          <w:szCs w:val="24"/>
        </w:rPr>
      </w:pPr>
      <w:r>
        <w:rPr>
          <w:b/>
          <w:sz w:val="24"/>
          <w:szCs w:val="24"/>
        </w:rPr>
        <w:t>18</w:t>
      </w:r>
      <w:r w:rsidR="00035B3E" w:rsidRPr="00DF5819">
        <w:rPr>
          <w:b/>
          <w:sz w:val="24"/>
          <w:szCs w:val="24"/>
        </w:rPr>
        <w:t>.</w:t>
      </w:r>
      <w:r w:rsidR="00035B3E" w:rsidRPr="00DF5819">
        <w:rPr>
          <w:b/>
          <w:sz w:val="24"/>
          <w:szCs w:val="24"/>
        </w:rPr>
        <w:tab/>
        <w:t>Any Other Business</w:t>
      </w:r>
    </w:p>
    <w:p w:rsidR="00035B3E" w:rsidRPr="00DC46D4" w:rsidRDefault="00035B3E" w:rsidP="00855776">
      <w:pPr>
        <w:ind w:left="720" w:hanging="720"/>
        <w:rPr>
          <w:color w:val="FF0000"/>
          <w:sz w:val="24"/>
          <w:szCs w:val="24"/>
        </w:rPr>
      </w:pPr>
    </w:p>
    <w:p w:rsidR="00035B3E" w:rsidRPr="00DF5819" w:rsidRDefault="00097743" w:rsidP="00855776">
      <w:pPr>
        <w:ind w:left="720" w:hanging="720"/>
        <w:rPr>
          <w:sz w:val="24"/>
          <w:szCs w:val="24"/>
        </w:rPr>
      </w:pPr>
      <w:r w:rsidRPr="00DF5819">
        <w:rPr>
          <w:sz w:val="24"/>
          <w:szCs w:val="24"/>
        </w:rPr>
        <w:t>1</w:t>
      </w:r>
      <w:r w:rsidR="00DF5819">
        <w:rPr>
          <w:sz w:val="24"/>
          <w:szCs w:val="24"/>
        </w:rPr>
        <w:t>8</w:t>
      </w:r>
      <w:r w:rsidRPr="00DF5819">
        <w:rPr>
          <w:sz w:val="24"/>
          <w:szCs w:val="24"/>
        </w:rPr>
        <w:t>.1</w:t>
      </w:r>
      <w:r w:rsidRPr="00DF5819">
        <w:rPr>
          <w:sz w:val="24"/>
          <w:szCs w:val="24"/>
        </w:rPr>
        <w:tab/>
        <w:t xml:space="preserve">There </w:t>
      </w:r>
      <w:r w:rsidR="009F3F9F" w:rsidRPr="00DF5819">
        <w:rPr>
          <w:sz w:val="24"/>
          <w:szCs w:val="24"/>
        </w:rPr>
        <w:t>was no other business</w:t>
      </w:r>
      <w:r w:rsidRPr="00DF5819">
        <w:rPr>
          <w:sz w:val="24"/>
          <w:szCs w:val="24"/>
        </w:rPr>
        <w:t xml:space="preserve"> raised.</w:t>
      </w:r>
    </w:p>
    <w:p w:rsidR="00097743" w:rsidRDefault="00097743" w:rsidP="00855776">
      <w:pPr>
        <w:ind w:left="720" w:hanging="720"/>
        <w:rPr>
          <w:color w:val="FF0000"/>
          <w:sz w:val="24"/>
          <w:szCs w:val="24"/>
        </w:rPr>
      </w:pPr>
    </w:p>
    <w:p w:rsidR="00D7618D" w:rsidRPr="00DC46D4" w:rsidRDefault="00D7618D" w:rsidP="00855776">
      <w:pPr>
        <w:ind w:left="720" w:hanging="720"/>
        <w:rPr>
          <w:color w:val="FF0000"/>
          <w:sz w:val="24"/>
          <w:szCs w:val="24"/>
        </w:rPr>
      </w:pPr>
    </w:p>
    <w:p w:rsidR="00035B3E" w:rsidRPr="00DF5819" w:rsidRDefault="00DF5819" w:rsidP="00855776">
      <w:pPr>
        <w:ind w:left="720" w:hanging="720"/>
        <w:rPr>
          <w:b/>
          <w:sz w:val="24"/>
          <w:szCs w:val="24"/>
        </w:rPr>
      </w:pPr>
      <w:r w:rsidRPr="00DF5819">
        <w:rPr>
          <w:b/>
          <w:sz w:val="24"/>
          <w:szCs w:val="24"/>
        </w:rPr>
        <w:t>19</w:t>
      </w:r>
      <w:r w:rsidR="00035B3E" w:rsidRPr="00DF5819">
        <w:rPr>
          <w:b/>
          <w:sz w:val="24"/>
          <w:szCs w:val="24"/>
        </w:rPr>
        <w:t>.</w:t>
      </w:r>
      <w:r w:rsidR="00035B3E" w:rsidRPr="00DF5819">
        <w:rPr>
          <w:b/>
          <w:sz w:val="24"/>
          <w:szCs w:val="24"/>
        </w:rPr>
        <w:tab/>
        <w:t>Date and Time of Next Meeting</w:t>
      </w:r>
    </w:p>
    <w:p w:rsidR="00097743" w:rsidRPr="00DF5819" w:rsidRDefault="00097743" w:rsidP="00855776">
      <w:pPr>
        <w:ind w:left="720" w:hanging="720"/>
        <w:rPr>
          <w:b/>
          <w:sz w:val="24"/>
          <w:szCs w:val="24"/>
        </w:rPr>
      </w:pPr>
    </w:p>
    <w:p w:rsidR="00097743" w:rsidRPr="00DF5819" w:rsidRDefault="00097743" w:rsidP="00855776">
      <w:pPr>
        <w:ind w:left="720" w:hanging="720"/>
        <w:rPr>
          <w:sz w:val="24"/>
          <w:szCs w:val="24"/>
        </w:rPr>
      </w:pPr>
      <w:r w:rsidRPr="00DF5819">
        <w:rPr>
          <w:sz w:val="24"/>
          <w:szCs w:val="24"/>
        </w:rPr>
        <w:t>16.</w:t>
      </w:r>
      <w:r w:rsidR="009F3F9F" w:rsidRPr="00DF5819">
        <w:rPr>
          <w:sz w:val="24"/>
          <w:szCs w:val="24"/>
        </w:rPr>
        <w:t>1</w:t>
      </w:r>
      <w:r w:rsidRPr="00DF5819">
        <w:rPr>
          <w:sz w:val="24"/>
          <w:szCs w:val="24"/>
        </w:rPr>
        <w:tab/>
        <w:t>The next Police and Crime P</w:t>
      </w:r>
      <w:r w:rsidR="00DF5819">
        <w:rPr>
          <w:sz w:val="24"/>
          <w:szCs w:val="24"/>
        </w:rPr>
        <w:t xml:space="preserve">anel meeting will take place on 6 February at 10am.  Members were also reminded that a private meeting of the Panel will take place at </w:t>
      </w:r>
      <w:r w:rsidR="001A05C4">
        <w:rPr>
          <w:sz w:val="24"/>
          <w:szCs w:val="24"/>
        </w:rPr>
        <w:t>11am</w:t>
      </w:r>
      <w:r w:rsidR="00DF5819">
        <w:rPr>
          <w:sz w:val="24"/>
          <w:szCs w:val="24"/>
        </w:rPr>
        <w:t xml:space="preserve"> on 15 January 2015.  </w:t>
      </w:r>
    </w:p>
    <w:p w:rsidR="00097743" w:rsidRPr="00DC46D4" w:rsidRDefault="00097743" w:rsidP="00855776">
      <w:pPr>
        <w:ind w:left="720" w:hanging="720"/>
        <w:rPr>
          <w:color w:val="FF0000"/>
          <w:sz w:val="24"/>
          <w:szCs w:val="24"/>
        </w:rPr>
      </w:pPr>
    </w:p>
    <w:p w:rsidR="00097743" w:rsidRPr="00DC46D4" w:rsidRDefault="00097743" w:rsidP="00855776">
      <w:pPr>
        <w:ind w:left="720" w:hanging="720"/>
        <w:rPr>
          <w:color w:val="FF0000"/>
          <w:sz w:val="24"/>
          <w:szCs w:val="24"/>
        </w:rPr>
      </w:pPr>
      <w:r w:rsidRPr="00DC46D4">
        <w:rPr>
          <w:color w:val="FF0000"/>
          <w:sz w:val="24"/>
          <w:szCs w:val="24"/>
        </w:rPr>
        <w:t xml:space="preserve"> </w:t>
      </w:r>
    </w:p>
    <w:sectPr w:rsidR="00097743" w:rsidRPr="00DC46D4" w:rsidSect="00070CAA">
      <w:footerReference w:type="default" r:id="rId10"/>
      <w:pgSz w:w="11906" w:h="16838"/>
      <w:pgMar w:top="993" w:right="1440" w:bottom="1276" w:left="1440"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865" w:rsidRDefault="00C23865" w:rsidP="00D4595C">
      <w:r>
        <w:separator/>
      </w:r>
    </w:p>
  </w:endnote>
  <w:endnote w:type="continuationSeparator" w:id="0">
    <w:p w:rsidR="00C23865" w:rsidRDefault="00C23865" w:rsidP="00D4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T1FC3o00">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CB" w:rsidRDefault="00EA47C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B027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0271">
      <w:rPr>
        <w:b/>
        <w:bCs/>
        <w:noProof/>
      </w:rPr>
      <w:t>8</w:t>
    </w:r>
    <w:r>
      <w:rPr>
        <w:b/>
        <w:bCs/>
        <w:sz w:val="24"/>
        <w:szCs w:val="24"/>
      </w:rPr>
      <w:fldChar w:fldCharType="end"/>
    </w:r>
  </w:p>
  <w:p w:rsidR="00EA47CB" w:rsidRDefault="00EA47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865" w:rsidRDefault="00C23865" w:rsidP="00D4595C">
      <w:r>
        <w:separator/>
      </w:r>
    </w:p>
  </w:footnote>
  <w:footnote w:type="continuationSeparator" w:id="0">
    <w:p w:rsidR="00C23865" w:rsidRDefault="00C23865" w:rsidP="00D45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D39"/>
    <w:multiLevelType w:val="multilevel"/>
    <w:tmpl w:val="73B8B66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563C66"/>
    <w:multiLevelType w:val="hybridMultilevel"/>
    <w:tmpl w:val="A36E3896"/>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039F24E3"/>
    <w:multiLevelType w:val="hybridMultilevel"/>
    <w:tmpl w:val="8BB29AF0"/>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070043D1"/>
    <w:multiLevelType w:val="multilevel"/>
    <w:tmpl w:val="6B0C3D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5A617B"/>
    <w:multiLevelType w:val="hybridMultilevel"/>
    <w:tmpl w:val="E960A888"/>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nsid w:val="0D7A402A"/>
    <w:multiLevelType w:val="hybridMultilevel"/>
    <w:tmpl w:val="D4FA172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6">
    <w:nsid w:val="0D982ED9"/>
    <w:multiLevelType w:val="hybridMultilevel"/>
    <w:tmpl w:val="11ECF5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0DB623E3"/>
    <w:multiLevelType w:val="hybridMultilevel"/>
    <w:tmpl w:val="D332D6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3834763"/>
    <w:multiLevelType w:val="hybridMultilevel"/>
    <w:tmpl w:val="B7A498F8"/>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9">
    <w:nsid w:val="13F9730D"/>
    <w:multiLevelType w:val="hybridMultilevel"/>
    <w:tmpl w:val="F160A6BA"/>
    <w:lvl w:ilvl="0" w:tplc="08090003">
      <w:start w:val="1"/>
      <w:numFmt w:val="bullet"/>
      <w:lvlText w:val="o"/>
      <w:lvlJc w:val="left"/>
      <w:pPr>
        <w:ind w:left="1485" w:hanging="360"/>
      </w:pPr>
      <w:rPr>
        <w:rFonts w:ascii="Courier New" w:hAnsi="Courier New" w:cs="Courier New"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0">
    <w:nsid w:val="1414678F"/>
    <w:multiLevelType w:val="hybridMultilevel"/>
    <w:tmpl w:val="679ADE46"/>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nsid w:val="180F3462"/>
    <w:multiLevelType w:val="hybridMultilevel"/>
    <w:tmpl w:val="319A4E76"/>
    <w:lvl w:ilvl="0" w:tplc="E9108A32">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1DF27563"/>
    <w:multiLevelType w:val="hybridMultilevel"/>
    <w:tmpl w:val="5D6C83A8"/>
    <w:lvl w:ilvl="0" w:tplc="CEBA30FA">
      <w:numFmt w:val="bullet"/>
      <w:lvlText w:val="-"/>
      <w:lvlJc w:val="left"/>
      <w:pPr>
        <w:ind w:left="2220" w:hanging="360"/>
      </w:pPr>
      <w:rPr>
        <w:rFonts w:ascii="Arial" w:eastAsia="Calibri" w:hAnsi="Arial" w:cs="Arial" w:hint="default"/>
        <w:b w:val="0"/>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3">
    <w:nsid w:val="23CA3F97"/>
    <w:multiLevelType w:val="hybridMultilevel"/>
    <w:tmpl w:val="80E2FD76"/>
    <w:lvl w:ilvl="0" w:tplc="CEBA30FA">
      <w:numFmt w:val="bullet"/>
      <w:lvlText w:val="-"/>
      <w:lvlJc w:val="left"/>
      <w:pPr>
        <w:ind w:left="3600" w:hanging="360"/>
      </w:pPr>
      <w:rPr>
        <w:rFonts w:ascii="Arial" w:eastAsia="Calibri" w:hAnsi="Arial" w:cs="Arial" w:hint="default"/>
        <w:b w:val="0"/>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nsid w:val="270537DB"/>
    <w:multiLevelType w:val="hybridMultilevel"/>
    <w:tmpl w:val="F0EADCA4"/>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nsid w:val="29FF4F2C"/>
    <w:multiLevelType w:val="hybridMultilevel"/>
    <w:tmpl w:val="0AEA25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nsid w:val="2A634A51"/>
    <w:multiLevelType w:val="multilevel"/>
    <w:tmpl w:val="80387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9B7F88"/>
    <w:multiLevelType w:val="hybridMultilevel"/>
    <w:tmpl w:val="A022D1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2FB851E6"/>
    <w:multiLevelType w:val="multilevel"/>
    <w:tmpl w:val="45C047CC"/>
    <w:lvl w:ilvl="0">
      <w:start w:val="1"/>
      <w:numFmt w:val="decimal"/>
      <w:lvlText w:val="%1."/>
      <w:lvlJc w:val="left"/>
      <w:pPr>
        <w:tabs>
          <w:tab w:val="num" w:pos="3621"/>
        </w:tabs>
        <w:ind w:left="3621" w:hanging="360"/>
      </w:pPr>
    </w:lvl>
    <w:lvl w:ilvl="1" w:tentative="1">
      <w:start w:val="1"/>
      <w:numFmt w:val="decimal"/>
      <w:lvlText w:val="%2."/>
      <w:lvlJc w:val="left"/>
      <w:pPr>
        <w:tabs>
          <w:tab w:val="num" w:pos="4341"/>
        </w:tabs>
        <w:ind w:left="4341" w:hanging="360"/>
      </w:pPr>
    </w:lvl>
    <w:lvl w:ilvl="2" w:tentative="1">
      <w:start w:val="1"/>
      <w:numFmt w:val="decimal"/>
      <w:lvlText w:val="%3."/>
      <w:lvlJc w:val="left"/>
      <w:pPr>
        <w:tabs>
          <w:tab w:val="num" w:pos="5061"/>
        </w:tabs>
        <w:ind w:left="5061" w:hanging="360"/>
      </w:pPr>
    </w:lvl>
    <w:lvl w:ilvl="3" w:tentative="1">
      <w:start w:val="1"/>
      <w:numFmt w:val="decimal"/>
      <w:lvlText w:val="%4."/>
      <w:lvlJc w:val="left"/>
      <w:pPr>
        <w:tabs>
          <w:tab w:val="num" w:pos="5781"/>
        </w:tabs>
        <w:ind w:left="5781" w:hanging="360"/>
      </w:pPr>
    </w:lvl>
    <w:lvl w:ilvl="4" w:tentative="1">
      <w:start w:val="1"/>
      <w:numFmt w:val="decimal"/>
      <w:lvlText w:val="%5."/>
      <w:lvlJc w:val="left"/>
      <w:pPr>
        <w:tabs>
          <w:tab w:val="num" w:pos="6501"/>
        </w:tabs>
        <w:ind w:left="6501" w:hanging="360"/>
      </w:pPr>
    </w:lvl>
    <w:lvl w:ilvl="5" w:tentative="1">
      <w:start w:val="1"/>
      <w:numFmt w:val="decimal"/>
      <w:lvlText w:val="%6."/>
      <w:lvlJc w:val="left"/>
      <w:pPr>
        <w:tabs>
          <w:tab w:val="num" w:pos="7221"/>
        </w:tabs>
        <w:ind w:left="7221" w:hanging="360"/>
      </w:pPr>
    </w:lvl>
    <w:lvl w:ilvl="6" w:tentative="1">
      <w:start w:val="1"/>
      <w:numFmt w:val="decimal"/>
      <w:lvlText w:val="%7."/>
      <w:lvlJc w:val="left"/>
      <w:pPr>
        <w:tabs>
          <w:tab w:val="num" w:pos="7941"/>
        </w:tabs>
        <w:ind w:left="7941" w:hanging="360"/>
      </w:pPr>
    </w:lvl>
    <w:lvl w:ilvl="7" w:tentative="1">
      <w:start w:val="1"/>
      <w:numFmt w:val="decimal"/>
      <w:lvlText w:val="%8."/>
      <w:lvlJc w:val="left"/>
      <w:pPr>
        <w:tabs>
          <w:tab w:val="num" w:pos="8661"/>
        </w:tabs>
        <w:ind w:left="8661" w:hanging="360"/>
      </w:pPr>
    </w:lvl>
    <w:lvl w:ilvl="8" w:tentative="1">
      <w:start w:val="1"/>
      <w:numFmt w:val="decimal"/>
      <w:lvlText w:val="%9."/>
      <w:lvlJc w:val="left"/>
      <w:pPr>
        <w:tabs>
          <w:tab w:val="num" w:pos="9381"/>
        </w:tabs>
        <w:ind w:left="9381" w:hanging="360"/>
      </w:pPr>
    </w:lvl>
  </w:abstractNum>
  <w:abstractNum w:abstractNumId="19">
    <w:nsid w:val="364F2D4D"/>
    <w:multiLevelType w:val="multilevel"/>
    <w:tmpl w:val="2562A59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7783B69"/>
    <w:multiLevelType w:val="hybridMultilevel"/>
    <w:tmpl w:val="EAC061BC"/>
    <w:lvl w:ilvl="0" w:tplc="0809000F">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37E63633"/>
    <w:multiLevelType w:val="hybridMultilevel"/>
    <w:tmpl w:val="EC0E68BC"/>
    <w:lvl w:ilvl="0" w:tplc="0809001B">
      <w:start w:val="1"/>
      <w:numFmt w:val="lowerRoman"/>
      <w:lvlText w:val="%1."/>
      <w:lvlJc w:val="right"/>
      <w:pPr>
        <w:ind w:left="1490" w:hanging="360"/>
      </w:pPr>
    </w:lvl>
    <w:lvl w:ilvl="1" w:tplc="08090019">
      <w:start w:val="1"/>
      <w:numFmt w:val="lowerLetter"/>
      <w:lvlText w:val="%2."/>
      <w:lvlJc w:val="left"/>
      <w:pPr>
        <w:ind w:left="2210" w:hanging="360"/>
      </w:pPr>
    </w:lvl>
    <w:lvl w:ilvl="2" w:tplc="0809001B">
      <w:start w:val="1"/>
      <w:numFmt w:val="lowerRoman"/>
      <w:lvlText w:val="%3."/>
      <w:lvlJc w:val="right"/>
      <w:pPr>
        <w:ind w:left="2930" w:hanging="180"/>
      </w:pPr>
    </w:lvl>
    <w:lvl w:ilvl="3" w:tplc="0809000F">
      <w:start w:val="1"/>
      <w:numFmt w:val="decimal"/>
      <w:lvlText w:val="%4."/>
      <w:lvlJc w:val="left"/>
      <w:pPr>
        <w:ind w:left="3650" w:hanging="360"/>
      </w:pPr>
    </w:lvl>
    <w:lvl w:ilvl="4" w:tplc="08090019">
      <w:start w:val="1"/>
      <w:numFmt w:val="lowerLetter"/>
      <w:lvlText w:val="%5."/>
      <w:lvlJc w:val="left"/>
      <w:pPr>
        <w:ind w:left="4370" w:hanging="360"/>
      </w:pPr>
    </w:lvl>
    <w:lvl w:ilvl="5" w:tplc="0809001B">
      <w:start w:val="1"/>
      <w:numFmt w:val="lowerRoman"/>
      <w:lvlText w:val="%6."/>
      <w:lvlJc w:val="right"/>
      <w:pPr>
        <w:ind w:left="5090" w:hanging="180"/>
      </w:pPr>
    </w:lvl>
    <w:lvl w:ilvl="6" w:tplc="0809000F">
      <w:start w:val="1"/>
      <w:numFmt w:val="decimal"/>
      <w:lvlText w:val="%7."/>
      <w:lvlJc w:val="left"/>
      <w:pPr>
        <w:ind w:left="5810" w:hanging="360"/>
      </w:pPr>
    </w:lvl>
    <w:lvl w:ilvl="7" w:tplc="08090019">
      <w:start w:val="1"/>
      <w:numFmt w:val="lowerLetter"/>
      <w:lvlText w:val="%8."/>
      <w:lvlJc w:val="left"/>
      <w:pPr>
        <w:ind w:left="6530" w:hanging="360"/>
      </w:pPr>
    </w:lvl>
    <w:lvl w:ilvl="8" w:tplc="0809001B">
      <w:start w:val="1"/>
      <w:numFmt w:val="lowerRoman"/>
      <w:lvlText w:val="%9."/>
      <w:lvlJc w:val="right"/>
      <w:pPr>
        <w:ind w:left="7250" w:hanging="180"/>
      </w:pPr>
    </w:lvl>
  </w:abstractNum>
  <w:abstractNum w:abstractNumId="22">
    <w:nsid w:val="3A8373B4"/>
    <w:multiLevelType w:val="multilevel"/>
    <w:tmpl w:val="48462FD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EB72A09"/>
    <w:multiLevelType w:val="hybridMultilevel"/>
    <w:tmpl w:val="4FE8C6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F485C5F"/>
    <w:multiLevelType w:val="hybridMultilevel"/>
    <w:tmpl w:val="4FB0A9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11F0423"/>
    <w:multiLevelType w:val="hybridMultilevel"/>
    <w:tmpl w:val="B56EE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30A150F"/>
    <w:multiLevelType w:val="hybridMultilevel"/>
    <w:tmpl w:val="32C63E40"/>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nsid w:val="4F8C72B1"/>
    <w:multiLevelType w:val="hybridMultilevel"/>
    <w:tmpl w:val="730C0F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5D96201B"/>
    <w:multiLevelType w:val="hybridMultilevel"/>
    <w:tmpl w:val="ACF0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6101B7"/>
    <w:multiLevelType w:val="hybridMultilevel"/>
    <w:tmpl w:val="D556F1C0"/>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nsid w:val="660A5A99"/>
    <w:multiLevelType w:val="hybridMultilevel"/>
    <w:tmpl w:val="C6C89A40"/>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nsid w:val="66522EB2"/>
    <w:multiLevelType w:val="hybridMultilevel"/>
    <w:tmpl w:val="22E40B66"/>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nsid w:val="67266765"/>
    <w:multiLevelType w:val="hybridMultilevel"/>
    <w:tmpl w:val="D452D4F2"/>
    <w:lvl w:ilvl="0" w:tplc="0F6AAD64">
      <w:numFmt w:val="bullet"/>
      <w:lvlText w:val=""/>
      <w:lvlJc w:val="left"/>
      <w:pPr>
        <w:ind w:left="3240" w:hanging="360"/>
      </w:pPr>
      <w:rPr>
        <w:rFonts w:ascii="Symbol" w:eastAsia="Calibri" w:hAnsi="Symbol" w:cs="Calibri"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nsid w:val="67853434"/>
    <w:multiLevelType w:val="hybridMultilevel"/>
    <w:tmpl w:val="ED22DB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69D54F86"/>
    <w:multiLevelType w:val="hybridMultilevel"/>
    <w:tmpl w:val="2A02E3D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nsid w:val="6E9F1139"/>
    <w:multiLevelType w:val="hybridMultilevel"/>
    <w:tmpl w:val="BB9614A6"/>
    <w:lvl w:ilvl="0" w:tplc="CEBA30FA">
      <w:numFmt w:val="bullet"/>
      <w:lvlText w:val="-"/>
      <w:lvlJc w:val="left"/>
      <w:pPr>
        <w:ind w:left="2880" w:hanging="360"/>
      </w:pPr>
      <w:rPr>
        <w:rFonts w:ascii="Arial" w:eastAsia="Calibri" w:hAnsi="Arial" w:cs="Arial" w:hint="default"/>
        <w:b w:val="0"/>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6">
    <w:nsid w:val="6EF17253"/>
    <w:multiLevelType w:val="hybridMultilevel"/>
    <w:tmpl w:val="4FB0A9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8732D21"/>
    <w:multiLevelType w:val="hybridMultilevel"/>
    <w:tmpl w:val="FFDE9E2C"/>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nsid w:val="78A82333"/>
    <w:multiLevelType w:val="hybridMultilevel"/>
    <w:tmpl w:val="1A42AC6E"/>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3"/>
  </w:num>
  <w:num w:numId="2">
    <w:abstractNumId w:val="2"/>
  </w:num>
  <w:num w:numId="3">
    <w:abstractNumId w:val="11"/>
  </w:num>
  <w:num w:numId="4">
    <w:abstractNumId w:val="29"/>
  </w:num>
  <w:num w:numId="5">
    <w:abstractNumId w:val="26"/>
  </w:num>
  <w:num w:numId="6">
    <w:abstractNumId w:val="10"/>
  </w:num>
  <w:num w:numId="7">
    <w:abstractNumId w:val="13"/>
  </w:num>
  <w:num w:numId="8">
    <w:abstractNumId w:val="37"/>
  </w:num>
  <w:num w:numId="9">
    <w:abstractNumId w:val="35"/>
  </w:num>
  <w:num w:numId="10">
    <w:abstractNumId w:val="30"/>
  </w:num>
  <w:num w:numId="11">
    <w:abstractNumId w:val="14"/>
  </w:num>
  <w:num w:numId="12">
    <w:abstractNumId w:val="38"/>
  </w:num>
  <w:num w:numId="13">
    <w:abstractNumId w:val="12"/>
  </w:num>
  <w:num w:numId="14">
    <w:abstractNumId w:val="31"/>
  </w:num>
  <w:num w:numId="15">
    <w:abstractNumId w:val="1"/>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7"/>
  </w:num>
  <w:num w:numId="21">
    <w:abstractNumId w:val="36"/>
  </w:num>
  <w:num w:numId="22">
    <w:abstractNumId w:val="24"/>
  </w:num>
  <w:num w:numId="23">
    <w:abstractNumId w:val="28"/>
  </w:num>
  <w:num w:numId="24">
    <w:abstractNumId w:val="32"/>
  </w:num>
  <w:num w:numId="25">
    <w:abstractNumId w:val="5"/>
  </w:num>
  <w:num w:numId="26">
    <w:abstractNumId w:val="25"/>
  </w:num>
  <w:num w:numId="27">
    <w:abstractNumId w:val="6"/>
  </w:num>
  <w:num w:numId="28">
    <w:abstractNumId w:val="27"/>
  </w:num>
  <w:num w:numId="29">
    <w:abstractNumId w:val="3"/>
  </w:num>
  <w:num w:numId="30">
    <w:abstractNumId w:val="18"/>
  </w:num>
  <w:num w:numId="31">
    <w:abstractNumId w:val="16"/>
  </w:num>
  <w:num w:numId="32">
    <w:abstractNumId w:val="19"/>
  </w:num>
  <w:num w:numId="33">
    <w:abstractNumId w:val="22"/>
  </w:num>
  <w:num w:numId="34">
    <w:abstractNumId w:val="0"/>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7"/>
  </w:num>
  <w:num w:numId="38">
    <w:abstractNumId w:val="33"/>
  </w:num>
  <w:num w:numId="39">
    <w:abstractNumId w:val="9"/>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F37"/>
    <w:rsid w:val="00004568"/>
    <w:rsid w:val="00004A6F"/>
    <w:rsid w:val="0000517E"/>
    <w:rsid w:val="00013E42"/>
    <w:rsid w:val="000165FB"/>
    <w:rsid w:val="00020CB0"/>
    <w:rsid w:val="00035B3E"/>
    <w:rsid w:val="000442A6"/>
    <w:rsid w:val="00045727"/>
    <w:rsid w:val="0005260F"/>
    <w:rsid w:val="00052BEF"/>
    <w:rsid w:val="000633CF"/>
    <w:rsid w:val="00070CAA"/>
    <w:rsid w:val="000732F5"/>
    <w:rsid w:val="00074B7F"/>
    <w:rsid w:val="00075B6C"/>
    <w:rsid w:val="0008296E"/>
    <w:rsid w:val="00086B3E"/>
    <w:rsid w:val="00087AB2"/>
    <w:rsid w:val="00091260"/>
    <w:rsid w:val="00097743"/>
    <w:rsid w:val="000A0F38"/>
    <w:rsid w:val="000A115A"/>
    <w:rsid w:val="000A2B0C"/>
    <w:rsid w:val="000A587E"/>
    <w:rsid w:val="000A757C"/>
    <w:rsid w:val="000B5986"/>
    <w:rsid w:val="000B6378"/>
    <w:rsid w:val="000C45B4"/>
    <w:rsid w:val="000D401E"/>
    <w:rsid w:val="000D4837"/>
    <w:rsid w:val="000D6393"/>
    <w:rsid w:val="000E2BFF"/>
    <w:rsid w:val="000E3716"/>
    <w:rsid w:val="000E54DF"/>
    <w:rsid w:val="000E5F54"/>
    <w:rsid w:val="000E68C8"/>
    <w:rsid w:val="0011229E"/>
    <w:rsid w:val="0011268E"/>
    <w:rsid w:val="001136DD"/>
    <w:rsid w:val="001174EA"/>
    <w:rsid w:val="0012499E"/>
    <w:rsid w:val="00126642"/>
    <w:rsid w:val="00141A3C"/>
    <w:rsid w:val="00144F1E"/>
    <w:rsid w:val="0015231B"/>
    <w:rsid w:val="00152560"/>
    <w:rsid w:val="00153F74"/>
    <w:rsid w:val="00155A59"/>
    <w:rsid w:val="00164427"/>
    <w:rsid w:val="00166858"/>
    <w:rsid w:val="00170205"/>
    <w:rsid w:val="00170826"/>
    <w:rsid w:val="0017530D"/>
    <w:rsid w:val="00177CBD"/>
    <w:rsid w:val="00177D3A"/>
    <w:rsid w:val="001847B8"/>
    <w:rsid w:val="00184A65"/>
    <w:rsid w:val="00186877"/>
    <w:rsid w:val="00186F82"/>
    <w:rsid w:val="001877A1"/>
    <w:rsid w:val="001877D2"/>
    <w:rsid w:val="001961F9"/>
    <w:rsid w:val="0019748C"/>
    <w:rsid w:val="001A05C4"/>
    <w:rsid w:val="001A141C"/>
    <w:rsid w:val="001A6A16"/>
    <w:rsid w:val="001A73D0"/>
    <w:rsid w:val="001B13BD"/>
    <w:rsid w:val="001B22E5"/>
    <w:rsid w:val="001C0F19"/>
    <w:rsid w:val="001C25D1"/>
    <w:rsid w:val="001C77D5"/>
    <w:rsid w:val="001D0646"/>
    <w:rsid w:val="001D1869"/>
    <w:rsid w:val="001D2962"/>
    <w:rsid w:val="001D3093"/>
    <w:rsid w:val="001D3FDF"/>
    <w:rsid w:val="001D5790"/>
    <w:rsid w:val="001E672F"/>
    <w:rsid w:val="001E7007"/>
    <w:rsid w:val="001F0982"/>
    <w:rsid w:val="001F1906"/>
    <w:rsid w:val="001F5625"/>
    <w:rsid w:val="00200A23"/>
    <w:rsid w:val="00202F3D"/>
    <w:rsid w:val="00210AC1"/>
    <w:rsid w:val="00213EFC"/>
    <w:rsid w:val="00214025"/>
    <w:rsid w:val="00221CBE"/>
    <w:rsid w:val="00221F9A"/>
    <w:rsid w:val="0022292B"/>
    <w:rsid w:val="00225AB9"/>
    <w:rsid w:val="002263D6"/>
    <w:rsid w:val="0022787B"/>
    <w:rsid w:val="00231597"/>
    <w:rsid w:val="00233E2B"/>
    <w:rsid w:val="002347D9"/>
    <w:rsid w:val="00244A98"/>
    <w:rsid w:val="00245552"/>
    <w:rsid w:val="00246936"/>
    <w:rsid w:val="00250AB4"/>
    <w:rsid w:val="00250B82"/>
    <w:rsid w:val="00253C5D"/>
    <w:rsid w:val="002706C9"/>
    <w:rsid w:val="0027669D"/>
    <w:rsid w:val="0028448B"/>
    <w:rsid w:val="00285833"/>
    <w:rsid w:val="00286C09"/>
    <w:rsid w:val="002870FB"/>
    <w:rsid w:val="002872EB"/>
    <w:rsid w:val="00291B2A"/>
    <w:rsid w:val="00293ACB"/>
    <w:rsid w:val="002964EC"/>
    <w:rsid w:val="002A356E"/>
    <w:rsid w:val="002A4B80"/>
    <w:rsid w:val="002B26DD"/>
    <w:rsid w:val="002C1760"/>
    <w:rsid w:val="002C4251"/>
    <w:rsid w:val="002C4961"/>
    <w:rsid w:val="002C68D8"/>
    <w:rsid w:val="002C6E68"/>
    <w:rsid w:val="002D2852"/>
    <w:rsid w:val="002D4AB8"/>
    <w:rsid w:val="002D5A2F"/>
    <w:rsid w:val="002D7E37"/>
    <w:rsid w:val="002E11AB"/>
    <w:rsid w:val="002E2700"/>
    <w:rsid w:val="002E6270"/>
    <w:rsid w:val="002F0BB9"/>
    <w:rsid w:val="002F3094"/>
    <w:rsid w:val="002F6260"/>
    <w:rsid w:val="002F787B"/>
    <w:rsid w:val="003042BE"/>
    <w:rsid w:val="0031011F"/>
    <w:rsid w:val="00310311"/>
    <w:rsid w:val="00311B3B"/>
    <w:rsid w:val="00313893"/>
    <w:rsid w:val="003139D0"/>
    <w:rsid w:val="00317D15"/>
    <w:rsid w:val="00320825"/>
    <w:rsid w:val="0032379D"/>
    <w:rsid w:val="00327529"/>
    <w:rsid w:val="00327E6E"/>
    <w:rsid w:val="0033018C"/>
    <w:rsid w:val="00333B42"/>
    <w:rsid w:val="003346E7"/>
    <w:rsid w:val="00343DCE"/>
    <w:rsid w:val="00347E3B"/>
    <w:rsid w:val="0036196A"/>
    <w:rsid w:val="003667AC"/>
    <w:rsid w:val="00371604"/>
    <w:rsid w:val="0037171E"/>
    <w:rsid w:val="00376ADE"/>
    <w:rsid w:val="00381025"/>
    <w:rsid w:val="003908E5"/>
    <w:rsid w:val="003921D2"/>
    <w:rsid w:val="00396DA3"/>
    <w:rsid w:val="003A2D63"/>
    <w:rsid w:val="003A3C83"/>
    <w:rsid w:val="003A5E57"/>
    <w:rsid w:val="003A6B43"/>
    <w:rsid w:val="003B007A"/>
    <w:rsid w:val="003B114A"/>
    <w:rsid w:val="003C08B8"/>
    <w:rsid w:val="003C11B6"/>
    <w:rsid w:val="003C148C"/>
    <w:rsid w:val="003C2955"/>
    <w:rsid w:val="003C32FA"/>
    <w:rsid w:val="003C43A6"/>
    <w:rsid w:val="003D2AB4"/>
    <w:rsid w:val="003F4780"/>
    <w:rsid w:val="003F503D"/>
    <w:rsid w:val="003F776A"/>
    <w:rsid w:val="003F7A6F"/>
    <w:rsid w:val="00406489"/>
    <w:rsid w:val="00423054"/>
    <w:rsid w:val="00430297"/>
    <w:rsid w:val="004315F3"/>
    <w:rsid w:val="00434546"/>
    <w:rsid w:val="00435119"/>
    <w:rsid w:val="00435BF8"/>
    <w:rsid w:val="00440031"/>
    <w:rsid w:val="0044195C"/>
    <w:rsid w:val="0044207C"/>
    <w:rsid w:val="00443210"/>
    <w:rsid w:val="00446545"/>
    <w:rsid w:val="00456ED5"/>
    <w:rsid w:val="00463BA9"/>
    <w:rsid w:val="00473CC2"/>
    <w:rsid w:val="00477712"/>
    <w:rsid w:val="0048060A"/>
    <w:rsid w:val="00480A3C"/>
    <w:rsid w:val="004811DB"/>
    <w:rsid w:val="00483ABE"/>
    <w:rsid w:val="00486CB7"/>
    <w:rsid w:val="00487090"/>
    <w:rsid w:val="00491DF1"/>
    <w:rsid w:val="00496B5D"/>
    <w:rsid w:val="0049761A"/>
    <w:rsid w:val="004A1451"/>
    <w:rsid w:val="004A2A25"/>
    <w:rsid w:val="004A3133"/>
    <w:rsid w:val="004A34F1"/>
    <w:rsid w:val="004A44AE"/>
    <w:rsid w:val="004B2680"/>
    <w:rsid w:val="004B3A32"/>
    <w:rsid w:val="004B3FE1"/>
    <w:rsid w:val="004B6564"/>
    <w:rsid w:val="004B69D9"/>
    <w:rsid w:val="004C0AA8"/>
    <w:rsid w:val="004C4B9D"/>
    <w:rsid w:val="004C7302"/>
    <w:rsid w:val="004D35BD"/>
    <w:rsid w:val="004D6807"/>
    <w:rsid w:val="004E0424"/>
    <w:rsid w:val="004E4C4D"/>
    <w:rsid w:val="004E520A"/>
    <w:rsid w:val="004F21E6"/>
    <w:rsid w:val="004F71F1"/>
    <w:rsid w:val="004F783C"/>
    <w:rsid w:val="004F78EC"/>
    <w:rsid w:val="00503FE0"/>
    <w:rsid w:val="00505EBD"/>
    <w:rsid w:val="00505F7F"/>
    <w:rsid w:val="00506157"/>
    <w:rsid w:val="005078B0"/>
    <w:rsid w:val="00512A3F"/>
    <w:rsid w:val="0052271A"/>
    <w:rsid w:val="00531973"/>
    <w:rsid w:val="00535D79"/>
    <w:rsid w:val="005362D2"/>
    <w:rsid w:val="005373E7"/>
    <w:rsid w:val="00540157"/>
    <w:rsid w:val="005404AC"/>
    <w:rsid w:val="005460E0"/>
    <w:rsid w:val="0054624F"/>
    <w:rsid w:val="00552B30"/>
    <w:rsid w:val="005545DD"/>
    <w:rsid w:val="00562756"/>
    <w:rsid w:val="00563696"/>
    <w:rsid w:val="0057240B"/>
    <w:rsid w:val="005730E3"/>
    <w:rsid w:val="00574C99"/>
    <w:rsid w:val="00576577"/>
    <w:rsid w:val="00577CB8"/>
    <w:rsid w:val="0058042D"/>
    <w:rsid w:val="0058121E"/>
    <w:rsid w:val="00583883"/>
    <w:rsid w:val="005920C3"/>
    <w:rsid w:val="00597293"/>
    <w:rsid w:val="005A3A6B"/>
    <w:rsid w:val="005A7BC6"/>
    <w:rsid w:val="005B171A"/>
    <w:rsid w:val="005B49CA"/>
    <w:rsid w:val="005B571F"/>
    <w:rsid w:val="005B61D1"/>
    <w:rsid w:val="005B7226"/>
    <w:rsid w:val="005B7ABF"/>
    <w:rsid w:val="005C7DA1"/>
    <w:rsid w:val="005D0982"/>
    <w:rsid w:val="005D0C62"/>
    <w:rsid w:val="005D77A9"/>
    <w:rsid w:val="005E3664"/>
    <w:rsid w:val="005E4E28"/>
    <w:rsid w:val="005E524E"/>
    <w:rsid w:val="005E68E0"/>
    <w:rsid w:val="005E7FFA"/>
    <w:rsid w:val="00602751"/>
    <w:rsid w:val="0060775F"/>
    <w:rsid w:val="00610D76"/>
    <w:rsid w:val="006119BB"/>
    <w:rsid w:val="00614196"/>
    <w:rsid w:val="00615CF4"/>
    <w:rsid w:val="006200D8"/>
    <w:rsid w:val="00620747"/>
    <w:rsid w:val="006267F4"/>
    <w:rsid w:val="00627CDB"/>
    <w:rsid w:val="0063088B"/>
    <w:rsid w:val="00633D7D"/>
    <w:rsid w:val="00634158"/>
    <w:rsid w:val="00634B80"/>
    <w:rsid w:val="006374A3"/>
    <w:rsid w:val="00641921"/>
    <w:rsid w:val="00647909"/>
    <w:rsid w:val="00650890"/>
    <w:rsid w:val="00651975"/>
    <w:rsid w:val="00654B2E"/>
    <w:rsid w:val="00670184"/>
    <w:rsid w:val="00670AEB"/>
    <w:rsid w:val="0067481E"/>
    <w:rsid w:val="0068343A"/>
    <w:rsid w:val="006877BE"/>
    <w:rsid w:val="006877CA"/>
    <w:rsid w:val="0069377C"/>
    <w:rsid w:val="006956EF"/>
    <w:rsid w:val="00696C4C"/>
    <w:rsid w:val="006A2D12"/>
    <w:rsid w:val="006A6067"/>
    <w:rsid w:val="006C3AF1"/>
    <w:rsid w:val="006D5AB3"/>
    <w:rsid w:val="006D5E52"/>
    <w:rsid w:val="006E399D"/>
    <w:rsid w:val="006F73E3"/>
    <w:rsid w:val="007010E1"/>
    <w:rsid w:val="00705E5E"/>
    <w:rsid w:val="00706A7D"/>
    <w:rsid w:val="00712897"/>
    <w:rsid w:val="00714434"/>
    <w:rsid w:val="00715B15"/>
    <w:rsid w:val="0071718C"/>
    <w:rsid w:val="00733F97"/>
    <w:rsid w:val="00740A62"/>
    <w:rsid w:val="00740B0F"/>
    <w:rsid w:val="00741ED3"/>
    <w:rsid w:val="0075005B"/>
    <w:rsid w:val="00750B55"/>
    <w:rsid w:val="00750BDE"/>
    <w:rsid w:val="00756028"/>
    <w:rsid w:val="00757A46"/>
    <w:rsid w:val="00760C78"/>
    <w:rsid w:val="00764BCD"/>
    <w:rsid w:val="00764D55"/>
    <w:rsid w:val="00765983"/>
    <w:rsid w:val="00772680"/>
    <w:rsid w:val="0077521A"/>
    <w:rsid w:val="00776C8F"/>
    <w:rsid w:val="00780802"/>
    <w:rsid w:val="00782125"/>
    <w:rsid w:val="00787067"/>
    <w:rsid w:val="00791F66"/>
    <w:rsid w:val="007A30FB"/>
    <w:rsid w:val="007A3F37"/>
    <w:rsid w:val="007A4428"/>
    <w:rsid w:val="007A49E8"/>
    <w:rsid w:val="007A72EE"/>
    <w:rsid w:val="007B077F"/>
    <w:rsid w:val="007B1AFD"/>
    <w:rsid w:val="007B2D3E"/>
    <w:rsid w:val="007C1DD0"/>
    <w:rsid w:val="007D136B"/>
    <w:rsid w:val="007D202C"/>
    <w:rsid w:val="007D6827"/>
    <w:rsid w:val="007D6E86"/>
    <w:rsid w:val="007E038D"/>
    <w:rsid w:val="007E4B84"/>
    <w:rsid w:val="007E4B8C"/>
    <w:rsid w:val="007E55C0"/>
    <w:rsid w:val="007E6968"/>
    <w:rsid w:val="007F0E8C"/>
    <w:rsid w:val="007F34AC"/>
    <w:rsid w:val="00800A2C"/>
    <w:rsid w:val="0080480E"/>
    <w:rsid w:val="0080779E"/>
    <w:rsid w:val="00811362"/>
    <w:rsid w:val="00814B04"/>
    <w:rsid w:val="008201B2"/>
    <w:rsid w:val="00820B3B"/>
    <w:rsid w:val="00825B37"/>
    <w:rsid w:val="00830DAA"/>
    <w:rsid w:val="00837FC9"/>
    <w:rsid w:val="00840D06"/>
    <w:rsid w:val="008451F5"/>
    <w:rsid w:val="008517E2"/>
    <w:rsid w:val="008530C7"/>
    <w:rsid w:val="00855776"/>
    <w:rsid w:val="0086013E"/>
    <w:rsid w:val="00863F54"/>
    <w:rsid w:val="008640FF"/>
    <w:rsid w:val="00871698"/>
    <w:rsid w:val="008808F0"/>
    <w:rsid w:val="00881BEB"/>
    <w:rsid w:val="00881FFC"/>
    <w:rsid w:val="0088281B"/>
    <w:rsid w:val="0088713F"/>
    <w:rsid w:val="00891A4D"/>
    <w:rsid w:val="00891D79"/>
    <w:rsid w:val="00893917"/>
    <w:rsid w:val="00893E04"/>
    <w:rsid w:val="008A0BEA"/>
    <w:rsid w:val="008A16E1"/>
    <w:rsid w:val="008A4638"/>
    <w:rsid w:val="008A66F8"/>
    <w:rsid w:val="008A7541"/>
    <w:rsid w:val="008B0650"/>
    <w:rsid w:val="008B5AAB"/>
    <w:rsid w:val="008C5A9B"/>
    <w:rsid w:val="008D2CBD"/>
    <w:rsid w:val="008D3145"/>
    <w:rsid w:val="008D6D83"/>
    <w:rsid w:val="008E1058"/>
    <w:rsid w:val="008E1ACF"/>
    <w:rsid w:val="008E4CFB"/>
    <w:rsid w:val="008E7BB2"/>
    <w:rsid w:val="008E7EFD"/>
    <w:rsid w:val="008F21D4"/>
    <w:rsid w:val="008F2A86"/>
    <w:rsid w:val="0090228C"/>
    <w:rsid w:val="00902294"/>
    <w:rsid w:val="0090437A"/>
    <w:rsid w:val="00906F13"/>
    <w:rsid w:val="00910C69"/>
    <w:rsid w:val="009120D3"/>
    <w:rsid w:val="00915540"/>
    <w:rsid w:val="009168AD"/>
    <w:rsid w:val="00917535"/>
    <w:rsid w:val="0092391C"/>
    <w:rsid w:val="009308B6"/>
    <w:rsid w:val="009340AC"/>
    <w:rsid w:val="0093735D"/>
    <w:rsid w:val="00937950"/>
    <w:rsid w:val="00937C37"/>
    <w:rsid w:val="009439DE"/>
    <w:rsid w:val="00946340"/>
    <w:rsid w:val="00946636"/>
    <w:rsid w:val="00947AF7"/>
    <w:rsid w:val="00952B15"/>
    <w:rsid w:val="00954E15"/>
    <w:rsid w:val="0097184E"/>
    <w:rsid w:val="009729B1"/>
    <w:rsid w:val="0097515E"/>
    <w:rsid w:val="00980E13"/>
    <w:rsid w:val="00981254"/>
    <w:rsid w:val="0098143F"/>
    <w:rsid w:val="009820EB"/>
    <w:rsid w:val="009834C1"/>
    <w:rsid w:val="00987EEA"/>
    <w:rsid w:val="00992C6E"/>
    <w:rsid w:val="0099514F"/>
    <w:rsid w:val="00996A0E"/>
    <w:rsid w:val="009A0BF4"/>
    <w:rsid w:val="009A169D"/>
    <w:rsid w:val="009A268E"/>
    <w:rsid w:val="009A3D2D"/>
    <w:rsid w:val="009A6068"/>
    <w:rsid w:val="009B0C57"/>
    <w:rsid w:val="009B2BE4"/>
    <w:rsid w:val="009B45F1"/>
    <w:rsid w:val="009B54B4"/>
    <w:rsid w:val="009C1D00"/>
    <w:rsid w:val="009C567E"/>
    <w:rsid w:val="009C7741"/>
    <w:rsid w:val="009C7B5F"/>
    <w:rsid w:val="009D3130"/>
    <w:rsid w:val="009D6712"/>
    <w:rsid w:val="009D68BF"/>
    <w:rsid w:val="009D7FAB"/>
    <w:rsid w:val="009E0EEE"/>
    <w:rsid w:val="009E37F6"/>
    <w:rsid w:val="009E41DA"/>
    <w:rsid w:val="009F04F3"/>
    <w:rsid w:val="009F3F9F"/>
    <w:rsid w:val="009F4288"/>
    <w:rsid w:val="009F4726"/>
    <w:rsid w:val="009F4FDD"/>
    <w:rsid w:val="009F7817"/>
    <w:rsid w:val="00A042EE"/>
    <w:rsid w:val="00A0767D"/>
    <w:rsid w:val="00A12390"/>
    <w:rsid w:val="00A249A4"/>
    <w:rsid w:val="00A2595D"/>
    <w:rsid w:val="00A304FD"/>
    <w:rsid w:val="00A35903"/>
    <w:rsid w:val="00A378EC"/>
    <w:rsid w:val="00A50865"/>
    <w:rsid w:val="00A527A6"/>
    <w:rsid w:val="00A55AE7"/>
    <w:rsid w:val="00A60541"/>
    <w:rsid w:val="00A6155C"/>
    <w:rsid w:val="00A631FE"/>
    <w:rsid w:val="00A63B79"/>
    <w:rsid w:val="00A64443"/>
    <w:rsid w:val="00A73121"/>
    <w:rsid w:val="00A74C87"/>
    <w:rsid w:val="00A76049"/>
    <w:rsid w:val="00A825FA"/>
    <w:rsid w:val="00A867FB"/>
    <w:rsid w:val="00A86E1C"/>
    <w:rsid w:val="00A87305"/>
    <w:rsid w:val="00A911B0"/>
    <w:rsid w:val="00A94AB7"/>
    <w:rsid w:val="00A94C54"/>
    <w:rsid w:val="00A96396"/>
    <w:rsid w:val="00A963DE"/>
    <w:rsid w:val="00A976E2"/>
    <w:rsid w:val="00AA2DA0"/>
    <w:rsid w:val="00AA7D5D"/>
    <w:rsid w:val="00AB0271"/>
    <w:rsid w:val="00AB3558"/>
    <w:rsid w:val="00AB55FB"/>
    <w:rsid w:val="00AB7D00"/>
    <w:rsid w:val="00AC3AEF"/>
    <w:rsid w:val="00AC46C7"/>
    <w:rsid w:val="00AC49A4"/>
    <w:rsid w:val="00AD1C0A"/>
    <w:rsid w:val="00AD6AF3"/>
    <w:rsid w:val="00AD7154"/>
    <w:rsid w:val="00AE120E"/>
    <w:rsid w:val="00AE2A20"/>
    <w:rsid w:val="00AE2F9A"/>
    <w:rsid w:val="00AE4A7A"/>
    <w:rsid w:val="00AE6E1E"/>
    <w:rsid w:val="00AF3D82"/>
    <w:rsid w:val="00B0093E"/>
    <w:rsid w:val="00B00C99"/>
    <w:rsid w:val="00B02E83"/>
    <w:rsid w:val="00B0307C"/>
    <w:rsid w:val="00B0532E"/>
    <w:rsid w:val="00B07C00"/>
    <w:rsid w:val="00B14BFF"/>
    <w:rsid w:val="00B24A86"/>
    <w:rsid w:val="00B32C38"/>
    <w:rsid w:val="00B3346B"/>
    <w:rsid w:val="00B37D6D"/>
    <w:rsid w:val="00B40A75"/>
    <w:rsid w:val="00B44434"/>
    <w:rsid w:val="00B46238"/>
    <w:rsid w:val="00B4788B"/>
    <w:rsid w:val="00B52653"/>
    <w:rsid w:val="00B5392A"/>
    <w:rsid w:val="00B55508"/>
    <w:rsid w:val="00B607AD"/>
    <w:rsid w:val="00B61633"/>
    <w:rsid w:val="00B621F0"/>
    <w:rsid w:val="00B63B0E"/>
    <w:rsid w:val="00B6735E"/>
    <w:rsid w:val="00B763DA"/>
    <w:rsid w:val="00B81E6C"/>
    <w:rsid w:val="00B84E75"/>
    <w:rsid w:val="00B85333"/>
    <w:rsid w:val="00B85786"/>
    <w:rsid w:val="00B87504"/>
    <w:rsid w:val="00B909E5"/>
    <w:rsid w:val="00B917C2"/>
    <w:rsid w:val="00BA7972"/>
    <w:rsid w:val="00BB1161"/>
    <w:rsid w:val="00BB1B3E"/>
    <w:rsid w:val="00BB1B92"/>
    <w:rsid w:val="00BB75B6"/>
    <w:rsid w:val="00BC4E9D"/>
    <w:rsid w:val="00BC6EEF"/>
    <w:rsid w:val="00BC774F"/>
    <w:rsid w:val="00BD1938"/>
    <w:rsid w:val="00BD29CD"/>
    <w:rsid w:val="00BD498F"/>
    <w:rsid w:val="00BE5146"/>
    <w:rsid w:val="00BF245B"/>
    <w:rsid w:val="00BF2F00"/>
    <w:rsid w:val="00BF6680"/>
    <w:rsid w:val="00BF706E"/>
    <w:rsid w:val="00C039FC"/>
    <w:rsid w:val="00C10666"/>
    <w:rsid w:val="00C138B2"/>
    <w:rsid w:val="00C16079"/>
    <w:rsid w:val="00C16B91"/>
    <w:rsid w:val="00C23865"/>
    <w:rsid w:val="00C27520"/>
    <w:rsid w:val="00C27780"/>
    <w:rsid w:val="00C32C7D"/>
    <w:rsid w:val="00C34D87"/>
    <w:rsid w:val="00C35895"/>
    <w:rsid w:val="00C36283"/>
    <w:rsid w:val="00C41850"/>
    <w:rsid w:val="00C42A90"/>
    <w:rsid w:val="00C4333B"/>
    <w:rsid w:val="00C445BB"/>
    <w:rsid w:val="00C44623"/>
    <w:rsid w:val="00C453DF"/>
    <w:rsid w:val="00C57B25"/>
    <w:rsid w:val="00C6379B"/>
    <w:rsid w:val="00C6426A"/>
    <w:rsid w:val="00C66AEE"/>
    <w:rsid w:val="00C748F2"/>
    <w:rsid w:val="00C77254"/>
    <w:rsid w:val="00C826C5"/>
    <w:rsid w:val="00C90515"/>
    <w:rsid w:val="00C91F42"/>
    <w:rsid w:val="00C9441E"/>
    <w:rsid w:val="00C96C58"/>
    <w:rsid w:val="00C972D0"/>
    <w:rsid w:val="00CA15FE"/>
    <w:rsid w:val="00CA4097"/>
    <w:rsid w:val="00CB590F"/>
    <w:rsid w:val="00CC2A65"/>
    <w:rsid w:val="00CC3009"/>
    <w:rsid w:val="00CC74CB"/>
    <w:rsid w:val="00CD0BD6"/>
    <w:rsid w:val="00CD3FC2"/>
    <w:rsid w:val="00CE5839"/>
    <w:rsid w:val="00CE71E6"/>
    <w:rsid w:val="00CF0DDD"/>
    <w:rsid w:val="00CF7468"/>
    <w:rsid w:val="00D00166"/>
    <w:rsid w:val="00D01F20"/>
    <w:rsid w:val="00D02982"/>
    <w:rsid w:val="00D02FCC"/>
    <w:rsid w:val="00D046EC"/>
    <w:rsid w:val="00D0772D"/>
    <w:rsid w:val="00D108CE"/>
    <w:rsid w:val="00D14FAE"/>
    <w:rsid w:val="00D172FD"/>
    <w:rsid w:val="00D21150"/>
    <w:rsid w:val="00D22732"/>
    <w:rsid w:val="00D30438"/>
    <w:rsid w:val="00D31600"/>
    <w:rsid w:val="00D323D7"/>
    <w:rsid w:val="00D323E0"/>
    <w:rsid w:val="00D41937"/>
    <w:rsid w:val="00D41BF2"/>
    <w:rsid w:val="00D43E4B"/>
    <w:rsid w:val="00D4595C"/>
    <w:rsid w:val="00D45EF7"/>
    <w:rsid w:val="00D507B7"/>
    <w:rsid w:val="00D50997"/>
    <w:rsid w:val="00D51C93"/>
    <w:rsid w:val="00D5388D"/>
    <w:rsid w:val="00D610AF"/>
    <w:rsid w:val="00D70930"/>
    <w:rsid w:val="00D74D32"/>
    <w:rsid w:val="00D7618D"/>
    <w:rsid w:val="00D7674F"/>
    <w:rsid w:val="00D769A5"/>
    <w:rsid w:val="00D8036B"/>
    <w:rsid w:val="00D83FDC"/>
    <w:rsid w:val="00D85AE8"/>
    <w:rsid w:val="00D864F2"/>
    <w:rsid w:val="00D877F2"/>
    <w:rsid w:val="00D90AF3"/>
    <w:rsid w:val="00D90BD6"/>
    <w:rsid w:val="00D922EB"/>
    <w:rsid w:val="00D949DC"/>
    <w:rsid w:val="00D9536F"/>
    <w:rsid w:val="00D9798F"/>
    <w:rsid w:val="00DA2360"/>
    <w:rsid w:val="00DA548D"/>
    <w:rsid w:val="00DA7515"/>
    <w:rsid w:val="00DA7570"/>
    <w:rsid w:val="00DA7E71"/>
    <w:rsid w:val="00DB3E26"/>
    <w:rsid w:val="00DB4D56"/>
    <w:rsid w:val="00DB523C"/>
    <w:rsid w:val="00DB5A43"/>
    <w:rsid w:val="00DC27FC"/>
    <w:rsid w:val="00DC37DC"/>
    <w:rsid w:val="00DC46D4"/>
    <w:rsid w:val="00DD177B"/>
    <w:rsid w:val="00DD393F"/>
    <w:rsid w:val="00DD452E"/>
    <w:rsid w:val="00DE0C7A"/>
    <w:rsid w:val="00DE439F"/>
    <w:rsid w:val="00DE5AE6"/>
    <w:rsid w:val="00DF06DD"/>
    <w:rsid w:val="00DF5819"/>
    <w:rsid w:val="00E0003D"/>
    <w:rsid w:val="00E02D86"/>
    <w:rsid w:val="00E0576C"/>
    <w:rsid w:val="00E07B50"/>
    <w:rsid w:val="00E151EC"/>
    <w:rsid w:val="00E43F07"/>
    <w:rsid w:val="00E5055E"/>
    <w:rsid w:val="00E50630"/>
    <w:rsid w:val="00E51C36"/>
    <w:rsid w:val="00E55821"/>
    <w:rsid w:val="00E60225"/>
    <w:rsid w:val="00E61E89"/>
    <w:rsid w:val="00E6751B"/>
    <w:rsid w:val="00E71EA6"/>
    <w:rsid w:val="00E74774"/>
    <w:rsid w:val="00E767B1"/>
    <w:rsid w:val="00E76C7D"/>
    <w:rsid w:val="00E82493"/>
    <w:rsid w:val="00E83B61"/>
    <w:rsid w:val="00E842DB"/>
    <w:rsid w:val="00E84727"/>
    <w:rsid w:val="00E8541E"/>
    <w:rsid w:val="00E86A7B"/>
    <w:rsid w:val="00E87D20"/>
    <w:rsid w:val="00E90B93"/>
    <w:rsid w:val="00EA47CB"/>
    <w:rsid w:val="00EB1239"/>
    <w:rsid w:val="00EB154F"/>
    <w:rsid w:val="00EB4F32"/>
    <w:rsid w:val="00EB7D7B"/>
    <w:rsid w:val="00EC2F6B"/>
    <w:rsid w:val="00EC6366"/>
    <w:rsid w:val="00ED5041"/>
    <w:rsid w:val="00EF138C"/>
    <w:rsid w:val="00EF28D3"/>
    <w:rsid w:val="00EF2A28"/>
    <w:rsid w:val="00EF7A2F"/>
    <w:rsid w:val="00EF7CFD"/>
    <w:rsid w:val="00F00588"/>
    <w:rsid w:val="00F04727"/>
    <w:rsid w:val="00F05444"/>
    <w:rsid w:val="00F12D9A"/>
    <w:rsid w:val="00F23A0D"/>
    <w:rsid w:val="00F27B40"/>
    <w:rsid w:val="00F27B80"/>
    <w:rsid w:val="00F27CB3"/>
    <w:rsid w:val="00F30846"/>
    <w:rsid w:val="00F31DBC"/>
    <w:rsid w:val="00F31E09"/>
    <w:rsid w:val="00F33FF6"/>
    <w:rsid w:val="00F367F3"/>
    <w:rsid w:val="00F3776B"/>
    <w:rsid w:val="00F37A71"/>
    <w:rsid w:val="00F44727"/>
    <w:rsid w:val="00F45764"/>
    <w:rsid w:val="00F46AD4"/>
    <w:rsid w:val="00F4725C"/>
    <w:rsid w:val="00F51F09"/>
    <w:rsid w:val="00F51FC9"/>
    <w:rsid w:val="00F57EA6"/>
    <w:rsid w:val="00F57EAD"/>
    <w:rsid w:val="00F602F3"/>
    <w:rsid w:val="00F638C6"/>
    <w:rsid w:val="00F70409"/>
    <w:rsid w:val="00F71794"/>
    <w:rsid w:val="00F8349A"/>
    <w:rsid w:val="00F843D3"/>
    <w:rsid w:val="00F846B5"/>
    <w:rsid w:val="00F861CC"/>
    <w:rsid w:val="00F87323"/>
    <w:rsid w:val="00F87B4E"/>
    <w:rsid w:val="00F96747"/>
    <w:rsid w:val="00F96AD1"/>
    <w:rsid w:val="00F97191"/>
    <w:rsid w:val="00FA0E0C"/>
    <w:rsid w:val="00FA318C"/>
    <w:rsid w:val="00FB13ED"/>
    <w:rsid w:val="00FB3B61"/>
    <w:rsid w:val="00FB3E09"/>
    <w:rsid w:val="00FB5119"/>
    <w:rsid w:val="00FC3586"/>
    <w:rsid w:val="00FC699F"/>
    <w:rsid w:val="00FD038E"/>
    <w:rsid w:val="00FD148C"/>
    <w:rsid w:val="00FD16CE"/>
    <w:rsid w:val="00FE1B97"/>
    <w:rsid w:val="00FE63A2"/>
    <w:rsid w:val="00FE7421"/>
    <w:rsid w:val="00FF0C20"/>
    <w:rsid w:val="00FF19C2"/>
    <w:rsid w:val="00FF268F"/>
    <w:rsid w:val="00FF7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F37"/>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95C"/>
    <w:pPr>
      <w:tabs>
        <w:tab w:val="center" w:pos="4513"/>
        <w:tab w:val="right" w:pos="9026"/>
      </w:tabs>
    </w:pPr>
  </w:style>
  <w:style w:type="character" w:customStyle="1" w:styleId="HeaderChar">
    <w:name w:val="Header Char"/>
    <w:link w:val="Header"/>
    <w:uiPriority w:val="99"/>
    <w:rsid w:val="00D4595C"/>
    <w:rPr>
      <w:rFonts w:ascii="Calibri" w:eastAsia="Calibri" w:hAnsi="Calibri" w:cs="Times New Roman"/>
    </w:rPr>
  </w:style>
  <w:style w:type="paragraph" w:styleId="Footer">
    <w:name w:val="footer"/>
    <w:basedOn w:val="Normal"/>
    <w:link w:val="FooterChar"/>
    <w:uiPriority w:val="99"/>
    <w:unhideWhenUsed/>
    <w:rsid w:val="00D4595C"/>
    <w:pPr>
      <w:tabs>
        <w:tab w:val="center" w:pos="4513"/>
        <w:tab w:val="right" w:pos="9026"/>
      </w:tabs>
    </w:pPr>
  </w:style>
  <w:style w:type="character" w:customStyle="1" w:styleId="FooterChar">
    <w:name w:val="Footer Char"/>
    <w:link w:val="Footer"/>
    <w:uiPriority w:val="99"/>
    <w:rsid w:val="00D4595C"/>
    <w:rPr>
      <w:rFonts w:ascii="Calibri" w:eastAsia="Calibri" w:hAnsi="Calibri" w:cs="Times New Roman"/>
    </w:rPr>
  </w:style>
  <w:style w:type="paragraph" w:styleId="ListParagraph">
    <w:name w:val="List Paragraph"/>
    <w:basedOn w:val="Normal"/>
    <w:uiPriority w:val="34"/>
    <w:qFormat/>
    <w:rsid w:val="00F87B4E"/>
    <w:pPr>
      <w:ind w:left="720"/>
      <w:contextualSpacing/>
    </w:pPr>
  </w:style>
  <w:style w:type="paragraph" w:styleId="BalloonText">
    <w:name w:val="Balloon Text"/>
    <w:basedOn w:val="Normal"/>
    <w:link w:val="BalloonTextChar"/>
    <w:uiPriority w:val="99"/>
    <w:semiHidden/>
    <w:unhideWhenUsed/>
    <w:rsid w:val="003B007A"/>
    <w:rPr>
      <w:rFonts w:ascii="Tahoma" w:hAnsi="Tahoma" w:cs="Tahoma"/>
      <w:sz w:val="16"/>
      <w:szCs w:val="16"/>
    </w:rPr>
  </w:style>
  <w:style w:type="character" w:customStyle="1" w:styleId="BalloonTextChar">
    <w:name w:val="Balloon Text Char"/>
    <w:link w:val="BalloonText"/>
    <w:uiPriority w:val="99"/>
    <w:semiHidden/>
    <w:rsid w:val="003B007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F37"/>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95C"/>
    <w:pPr>
      <w:tabs>
        <w:tab w:val="center" w:pos="4513"/>
        <w:tab w:val="right" w:pos="9026"/>
      </w:tabs>
    </w:pPr>
  </w:style>
  <w:style w:type="character" w:customStyle="1" w:styleId="HeaderChar">
    <w:name w:val="Header Char"/>
    <w:link w:val="Header"/>
    <w:uiPriority w:val="99"/>
    <w:rsid w:val="00D4595C"/>
    <w:rPr>
      <w:rFonts w:ascii="Calibri" w:eastAsia="Calibri" w:hAnsi="Calibri" w:cs="Times New Roman"/>
    </w:rPr>
  </w:style>
  <w:style w:type="paragraph" w:styleId="Footer">
    <w:name w:val="footer"/>
    <w:basedOn w:val="Normal"/>
    <w:link w:val="FooterChar"/>
    <w:uiPriority w:val="99"/>
    <w:unhideWhenUsed/>
    <w:rsid w:val="00D4595C"/>
    <w:pPr>
      <w:tabs>
        <w:tab w:val="center" w:pos="4513"/>
        <w:tab w:val="right" w:pos="9026"/>
      </w:tabs>
    </w:pPr>
  </w:style>
  <w:style w:type="character" w:customStyle="1" w:styleId="FooterChar">
    <w:name w:val="Footer Char"/>
    <w:link w:val="Footer"/>
    <w:uiPriority w:val="99"/>
    <w:rsid w:val="00D4595C"/>
    <w:rPr>
      <w:rFonts w:ascii="Calibri" w:eastAsia="Calibri" w:hAnsi="Calibri" w:cs="Times New Roman"/>
    </w:rPr>
  </w:style>
  <w:style w:type="paragraph" w:styleId="ListParagraph">
    <w:name w:val="List Paragraph"/>
    <w:basedOn w:val="Normal"/>
    <w:uiPriority w:val="34"/>
    <w:qFormat/>
    <w:rsid w:val="00F87B4E"/>
    <w:pPr>
      <w:ind w:left="720"/>
      <w:contextualSpacing/>
    </w:pPr>
  </w:style>
  <w:style w:type="paragraph" w:styleId="BalloonText">
    <w:name w:val="Balloon Text"/>
    <w:basedOn w:val="Normal"/>
    <w:link w:val="BalloonTextChar"/>
    <w:uiPriority w:val="99"/>
    <w:semiHidden/>
    <w:unhideWhenUsed/>
    <w:rsid w:val="003B007A"/>
    <w:rPr>
      <w:rFonts w:ascii="Tahoma" w:hAnsi="Tahoma" w:cs="Tahoma"/>
      <w:sz w:val="16"/>
      <w:szCs w:val="16"/>
    </w:rPr>
  </w:style>
  <w:style w:type="character" w:customStyle="1" w:styleId="BalloonTextChar">
    <w:name w:val="Balloon Text Char"/>
    <w:link w:val="BalloonText"/>
    <w:uiPriority w:val="99"/>
    <w:semiHidden/>
    <w:rsid w:val="003B007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2613">
      <w:bodyDiv w:val="1"/>
      <w:marLeft w:val="0"/>
      <w:marRight w:val="0"/>
      <w:marTop w:val="0"/>
      <w:marBottom w:val="0"/>
      <w:divBdr>
        <w:top w:val="none" w:sz="0" w:space="0" w:color="auto"/>
        <w:left w:val="none" w:sz="0" w:space="0" w:color="auto"/>
        <w:bottom w:val="none" w:sz="0" w:space="0" w:color="auto"/>
        <w:right w:val="none" w:sz="0" w:space="0" w:color="auto"/>
      </w:divBdr>
    </w:div>
    <w:div w:id="108092598">
      <w:bodyDiv w:val="1"/>
      <w:marLeft w:val="0"/>
      <w:marRight w:val="0"/>
      <w:marTop w:val="0"/>
      <w:marBottom w:val="0"/>
      <w:divBdr>
        <w:top w:val="none" w:sz="0" w:space="0" w:color="auto"/>
        <w:left w:val="none" w:sz="0" w:space="0" w:color="auto"/>
        <w:bottom w:val="none" w:sz="0" w:space="0" w:color="auto"/>
        <w:right w:val="none" w:sz="0" w:space="0" w:color="auto"/>
      </w:divBdr>
    </w:div>
    <w:div w:id="506595506">
      <w:bodyDiv w:val="1"/>
      <w:marLeft w:val="0"/>
      <w:marRight w:val="0"/>
      <w:marTop w:val="0"/>
      <w:marBottom w:val="0"/>
      <w:divBdr>
        <w:top w:val="none" w:sz="0" w:space="0" w:color="auto"/>
        <w:left w:val="none" w:sz="0" w:space="0" w:color="auto"/>
        <w:bottom w:val="none" w:sz="0" w:space="0" w:color="auto"/>
        <w:right w:val="none" w:sz="0" w:space="0" w:color="auto"/>
      </w:divBdr>
    </w:div>
    <w:div w:id="562645416">
      <w:bodyDiv w:val="1"/>
      <w:marLeft w:val="0"/>
      <w:marRight w:val="0"/>
      <w:marTop w:val="0"/>
      <w:marBottom w:val="0"/>
      <w:divBdr>
        <w:top w:val="none" w:sz="0" w:space="0" w:color="auto"/>
        <w:left w:val="none" w:sz="0" w:space="0" w:color="auto"/>
        <w:bottom w:val="none" w:sz="0" w:space="0" w:color="auto"/>
        <w:right w:val="none" w:sz="0" w:space="0" w:color="auto"/>
      </w:divBdr>
      <w:divsChild>
        <w:div w:id="244608592">
          <w:marLeft w:val="0"/>
          <w:marRight w:val="0"/>
          <w:marTop w:val="0"/>
          <w:marBottom w:val="0"/>
          <w:divBdr>
            <w:top w:val="none" w:sz="0" w:space="0" w:color="auto"/>
            <w:left w:val="none" w:sz="0" w:space="0" w:color="auto"/>
            <w:bottom w:val="none" w:sz="0" w:space="0" w:color="auto"/>
            <w:right w:val="none" w:sz="0" w:space="0" w:color="auto"/>
          </w:divBdr>
          <w:divsChild>
            <w:div w:id="956836460">
              <w:marLeft w:val="0"/>
              <w:marRight w:val="0"/>
              <w:marTop w:val="0"/>
              <w:marBottom w:val="0"/>
              <w:divBdr>
                <w:top w:val="none" w:sz="0" w:space="0" w:color="auto"/>
                <w:left w:val="none" w:sz="0" w:space="0" w:color="auto"/>
                <w:bottom w:val="none" w:sz="0" w:space="0" w:color="auto"/>
                <w:right w:val="none" w:sz="0" w:space="0" w:color="auto"/>
              </w:divBdr>
              <w:divsChild>
                <w:div w:id="83575994">
                  <w:marLeft w:val="0"/>
                  <w:marRight w:val="0"/>
                  <w:marTop w:val="15"/>
                  <w:marBottom w:val="180"/>
                  <w:divBdr>
                    <w:top w:val="none" w:sz="0" w:space="0" w:color="auto"/>
                    <w:left w:val="none" w:sz="0" w:space="0" w:color="auto"/>
                    <w:bottom w:val="none" w:sz="0" w:space="0" w:color="auto"/>
                    <w:right w:val="none" w:sz="0" w:space="0" w:color="auto"/>
                  </w:divBdr>
                  <w:divsChild>
                    <w:div w:id="428619770">
                      <w:marLeft w:val="2700"/>
                      <w:marRight w:val="300"/>
                      <w:marTop w:val="0"/>
                      <w:marBottom w:val="0"/>
                      <w:divBdr>
                        <w:top w:val="none" w:sz="0" w:space="0" w:color="auto"/>
                        <w:left w:val="single" w:sz="6" w:space="9" w:color="D6D6D6"/>
                        <w:bottom w:val="none" w:sz="0" w:space="0" w:color="auto"/>
                        <w:right w:val="none" w:sz="0" w:space="0" w:color="auto"/>
                      </w:divBdr>
                      <w:divsChild>
                        <w:div w:id="181413225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781341">
      <w:bodyDiv w:val="1"/>
      <w:marLeft w:val="0"/>
      <w:marRight w:val="0"/>
      <w:marTop w:val="0"/>
      <w:marBottom w:val="0"/>
      <w:divBdr>
        <w:top w:val="none" w:sz="0" w:space="0" w:color="auto"/>
        <w:left w:val="none" w:sz="0" w:space="0" w:color="auto"/>
        <w:bottom w:val="none" w:sz="0" w:space="0" w:color="auto"/>
        <w:right w:val="none" w:sz="0" w:space="0" w:color="auto"/>
      </w:divBdr>
      <w:divsChild>
        <w:div w:id="2047364596">
          <w:marLeft w:val="0"/>
          <w:marRight w:val="0"/>
          <w:marTop w:val="0"/>
          <w:marBottom w:val="0"/>
          <w:divBdr>
            <w:top w:val="none" w:sz="0" w:space="0" w:color="auto"/>
            <w:left w:val="none" w:sz="0" w:space="0" w:color="auto"/>
            <w:bottom w:val="none" w:sz="0" w:space="0" w:color="auto"/>
            <w:right w:val="none" w:sz="0" w:space="0" w:color="auto"/>
          </w:divBdr>
          <w:divsChild>
            <w:div w:id="300505998">
              <w:marLeft w:val="0"/>
              <w:marRight w:val="0"/>
              <w:marTop w:val="0"/>
              <w:marBottom w:val="0"/>
              <w:divBdr>
                <w:top w:val="none" w:sz="0" w:space="0" w:color="auto"/>
                <w:left w:val="none" w:sz="0" w:space="0" w:color="auto"/>
                <w:bottom w:val="none" w:sz="0" w:space="0" w:color="auto"/>
                <w:right w:val="none" w:sz="0" w:space="0" w:color="auto"/>
              </w:divBdr>
              <w:divsChild>
                <w:div w:id="1788693266">
                  <w:marLeft w:val="0"/>
                  <w:marRight w:val="0"/>
                  <w:marTop w:val="15"/>
                  <w:marBottom w:val="180"/>
                  <w:divBdr>
                    <w:top w:val="none" w:sz="0" w:space="0" w:color="auto"/>
                    <w:left w:val="none" w:sz="0" w:space="0" w:color="auto"/>
                    <w:bottom w:val="none" w:sz="0" w:space="0" w:color="auto"/>
                    <w:right w:val="none" w:sz="0" w:space="0" w:color="auto"/>
                  </w:divBdr>
                  <w:divsChild>
                    <w:div w:id="2060781625">
                      <w:marLeft w:val="2700"/>
                      <w:marRight w:val="300"/>
                      <w:marTop w:val="0"/>
                      <w:marBottom w:val="0"/>
                      <w:divBdr>
                        <w:top w:val="none" w:sz="0" w:space="0" w:color="auto"/>
                        <w:left w:val="single" w:sz="6" w:space="9" w:color="D6D6D6"/>
                        <w:bottom w:val="none" w:sz="0" w:space="0" w:color="auto"/>
                        <w:right w:val="none" w:sz="0" w:space="0" w:color="auto"/>
                      </w:divBdr>
                      <w:divsChild>
                        <w:div w:id="79128452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276580">
      <w:bodyDiv w:val="1"/>
      <w:marLeft w:val="0"/>
      <w:marRight w:val="0"/>
      <w:marTop w:val="0"/>
      <w:marBottom w:val="0"/>
      <w:divBdr>
        <w:top w:val="none" w:sz="0" w:space="0" w:color="auto"/>
        <w:left w:val="none" w:sz="0" w:space="0" w:color="auto"/>
        <w:bottom w:val="none" w:sz="0" w:space="0" w:color="auto"/>
        <w:right w:val="none" w:sz="0" w:space="0" w:color="auto"/>
      </w:divBdr>
    </w:div>
    <w:div w:id="1007755911">
      <w:bodyDiv w:val="1"/>
      <w:marLeft w:val="0"/>
      <w:marRight w:val="0"/>
      <w:marTop w:val="0"/>
      <w:marBottom w:val="0"/>
      <w:divBdr>
        <w:top w:val="none" w:sz="0" w:space="0" w:color="auto"/>
        <w:left w:val="none" w:sz="0" w:space="0" w:color="auto"/>
        <w:bottom w:val="none" w:sz="0" w:space="0" w:color="auto"/>
        <w:right w:val="none" w:sz="0" w:space="0" w:color="auto"/>
      </w:divBdr>
    </w:div>
    <w:div w:id="1165245558">
      <w:bodyDiv w:val="1"/>
      <w:marLeft w:val="0"/>
      <w:marRight w:val="0"/>
      <w:marTop w:val="0"/>
      <w:marBottom w:val="0"/>
      <w:divBdr>
        <w:top w:val="none" w:sz="0" w:space="0" w:color="auto"/>
        <w:left w:val="none" w:sz="0" w:space="0" w:color="auto"/>
        <w:bottom w:val="none" w:sz="0" w:space="0" w:color="auto"/>
        <w:right w:val="none" w:sz="0" w:space="0" w:color="auto"/>
      </w:divBdr>
    </w:div>
    <w:div w:id="1476800713">
      <w:bodyDiv w:val="1"/>
      <w:marLeft w:val="0"/>
      <w:marRight w:val="0"/>
      <w:marTop w:val="0"/>
      <w:marBottom w:val="0"/>
      <w:divBdr>
        <w:top w:val="none" w:sz="0" w:space="0" w:color="auto"/>
        <w:left w:val="none" w:sz="0" w:space="0" w:color="auto"/>
        <w:bottom w:val="none" w:sz="0" w:space="0" w:color="auto"/>
        <w:right w:val="none" w:sz="0" w:space="0" w:color="auto"/>
      </w:divBdr>
    </w:div>
    <w:div w:id="176634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EDB204-4087-4BA2-9579-C287FA7CC934}"/>
</file>

<file path=customXml/itemProps2.xml><?xml version="1.0" encoding="utf-8"?>
<ds:datastoreItem xmlns:ds="http://schemas.openxmlformats.org/officeDocument/2006/customXml" ds:itemID="{06405074-5DA0-4984-A1D7-7C991C52275A}"/>
</file>

<file path=customXml/itemProps3.xml><?xml version="1.0" encoding="utf-8"?>
<ds:datastoreItem xmlns:ds="http://schemas.openxmlformats.org/officeDocument/2006/customXml" ds:itemID="{BE0D681E-0A95-4050-94AD-9107D2FE1CBE}"/>
</file>

<file path=customXml/itemProps4.xml><?xml version="1.0" encoding="utf-8"?>
<ds:datastoreItem xmlns:ds="http://schemas.openxmlformats.org/officeDocument/2006/customXml" ds:itemID="{05E7B2EC-C58D-474A-9224-A67FEA87A76D}"/>
</file>

<file path=docProps/app.xml><?xml version="1.0" encoding="utf-8"?>
<Properties xmlns="http://schemas.openxmlformats.org/officeDocument/2006/extended-properties" xmlns:vt="http://schemas.openxmlformats.org/officeDocument/2006/docPropsVTypes">
  <Template>Normal</Template>
  <TotalTime>1</TotalTime>
  <Pages>8</Pages>
  <Words>2341</Words>
  <Characters>13347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15657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2 - Draft Minutes 12 Dec 14</dc:title>
  <dc:creator>Elliott, Clare (AWYA)</dc:creator>
  <cp:lastModifiedBy>Duckett, Emma</cp:lastModifiedBy>
  <cp:revision>3</cp:revision>
  <cp:lastPrinted>2015-02-26T14:24:00Z</cp:lastPrinted>
  <dcterms:created xsi:type="dcterms:W3CDTF">2015-02-26T11:56:00Z</dcterms:created>
  <dcterms:modified xsi:type="dcterms:W3CDTF">2015-02-26T14:24:00Z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