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A1" w:rsidRDefault="006C1DA1" w:rsidP="00B8699C">
      <w:pPr>
        <w:ind w:firstLine="720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12ED387" wp14:editId="2C75DF06">
            <wp:simplePos x="0" y="0"/>
            <wp:positionH relativeFrom="page">
              <wp:posOffset>731520</wp:posOffset>
            </wp:positionH>
            <wp:positionV relativeFrom="page">
              <wp:posOffset>306705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9C21F" wp14:editId="4898EA0A">
                <wp:simplePos x="0" y="0"/>
                <wp:positionH relativeFrom="column">
                  <wp:posOffset>3822065</wp:posOffset>
                </wp:positionH>
                <wp:positionV relativeFrom="paragraph">
                  <wp:posOffset>-57150</wp:posOffset>
                </wp:positionV>
                <wp:extent cx="1431925" cy="657225"/>
                <wp:effectExtent l="0" t="0" r="158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A36" w:rsidRDefault="009A1A36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Jonathan Skinner</w:t>
                            </w:r>
                          </w:p>
                          <w:p w:rsidR="009A1A36" w:rsidRDefault="009A1A36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AWYA</w:t>
                            </w:r>
                          </w:p>
                          <w:p w:rsidR="009A1A36" w:rsidRDefault="009A1A36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01924 305191</w:t>
                            </w:r>
                          </w:p>
                          <w:p w:rsidR="009A1A36" w:rsidRDefault="009A1A36" w:rsidP="006C1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0.95pt;margin-top:-4.5pt;width:112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">
                <v:textbox>
                  <w:txbxContent>
                    <w:p w:rsidR="005803C4" w:rsidRDefault="005803C4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Jonathan Skinner</w:t>
                      </w:r>
                    </w:p>
                    <w:p w:rsidR="005803C4" w:rsidRDefault="005803C4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AWYA</w:t>
                      </w:r>
                    </w:p>
                    <w:p w:rsidR="005803C4" w:rsidRDefault="005803C4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01924 305191</w:t>
                      </w:r>
                    </w:p>
                    <w:p w:rsidR="005803C4" w:rsidRDefault="005803C4" w:rsidP="006C1DA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7661D" wp14:editId="0CF53045">
                <wp:simplePos x="0" y="0"/>
                <wp:positionH relativeFrom="column">
                  <wp:posOffset>3821430</wp:posOffset>
                </wp:positionH>
                <wp:positionV relativeFrom="paragraph">
                  <wp:posOffset>-695325</wp:posOffset>
                </wp:positionV>
                <wp:extent cx="1431925" cy="419100"/>
                <wp:effectExtent l="0" t="0" r="158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A36" w:rsidRDefault="009A1A36" w:rsidP="006C1D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Item 10</w:t>
                            </w:r>
                          </w:p>
                          <w:p w:rsidR="009A1A36" w:rsidRDefault="009A1A36" w:rsidP="006C1D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A1A36" w:rsidRDefault="009A1A36" w:rsidP="006C1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7" type="#_x0000_t202" style="position:absolute;left:0;text-align:left;margin-left:300.9pt;margin-top:-54.75pt;width:112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">
                <v:textbox>
                  <w:txbxContent>
                    <w:p w:rsidR="0007672B" w:rsidRDefault="0007672B" w:rsidP="006C1D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Item 10</w:t>
                      </w:r>
                    </w:p>
                    <w:p w:rsidR="0007672B" w:rsidRDefault="0007672B" w:rsidP="006C1DA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7672B" w:rsidRDefault="0007672B" w:rsidP="006C1DA1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Friday</w:t>
      </w:r>
      <w:r w:rsidR="008437F7">
        <w:rPr>
          <w:b/>
          <w:sz w:val="28"/>
          <w:szCs w:val="28"/>
        </w:rPr>
        <w:t xml:space="preserve"> </w:t>
      </w:r>
      <w:r w:rsidR="00721020">
        <w:rPr>
          <w:b/>
          <w:sz w:val="28"/>
          <w:szCs w:val="28"/>
        </w:rPr>
        <w:t>March 7</w:t>
      </w:r>
      <w:r w:rsidR="00721020" w:rsidRPr="00721020">
        <w:rPr>
          <w:b/>
          <w:sz w:val="28"/>
          <w:szCs w:val="28"/>
          <w:vertAlign w:val="superscript"/>
        </w:rPr>
        <w:t>th</w:t>
      </w:r>
      <w:r w:rsidR="0072102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201</w:t>
      </w:r>
      <w:r w:rsidR="0072102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C1DA1" w:rsidRDefault="006C1DA1" w:rsidP="006C1DA1">
      <w:pPr>
        <w:rPr>
          <w:b/>
          <w:sz w:val="28"/>
          <w:szCs w:val="28"/>
        </w:rPr>
      </w:pPr>
    </w:p>
    <w:p w:rsidR="006C1DA1" w:rsidRPr="00FB2BAD" w:rsidRDefault="00721020" w:rsidP="006C1DA1">
      <w:pPr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Wakefield Suite</w:t>
      </w:r>
      <w:r w:rsidR="005311C1">
        <w:rPr>
          <w:b/>
          <w:color w:val="000000" w:themeColor="text1"/>
          <w:sz w:val="28"/>
          <w:szCs w:val="28"/>
        </w:rPr>
        <w:t>, Wakefield</w:t>
      </w:r>
      <w:r>
        <w:rPr>
          <w:b/>
          <w:color w:val="000000" w:themeColor="text1"/>
          <w:sz w:val="28"/>
          <w:szCs w:val="28"/>
        </w:rPr>
        <w:t xml:space="preserve"> One</w:t>
      </w:r>
      <w:r w:rsidR="006C1DA1" w:rsidRPr="00FB2BAD">
        <w:rPr>
          <w:b/>
          <w:color w:val="000000" w:themeColor="text1"/>
          <w:sz w:val="28"/>
          <w:szCs w:val="28"/>
        </w:rPr>
        <w:t xml:space="preserve"> </w:t>
      </w:r>
    </w:p>
    <w:p w:rsidR="006C1DA1" w:rsidRDefault="006C1DA1" w:rsidP="006C1DA1">
      <w:pPr>
        <w:rPr>
          <w:b/>
        </w:rPr>
      </w:pPr>
    </w:p>
    <w:p w:rsidR="006C1DA1" w:rsidRDefault="001C624C" w:rsidP="00F27EE2">
      <w:pPr>
        <w:ind w:left="2535"/>
        <w:rPr>
          <w:b/>
          <w:sz w:val="28"/>
          <w:szCs w:val="28"/>
        </w:rPr>
      </w:pPr>
      <w:r>
        <w:rPr>
          <w:b/>
          <w:sz w:val="28"/>
          <w:szCs w:val="28"/>
        </w:rPr>
        <w:t>Update on complaints</w:t>
      </w:r>
    </w:p>
    <w:p w:rsidR="006C1DA1" w:rsidRDefault="006C1DA1" w:rsidP="006C1DA1"/>
    <w:p w:rsidR="0071718C" w:rsidRPr="0007672B" w:rsidRDefault="0071718C">
      <w:pPr>
        <w:rPr>
          <w:sz w:val="12"/>
        </w:rPr>
      </w:pPr>
    </w:p>
    <w:p w:rsidR="00AA01B6" w:rsidRDefault="00AA01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B44BC9">
        <w:rPr>
          <w:b/>
          <w:sz w:val="24"/>
          <w:szCs w:val="24"/>
        </w:rPr>
        <w:t xml:space="preserve">Summary </w:t>
      </w:r>
    </w:p>
    <w:p w:rsidR="00AA01B6" w:rsidRPr="0007672B" w:rsidRDefault="00AA01B6">
      <w:pPr>
        <w:rPr>
          <w:b/>
          <w:sz w:val="12"/>
          <w:szCs w:val="24"/>
        </w:rPr>
      </w:pPr>
    </w:p>
    <w:p w:rsidR="001814F3" w:rsidRDefault="001C624C" w:rsidP="0007672B">
      <w:pPr>
        <w:pStyle w:val="ListParagraph"/>
        <w:numPr>
          <w:ilvl w:val="1"/>
          <w:numId w:val="13"/>
        </w:numPr>
        <w:ind w:left="709" w:right="-330" w:hanging="709"/>
        <w:rPr>
          <w:sz w:val="24"/>
          <w:szCs w:val="24"/>
        </w:rPr>
      </w:pPr>
      <w:r>
        <w:rPr>
          <w:sz w:val="24"/>
          <w:szCs w:val="24"/>
        </w:rPr>
        <w:t>Through the Police Reform and Social Responsibility Act 2011, the West Yorkshire Police and Crime Panel has a duty to record and look into complaints made against the Police and Crime Commissioner (PCC) for West Yorkshi</w:t>
      </w:r>
      <w:r w:rsidR="0007672B">
        <w:rPr>
          <w:sz w:val="24"/>
          <w:szCs w:val="24"/>
        </w:rPr>
        <w:t>re and any Deputy PCCs appointed</w:t>
      </w:r>
      <w:r w:rsidR="004D1C37" w:rsidRPr="004D1C37">
        <w:rPr>
          <w:sz w:val="24"/>
          <w:szCs w:val="24"/>
        </w:rPr>
        <w:t>.</w:t>
      </w:r>
    </w:p>
    <w:p w:rsidR="00FC78AF" w:rsidRPr="0007672B" w:rsidRDefault="00FC78AF" w:rsidP="00FC78AF">
      <w:pPr>
        <w:pStyle w:val="ListParagraph"/>
        <w:ind w:left="709"/>
        <w:rPr>
          <w:sz w:val="16"/>
          <w:szCs w:val="24"/>
        </w:rPr>
      </w:pPr>
    </w:p>
    <w:p w:rsidR="00FC78AF" w:rsidRPr="004D1C37" w:rsidRDefault="006635AC" w:rsidP="0007672B">
      <w:pPr>
        <w:pStyle w:val="ListParagraph"/>
        <w:numPr>
          <w:ilvl w:val="1"/>
          <w:numId w:val="13"/>
        </w:numPr>
        <w:ind w:left="709" w:right="-330" w:hanging="709"/>
        <w:rPr>
          <w:sz w:val="24"/>
          <w:szCs w:val="24"/>
        </w:rPr>
      </w:pPr>
      <w:r>
        <w:rPr>
          <w:sz w:val="24"/>
          <w:szCs w:val="24"/>
        </w:rPr>
        <w:t>Whilst t</w:t>
      </w:r>
      <w:r w:rsidR="00FC78AF">
        <w:rPr>
          <w:sz w:val="24"/>
          <w:szCs w:val="24"/>
        </w:rPr>
        <w:t>he Panel</w:t>
      </w:r>
      <w:r>
        <w:rPr>
          <w:sz w:val="24"/>
          <w:szCs w:val="24"/>
        </w:rPr>
        <w:t>’s role is very specific, it is useful to note t</w:t>
      </w:r>
      <w:r w:rsidR="00FC78AF">
        <w:rPr>
          <w:sz w:val="24"/>
          <w:szCs w:val="24"/>
        </w:rPr>
        <w:t>he</w:t>
      </w:r>
      <w:r>
        <w:rPr>
          <w:sz w:val="24"/>
          <w:szCs w:val="24"/>
        </w:rPr>
        <w:t xml:space="preserve"> </w:t>
      </w:r>
      <w:r w:rsidR="00FC78AF">
        <w:rPr>
          <w:sz w:val="24"/>
          <w:szCs w:val="24"/>
        </w:rPr>
        <w:t xml:space="preserve">wider system of complaints </w:t>
      </w:r>
      <w:r w:rsidR="00B44BC9">
        <w:rPr>
          <w:sz w:val="24"/>
          <w:szCs w:val="24"/>
        </w:rPr>
        <w:t xml:space="preserve">that cover police officers and employees of West Yorkshire Police, West Yorkshire police systems, senior officers and members of staff in the Office of the Police and Crime Commissioner. </w:t>
      </w:r>
      <w:r>
        <w:rPr>
          <w:sz w:val="24"/>
          <w:szCs w:val="24"/>
        </w:rPr>
        <w:t xml:space="preserve">The PCC has </w:t>
      </w:r>
      <w:r w:rsidR="0007672B">
        <w:rPr>
          <w:sz w:val="24"/>
          <w:szCs w:val="24"/>
        </w:rPr>
        <w:t>also initiated a review of police conduct and standards, led by Catherine Crawford, and the focus of item 8 on the meeting’s agenda.</w:t>
      </w:r>
    </w:p>
    <w:p w:rsidR="001814F3" w:rsidRPr="0007672B" w:rsidRDefault="001814F3" w:rsidP="001814F3">
      <w:pPr>
        <w:pStyle w:val="ListParagraph"/>
        <w:ind w:left="709"/>
        <w:rPr>
          <w:sz w:val="16"/>
          <w:szCs w:val="24"/>
        </w:rPr>
      </w:pPr>
    </w:p>
    <w:p w:rsidR="001814F3" w:rsidRDefault="001C624C" w:rsidP="00715CD8">
      <w:pPr>
        <w:pStyle w:val="ListParagraph"/>
        <w:numPr>
          <w:ilvl w:val="1"/>
          <w:numId w:val="13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>This report summarises the</w:t>
      </w:r>
      <w:r w:rsidR="00FC78AF">
        <w:rPr>
          <w:sz w:val="24"/>
          <w:szCs w:val="24"/>
        </w:rPr>
        <w:t xml:space="preserve"> latest position on those issues that have been </w:t>
      </w:r>
      <w:r w:rsidR="005803C4">
        <w:rPr>
          <w:sz w:val="24"/>
          <w:szCs w:val="24"/>
        </w:rPr>
        <w:t xml:space="preserve">recorded and looked into by officers, through delegated powers from </w:t>
      </w:r>
      <w:r w:rsidR="00FC78AF">
        <w:rPr>
          <w:sz w:val="24"/>
          <w:szCs w:val="24"/>
        </w:rPr>
        <w:t>the Panel</w:t>
      </w:r>
      <w:r w:rsidR="004D1C37">
        <w:rPr>
          <w:sz w:val="24"/>
          <w:szCs w:val="24"/>
        </w:rPr>
        <w:t>.</w:t>
      </w:r>
      <w:r w:rsidR="0054729B">
        <w:rPr>
          <w:sz w:val="24"/>
          <w:szCs w:val="24"/>
        </w:rPr>
        <w:t xml:space="preserve">  Complainants’ details are </w:t>
      </w:r>
      <w:proofErr w:type="spellStart"/>
      <w:r w:rsidR="0054729B">
        <w:rPr>
          <w:sz w:val="24"/>
          <w:szCs w:val="24"/>
        </w:rPr>
        <w:t>anonymised</w:t>
      </w:r>
      <w:proofErr w:type="spellEnd"/>
      <w:r w:rsidR="0054729B">
        <w:rPr>
          <w:sz w:val="24"/>
          <w:szCs w:val="24"/>
        </w:rPr>
        <w:t xml:space="preserve">. </w:t>
      </w:r>
    </w:p>
    <w:p w:rsidR="00B44BC9" w:rsidRPr="00E36507" w:rsidRDefault="00B44BC9" w:rsidP="00B44BC9">
      <w:pPr>
        <w:rPr>
          <w:sz w:val="16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3119"/>
        <w:gridCol w:w="5245"/>
      </w:tblGrid>
      <w:tr w:rsidR="00B44BC9" w:rsidRPr="00E36507" w:rsidTr="0007672B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b/>
                <w:bCs/>
                <w:szCs w:val="24"/>
              </w:rPr>
            </w:pPr>
            <w:r w:rsidRPr="00E36507">
              <w:rPr>
                <w:b/>
                <w:bCs/>
                <w:szCs w:val="24"/>
              </w:rPr>
              <w:t>Complaint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Default="00B44BC9" w:rsidP="00B44BC9">
            <w:pPr>
              <w:rPr>
                <w:b/>
                <w:bCs/>
                <w:szCs w:val="24"/>
              </w:rPr>
            </w:pPr>
            <w:r w:rsidRPr="00E36507">
              <w:rPr>
                <w:b/>
                <w:bCs/>
                <w:szCs w:val="24"/>
              </w:rPr>
              <w:t>Substance of Complaint</w:t>
            </w:r>
          </w:p>
          <w:p w:rsidR="00247E7D" w:rsidRPr="00247E7D" w:rsidRDefault="00247E7D" w:rsidP="00B44BC9">
            <w:pPr>
              <w:rPr>
                <w:b/>
                <w:bCs/>
                <w:sz w:val="12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b/>
                <w:bCs/>
                <w:szCs w:val="24"/>
              </w:rPr>
            </w:pPr>
            <w:r w:rsidRPr="00E36507">
              <w:rPr>
                <w:b/>
                <w:bCs/>
                <w:szCs w:val="24"/>
              </w:rPr>
              <w:t>Status</w:t>
            </w:r>
          </w:p>
        </w:tc>
      </w:tr>
      <w:tr w:rsidR="00B44BC9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szCs w:val="24"/>
              </w:rPr>
            </w:pPr>
            <w:r w:rsidRPr="00E36507">
              <w:rPr>
                <w:szCs w:val="24"/>
              </w:rPr>
              <w:t>596025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6635AC">
            <w:pPr>
              <w:rPr>
                <w:szCs w:val="24"/>
              </w:rPr>
            </w:pPr>
            <w:r w:rsidRPr="00E36507">
              <w:rPr>
                <w:szCs w:val="24"/>
              </w:rPr>
              <w:t xml:space="preserve">That the PCC </w:t>
            </w:r>
            <w:r w:rsidR="006635AC">
              <w:rPr>
                <w:szCs w:val="24"/>
              </w:rPr>
              <w:t>did not respond</w:t>
            </w:r>
            <w:r w:rsidRPr="00E36507">
              <w:rPr>
                <w:szCs w:val="24"/>
              </w:rPr>
              <w:t xml:space="preserve"> </w:t>
            </w:r>
            <w:r w:rsidR="00856A3C" w:rsidRPr="00E36507">
              <w:rPr>
                <w:szCs w:val="24"/>
              </w:rPr>
              <w:t xml:space="preserve">to correspondence </w:t>
            </w:r>
            <w:r w:rsidRPr="00E36507">
              <w:rPr>
                <w:szCs w:val="24"/>
              </w:rPr>
              <w:t>in accordance with his own rules (on timescales).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Complaint recorded and looked into.</w:t>
            </w:r>
          </w:p>
          <w:p w:rsidR="00B44BC9" w:rsidRPr="00E36507" w:rsidRDefault="00B44BC9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Suggested resolution made.</w:t>
            </w:r>
          </w:p>
          <w:p w:rsidR="00B44BC9" w:rsidRPr="00E36507" w:rsidRDefault="0007672B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The Complainant appealed</w:t>
            </w:r>
            <w:r w:rsidR="00B44BC9" w:rsidRPr="00E36507">
              <w:rPr>
                <w:szCs w:val="24"/>
              </w:rPr>
              <w:t>.</w:t>
            </w:r>
          </w:p>
          <w:p w:rsidR="00B44BC9" w:rsidRPr="00E36507" w:rsidRDefault="0007672B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Appeal c</w:t>
            </w:r>
            <w:r w:rsidR="00B44BC9" w:rsidRPr="00E36507">
              <w:rPr>
                <w:szCs w:val="24"/>
              </w:rPr>
              <w:t>onsidered by Sub-Panel</w:t>
            </w:r>
            <w:r>
              <w:rPr>
                <w:szCs w:val="24"/>
              </w:rPr>
              <w:t xml:space="preserve"> (25/10/13)</w:t>
            </w:r>
            <w:r w:rsidR="00B44BC9" w:rsidRPr="00E36507">
              <w:rPr>
                <w:szCs w:val="24"/>
              </w:rPr>
              <w:t>.</w:t>
            </w:r>
          </w:p>
          <w:p w:rsidR="00B44BC9" w:rsidRPr="00E36507" w:rsidRDefault="00B44BC9" w:rsidP="00E144B0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Final decision sent.</w:t>
            </w:r>
          </w:p>
        </w:tc>
      </w:tr>
      <w:tr w:rsidR="00B44BC9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szCs w:val="24"/>
              </w:rPr>
            </w:pPr>
            <w:r w:rsidRPr="00E36507">
              <w:rPr>
                <w:szCs w:val="24"/>
              </w:rPr>
              <w:t>597427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856A3C" w:rsidP="0016033C">
            <w:pPr>
              <w:rPr>
                <w:szCs w:val="24"/>
              </w:rPr>
            </w:pPr>
            <w:r w:rsidRPr="00E36507">
              <w:rPr>
                <w:szCs w:val="24"/>
              </w:rPr>
              <w:t xml:space="preserve">That the PCC and Deputy PCC had not responded to correspondence in accordance with </w:t>
            </w:r>
            <w:r w:rsidR="0016033C" w:rsidRPr="00E36507">
              <w:rPr>
                <w:szCs w:val="24"/>
              </w:rPr>
              <w:t>their</w:t>
            </w:r>
            <w:r w:rsidRPr="00E36507">
              <w:rPr>
                <w:szCs w:val="24"/>
              </w:rPr>
              <w:t xml:space="preserve"> own rules.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Complaint recorded and looked into.</w:t>
            </w:r>
          </w:p>
          <w:p w:rsidR="00B44BC9" w:rsidRPr="00E36507" w:rsidRDefault="00B44BC9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Suggested resolution made.</w:t>
            </w:r>
          </w:p>
          <w:p w:rsidR="00721020" w:rsidRPr="00721020" w:rsidRDefault="00B44BC9" w:rsidP="00721020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 xml:space="preserve">No formal </w:t>
            </w:r>
            <w:r w:rsidR="00E144B0" w:rsidRPr="00E36507">
              <w:rPr>
                <w:szCs w:val="24"/>
              </w:rPr>
              <w:t>response from Complainant.</w:t>
            </w:r>
          </w:p>
        </w:tc>
      </w:tr>
      <w:tr w:rsidR="008D682C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82C" w:rsidRPr="00E36507" w:rsidRDefault="008D682C" w:rsidP="008D682C">
            <w:pPr>
              <w:rPr>
                <w:szCs w:val="24"/>
              </w:rPr>
            </w:pPr>
            <w:r w:rsidRPr="00E36507">
              <w:rPr>
                <w:szCs w:val="24"/>
              </w:rPr>
              <w:t>609966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82C" w:rsidRPr="00E36507" w:rsidRDefault="008D682C" w:rsidP="008D682C">
            <w:pPr>
              <w:rPr>
                <w:szCs w:val="24"/>
              </w:rPr>
            </w:pPr>
            <w:r w:rsidRPr="00E36507">
              <w:rPr>
                <w:szCs w:val="24"/>
              </w:rPr>
              <w:t>That the PCC unjustly applied a policy and was involved in criminal activity.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2B" w:rsidRDefault="008D682C" w:rsidP="008D682C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 xml:space="preserve">Complaint recorded </w:t>
            </w:r>
            <w:r w:rsidR="0007672B">
              <w:rPr>
                <w:szCs w:val="24"/>
              </w:rPr>
              <w:t>in two parts:</w:t>
            </w:r>
          </w:p>
          <w:p w:rsidR="0007672B" w:rsidRDefault="0007672B" w:rsidP="008D682C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One part referred to the IPCC as it was a serious complaint.  That is subject to on-going work between the IPCC and Complainant. </w:t>
            </w:r>
          </w:p>
          <w:p w:rsidR="008D682C" w:rsidRPr="00E36507" w:rsidRDefault="0007672B" w:rsidP="008D682C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Second part was</w:t>
            </w:r>
            <w:r w:rsidR="008D682C" w:rsidRPr="00E36507">
              <w:rPr>
                <w:szCs w:val="24"/>
              </w:rPr>
              <w:t xml:space="preserve"> looked into</w:t>
            </w:r>
            <w:r>
              <w:rPr>
                <w:szCs w:val="24"/>
              </w:rPr>
              <w:t xml:space="preserve"> by the PCP (</w:t>
            </w:r>
            <w:r w:rsidR="009B2349">
              <w:rPr>
                <w:szCs w:val="24"/>
              </w:rPr>
              <w:t xml:space="preserve">as it was </w:t>
            </w:r>
            <w:r>
              <w:rPr>
                <w:szCs w:val="24"/>
              </w:rPr>
              <w:t>not a serious complaint)</w:t>
            </w:r>
            <w:r w:rsidR="008D682C" w:rsidRPr="00E36507">
              <w:rPr>
                <w:szCs w:val="24"/>
              </w:rPr>
              <w:t>.</w:t>
            </w:r>
          </w:p>
          <w:p w:rsidR="0007672B" w:rsidRDefault="008D682C" w:rsidP="008D682C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S</w:t>
            </w:r>
            <w:r w:rsidR="0007672B">
              <w:rPr>
                <w:szCs w:val="24"/>
              </w:rPr>
              <w:t>uggested resolution made to the Complainant</w:t>
            </w:r>
            <w:r>
              <w:rPr>
                <w:szCs w:val="24"/>
              </w:rPr>
              <w:t>.</w:t>
            </w:r>
          </w:p>
          <w:p w:rsidR="0007672B" w:rsidRDefault="0007672B" w:rsidP="008D682C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The Complainant appealed.</w:t>
            </w:r>
          </w:p>
          <w:p w:rsidR="0007672B" w:rsidRPr="00E36507" w:rsidRDefault="0007672B" w:rsidP="0007672B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Appeal c</w:t>
            </w:r>
            <w:r w:rsidRPr="00E36507">
              <w:rPr>
                <w:szCs w:val="24"/>
              </w:rPr>
              <w:t>onsidered by Sub-Panel</w:t>
            </w:r>
            <w:r>
              <w:rPr>
                <w:szCs w:val="24"/>
              </w:rPr>
              <w:t xml:space="preserve"> (13/12/13)</w:t>
            </w:r>
            <w:r w:rsidRPr="00E36507">
              <w:rPr>
                <w:szCs w:val="24"/>
              </w:rPr>
              <w:t>.</w:t>
            </w:r>
          </w:p>
          <w:p w:rsidR="008D682C" w:rsidRPr="00E36507" w:rsidRDefault="0007672B" w:rsidP="0007672B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Final decision sent.</w:t>
            </w:r>
          </w:p>
        </w:tc>
      </w:tr>
      <w:tr w:rsidR="00B34819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19" w:rsidRDefault="00982775" w:rsidP="00B44BC9">
            <w:pPr>
              <w:rPr>
                <w:szCs w:val="24"/>
              </w:rPr>
            </w:pPr>
            <w:r>
              <w:rPr>
                <w:szCs w:val="24"/>
              </w:rPr>
              <w:t>657060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19" w:rsidRDefault="00B34819" w:rsidP="00856A3C">
            <w:pPr>
              <w:rPr>
                <w:szCs w:val="24"/>
              </w:rPr>
            </w:pPr>
            <w:r>
              <w:rPr>
                <w:szCs w:val="24"/>
              </w:rPr>
              <w:t xml:space="preserve">That the PCC failed to comply with Article 3 of the European Court of Human Rights in holding the Chief Constable to account for investigating allegations of torture.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19" w:rsidRDefault="00B34819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Complaint recorded</w:t>
            </w:r>
            <w:r w:rsidR="009A1A36">
              <w:rPr>
                <w:szCs w:val="24"/>
              </w:rPr>
              <w:t>.</w:t>
            </w:r>
          </w:p>
          <w:p w:rsidR="00B34819" w:rsidRDefault="00B34819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Complaint referred to the IPCC </w:t>
            </w:r>
            <w:r w:rsidR="009A1A36">
              <w:rPr>
                <w:szCs w:val="24"/>
              </w:rPr>
              <w:t xml:space="preserve">by the Chief Executive of the OPCC </w:t>
            </w:r>
            <w:r>
              <w:rPr>
                <w:szCs w:val="24"/>
              </w:rPr>
              <w:t xml:space="preserve">as it was a serious complaint.  This complaint has not been looked into by the Panel. </w:t>
            </w:r>
          </w:p>
          <w:p w:rsidR="00B34819" w:rsidRDefault="00B34819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No reply has yet been received by the IPCC. </w:t>
            </w:r>
          </w:p>
        </w:tc>
      </w:tr>
      <w:tr w:rsidR="008D682C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82C" w:rsidRPr="00E36507" w:rsidRDefault="009B2349" w:rsidP="00B44BC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656674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82C" w:rsidRPr="00E36507" w:rsidRDefault="006635AC" w:rsidP="00856A3C">
            <w:pPr>
              <w:rPr>
                <w:szCs w:val="24"/>
              </w:rPr>
            </w:pPr>
            <w:r>
              <w:rPr>
                <w:szCs w:val="24"/>
              </w:rPr>
              <w:t xml:space="preserve">That the PCC did not respond to correspondence in accordance with his own rules (on timescales)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82C" w:rsidRDefault="0007672B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Complaint recorded.</w:t>
            </w:r>
          </w:p>
          <w:p w:rsidR="006635AC" w:rsidRPr="00E36507" w:rsidRDefault="0007672B" w:rsidP="0007672B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Being looked into, with a suggested resolution to be made by Friday 28</w:t>
            </w:r>
            <w:r w:rsidRPr="0007672B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February 2014.</w:t>
            </w:r>
          </w:p>
        </w:tc>
      </w:tr>
    </w:tbl>
    <w:p w:rsidR="00C93F20" w:rsidRPr="0007672B" w:rsidRDefault="00C93F20">
      <w:pPr>
        <w:rPr>
          <w:sz w:val="12"/>
          <w:szCs w:val="24"/>
        </w:rPr>
      </w:pPr>
    </w:p>
    <w:p w:rsidR="004D1C37" w:rsidRDefault="00442649" w:rsidP="0044264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1.4</w:t>
      </w:r>
      <w:r>
        <w:rPr>
          <w:sz w:val="24"/>
          <w:szCs w:val="24"/>
        </w:rPr>
        <w:tab/>
        <w:t xml:space="preserve">In addition to the above complaints that have been recorded and looked into, the Panel’s secretariat has also provided information to members of the public </w:t>
      </w:r>
      <w:r w:rsidR="00E36507">
        <w:rPr>
          <w:sz w:val="24"/>
          <w:szCs w:val="24"/>
        </w:rPr>
        <w:t xml:space="preserve">about the different routes available on </w:t>
      </w:r>
      <w:r>
        <w:rPr>
          <w:sz w:val="24"/>
          <w:szCs w:val="24"/>
        </w:rPr>
        <w:t xml:space="preserve">matters </w:t>
      </w:r>
      <w:r w:rsidR="00E36507">
        <w:rPr>
          <w:sz w:val="24"/>
          <w:szCs w:val="24"/>
        </w:rPr>
        <w:t xml:space="preserve">with which they were dissatisfied by did </w:t>
      </w:r>
      <w:r>
        <w:rPr>
          <w:sz w:val="24"/>
          <w:szCs w:val="24"/>
        </w:rPr>
        <w:t>not relat</w:t>
      </w:r>
      <w:r w:rsidR="00E36507">
        <w:rPr>
          <w:sz w:val="24"/>
          <w:szCs w:val="24"/>
        </w:rPr>
        <w:t>e</w:t>
      </w:r>
      <w:r>
        <w:rPr>
          <w:sz w:val="24"/>
          <w:szCs w:val="24"/>
        </w:rPr>
        <w:t xml:space="preserve"> to the PCC.</w:t>
      </w:r>
      <w:r w:rsidR="0007672B">
        <w:rPr>
          <w:sz w:val="24"/>
          <w:szCs w:val="24"/>
        </w:rPr>
        <w:t xml:space="preserve">  </w:t>
      </w:r>
    </w:p>
    <w:p w:rsidR="00442649" w:rsidRPr="0007672B" w:rsidRDefault="00442649">
      <w:pPr>
        <w:rPr>
          <w:sz w:val="20"/>
          <w:szCs w:val="24"/>
        </w:rPr>
      </w:pPr>
    </w:p>
    <w:p w:rsidR="005B01D0" w:rsidRPr="005B01D0" w:rsidRDefault="00C93F20" w:rsidP="00F358E7">
      <w:pPr>
        <w:ind w:left="720" w:right="-188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B01D0" w:rsidRPr="005B01D0">
        <w:rPr>
          <w:b/>
          <w:sz w:val="24"/>
          <w:szCs w:val="24"/>
        </w:rPr>
        <w:t>.</w:t>
      </w:r>
      <w:r w:rsidR="005B01D0" w:rsidRPr="005B01D0">
        <w:rPr>
          <w:b/>
          <w:sz w:val="24"/>
          <w:szCs w:val="24"/>
        </w:rPr>
        <w:tab/>
        <w:t>Reco</w:t>
      </w:r>
      <w:r w:rsidR="005B01D0">
        <w:rPr>
          <w:b/>
          <w:sz w:val="24"/>
          <w:szCs w:val="24"/>
        </w:rPr>
        <w:t>mmendation</w:t>
      </w:r>
    </w:p>
    <w:p w:rsidR="005B01D0" w:rsidRPr="0007672B" w:rsidRDefault="005B01D0" w:rsidP="00F358E7">
      <w:pPr>
        <w:ind w:left="720" w:right="-188" w:hanging="720"/>
        <w:rPr>
          <w:sz w:val="12"/>
          <w:szCs w:val="24"/>
        </w:rPr>
      </w:pPr>
    </w:p>
    <w:p w:rsidR="007C5D1F" w:rsidRPr="007C5D1F" w:rsidRDefault="00C93F20" w:rsidP="00E36507">
      <w:pPr>
        <w:ind w:left="720" w:right="-188" w:hanging="720"/>
        <w:rPr>
          <w:sz w:val="24"/>
          <w:szCs w:val="24"/>
        </w:rPr>
      </w:pPr>
      <w:r>
        <w:rPr>
          <w:sz w:val="24"/>
          <w:szCs w:val="24"/>
        </w:rPr>
        <w:t>2</w:t>
      </w:r>
      <w:r w:rsidR="005B01D0">
        <w:rPr>
          <w:sz w:val="24"/>
          <w:szCs w:val="24"/>
        </w:rPr>
        <w:t>.1</w:t>
      </w:r>
      <w:r w:rsidR="00F358E7" w:rsidRPr="00F358E7">
        <w:rPr>
          <w:sz w:val="24"/>
          <w:szCs w:val="24"/>
        </w:rPr>
        <w:tab/>
      </w:r>
      <w:r w:rsidR="001C624C">
        <w:rPr>
          <w:sz w:val="24"/>
          <w:szCs w:val="24"/>
        </w:rPr>
        <w:t xml:space="preserve">That Panel notes the latest position on the management of </w:t>
      </w:r>
      <w:r w:rsidR="000B07D9">
        <w:rPr>
          <w:sz w:val="24"/>
          <w:szCs w:val="24"/>
        </w:rPr>
        <w:t>complaints</w:t>
      </w:r>
      <w:r w:rsidR="0050719F" w:rsidRPr="004D1C37">
        <w:rPr>
          <w:sz w:val="24"/>
          <w:szCs w:val="24"/>
        </w:rPr>
        <w:t xml:space="preserve">. </w:t>
      </w:r>
    </w:p>
    <w:sectPr w:rsidR="007C5D1F" w:rsidRPr="007C5D1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36" w:rsidRDefault="009A1A36" w:rsidP="00344495">
      <w:r>
        <w:separator/>
      </w:r>
    </w:p>
  </w:endnote>
  <w:endnote w:type="continuationSeparator" w:id="0">
    <w:p w:rsidR="009A1A36" w:rsidRDefault="009A1A36" w:rsidP="0034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0524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A1A36" w:rsidRDefault="009A1A3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7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7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1A36" w:rsidRDefault="009A1A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36" w:rsidRDefault="009A1A36" w:rsidP="00344495">
      <w:r>
        <w:separator/>
      </w:r>
    </w:p>
  </w:footnote>
  <w:footnote w:type="continuationSeparator" w:id="0">
    <w:p w:rsidR="009A1A36" w:rsidRDefault="009A1A36" w:rsidP="0034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1D3"/>
    <w:multiLevelType w:val="hybridMultilevel"/>
    <w:tmpl w:val="F9D633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8B6B28"/>
    <w:multiLevelType w:val="hybridMultilevel"/>
    <w:tmpl w:val="39D4DE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465E96"/>
    <w:multiLevelType w:val="hybridMultilevel"/>
    <w:tmpl w:val="BE12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E4770"/>
    <w:multiLevelType w:val="hybridMultilevel"/>
    <w:tmpl w:val="A546D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003613"/>
    <w:multiLevelType w:val="hybridMultilevel"/>
    <w:tmpl w:val="74FEB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C83A71"/>
    <w:multiLevelType w:val="hybridMultilevel"/>
    <w:tmpl w:val="8DA43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335806"/>
    <w:multiLevelType w:val="hybridMultilevel"/>
    <w:tmpl w:val="29FE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B0E8A"/>
    <w:multiLevelType w:val="multilevel"/>
    <w:tmpl w:val="DFE84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BD71D23"/>
    <w:multiLevelType w:val="hybridMultilevel"/>
    <w:tmpl w:val="18086E24"/>
    <w:lvl w:ilvl="0" w:tplc="0809001B">
      <w:start w:val="1"/>
      <w:numFmt w:val="lowerRoman"/>
      <w:lvlText w:val="%1."/>
      <w:lvlJc w:val="right"/>
      <w:pPr>
        <w:ind w:left="1545" w:hanging="360"/>
      </w:pPr>
    </w:lvl>
    <w:lvl w:ilvl="1" w:tplc="08090019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2C795E37"/>
    <w:multiLevelType w:val="hybridMultilevel"/>
    <w:tmpl w:val="411C550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9D2CE8"/>
    <w:multiLevelType w:val="hybridMultilevel"/>
    <w:tmpl w:val="EF9E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3F3946"/>
    <w:multiLevelType w:val="hybridMultilevel"/>
    <w:tmpl w:val="EA36B49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F2443D"/>
    <w:multiLevelType w:val="hybridMultilevel"/>
    <w:tmpl w:val="18B06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D8032D"/>
    <w:multiLevelType w:val="hybridMultilevel"/>
    <w:tmpl w:val="E79A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049F3"/>
    <w:multiLevelType w:val="hybridMultilevel"/>
    <w:tmpl w:val="4462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671E4"/>
    <w:multiLevelType w:val="hybridMultilevel"/>
    <w:tmpl w:val="1F86D3D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B4D08BB"/>
    <w:multiLevelType w:val="hybridMultilevel"/>
    <w:tmpl w:val="9D3C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07C50"/>
    <w:multiLevelType w:val="hybridMultilevel"/>
    <w:tmpl w:val="C880664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D21B5A"/>
    <w:multiLevelType w:val="hybridMultilevel"/>
    <w:tmpl w:val="1B1A361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E079B4"/>
    <w:multiLevelType w:val="hybridMultilevel"/>
    <w:tmpl w:val="A042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B3ADE"/>
    <w:multiLevelType w:val="hybridMultilevel"/>
    <w:tmpl w:val="48D21E3A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D87FE3"/>
    <w:multiLevelType w:val="hybridMultilevel"/>
    <w:tmpl w:val="F96E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61078"/>
    <w:multiLevelType w:val="hybridMultilevel"/>
    <w:tmpl w:val="02DAE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865DB5"/>
    <w:multiLevelType w:val="hybridMultilevel"/>
    <w:tmpl w:val="82AC822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24"/>
  </w:num>
  <w:num w:numId="9">
    <w:abstractNumId w:val="18"/>
  </w:num>
  <w:num w:numId="10">
    <w:abstractNumId w:val="9"/>
  </w:num>
  <w:num w:numId="11">
    <w:abstractNumId w:val="21"/>
  </w:num>
  <w:num w:numId="12">
    <w:abstractNumId w:val="19"/>
  </w:num>
  <w:num w:numId="13">
    <w:abstractNumId w:val="7"/>
  </w:num>
  <w:num w:numId="14">
    <w:abstractNumId w:val="5"/>
  </w:num>
  <w:num w:numId="15">
    <w:abstractNumId w:val="10"/>
  </w:num>
  <w:num w:numId="16">
    <w:abstractNumId w:val="17"/>
  </w:num>
  <w:num w:numId="17">
    <w:abstractNumId w:val="14"/>
  </w:num>
  <w:num w:numId="18">
    <w:abstractNumId w:val="15"/>
  </w:num>
  <w:num w:numId="19">
    <w:abstractNumId w:val="1"/>
  </w:num>
  <w:num w:numId="20">
    <w:abstractNumId w:val="8"/>
  </w:num>
  <w:num w:numId="21">
    <w:abstractNumId w:val="16"/>
  </w:num>
  <w:num w:numId="22">
    <w:abstractNumId w:val="2"/>
  </w:num>
  <w:num w:numId="23">
    <w:abstractNumId w:val="22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A1"/>
    <w:rsid w:val="00007B6A"/>
    <w:rsid w:val="0001293D"/>
    <w:rsid w:val="0003748C"/>
    <w:rsid w:val="00040E6F"/>
    <w:rsid w:val="00053372"/>
    <w:rsid w:val="00055BD4"/>
    <w:rsid w:val="000604C5"/>
    <w:rsid w:val="00066715"/>
    <w:rsid w:val="0007672B"/>
    <w:rsid w:val="0008000D"/>
    <w:rsid w:val="000874D1"/>
    <w:rsid w:val="0009467D"/>
    <w:rsid w:val="000B07D9"/>
    <w:rsid w:val="000C2612"/>
    <w:rsid w:val="000D3158"/>
    <w:rsid w:val="001376F2"/>
    <w:rsid w:val="0014392D"/>
    <w:rsid w:val="001470CE"/>
    <w:rsid w:val="00157F10"/>
    <w:rsid w:val="0016033C"/>
    <w:rsid w:val="00161C40"/>
    <w:rsid w:val="001649A6"/>
    <w:rsid w:val="0016550D"/>
    <w:rsid w:val="001814F3"/>
    <w:rsid w:val="0018774F"/>
    <w:rsid w:val="00193258"/>
    <w:rsid w:val="00193B11"/>
    <w:rsid w:val="00194AE4"/>
    <w:rsid w:val="001C23C2"/>
    <w:rsid w:val="001C624C"/>
    <w:rsid w:val="001F35E6"/>
    <w:rsid w:val="001F447A"/>
    <w:rsid w:val="001F4731"/>
    <w:rsid w:val="0020688E"/>
    <w:rsid w:val="00231ED8"/>
    <w:rsid w:val="0023259C"/>
    <w:rsid w:val="00235E77"/>
    <w:rsid w:val="002445AA"/>
    <w:rsid w:val="00246367"/>
    <w:rsid w:val="00247E7D"/>
    <w:rsid w:val="00250316"/>
    <w:rsid w:val="00275191"/>
    <w:rsid w:val="002927A6"/>
    <w:rsid w:val="00293299"/>
    <w:rsid w:val="002A351B"/>
    <w:rsid w:val="002A47F9"/>
    <w:rsid w:val="002C3ECB"/>
    <w:rsid w:val="002E209B"/>
    <w:rsid w:val="003040CC"/>
    <w:rsid w:val="003141AD"/>
    <w:rsid w:val="00317E5D"/>
    <w:rsid w:val="00326876"/>
    <w:rsid w:val="00327B2E"/>
    <w:rsid w:val="00333F32"/>
    <w:rsid w:val="003350C2"/>
    <w:rsid w:val="00337A7F"/>
    <w:rsid w:val="00344495"/>
    <w:rsid w:val="00384AF1"/>
    <w:rsid w:val="003977F1"/>
    <w:rsid w:val="003A176E"/>
    <w:rsid w:val="003A39C9"/>
    <w:rsid w:val="003B62FD"/>
    <w:rsid w:val="003C0513"/>
    <w:rsid w:val="003C4E10"/>
    <w:rsid w:val="003E4E5D"/>
    <w:rsid w:val="003E66A4"/>
    <w:rsid w:val="003F194C"/>
    <w:rsid w:val="00401167"/>
    <w:rsid w:val="00412CC6"/>
    <w:rsid w:val="00415BB0"/>
    <w:rsid w:val="00433F6F"/>
    <w:rsid w:val="00442649"/>
    <w:rsid w:val="00455DBE"/>
    <w:rsid w:val="00461AAF"/>
    <w:rsid w:val="00496003"/>
    <w:rsid w:val="004972D9"/>
    <w:rsid w:val="004A0873"/>
    <w:rsid w:val="004A1A5D"/>
    <w:rsid w:val="004C0831"/>
    <w:rsid w:val="004C35A1"/>
    <w:rsid w:val="004D0BCE"/>
    <w:rsid w:val="004D1C37"/>
    <w:rsid w:val="004D3D33"/>
    <w:rsid w:val="004D4621"/>
    <w:rsid w:val="004D5D9E"/>
    <w:rsid w:val="004E13F7"/>
    <w:rsid w:val="00502CB3"/>
    <w:rsid w:val="0050719F"/>
    <w:rsid w:val="005079CA"/>
    <w:rsid w:val="00521E66"/>
    <w:rsid w:val="005248C3"/>
    <w:rsid w:val="0052551E"/>
    <w:rsid w:val="005311C1"/>
    <w:rsid w:val="00536FC0"/>
    <w:rsid w:val="0054729B"/>
    <w:rsid w:val="00550A4E"/>
    <w:rsid w:val="00552275"/>
    <w:rsid w:val="005532FE"/>
    <w:rsid w:val="00553A65"/>
    <w:rsid w:val="00560626"/>
    <w:rsid w:val="005721B2"/>
    <w:rsid w:val="005752CB"/>
    <w:rsid w:val="005772B9"/>
    <w:rsid w:val="005803C4"/>
    <w:rsid w:val="00593797"/>
    <w:rsid w:val="005B01D0"/>
    <w:rsid w:val="005B145D"/>
    <w:rsid w:val="005B48DD"/>
    <w:rsid w:val="005C7BBE"/>
    <w:rsid w:val="005E3E25"/>
    <w:rsid w:val="005F1C90"/>
    <w:rsid w:val="005F54DB"/>
    <w:rsid w:val="005F7707"/>
    <w:rsid w:val="00623964"/>
    <w:rsid w:val="00624C07"/>
    <w:rsid w:val="006304AF"/>
    <w:rsid w:val="00636DB1"/>
    <w:rsid w:val="00643AAC"/>
    <w:rsid w:val="0066308F"/>
    <w:rsid w:val="006635AC"/>
    <w:rsid w:val="0066370B"/>
    <w:rsid w:val="006776DB"/>
    <w:rsid w:val="00677C6A"/>
    <w:rsid w:val="00677E3A"/>
    <w:rsid w:val="0068656E"/>
    <w:rsid w:val="006C1953"/>
    <w:rsid w:val="006C1DA1"/>
    <w:rsid w:val="006C4BCD"/>
    <w:rsid w:val="006D0F2D"/>
    <w:rsid w:val="006D1C4E"/>
    <w:rsid w:val="006F3B1E"/>
    <w:rsid w:val="00700809"/>
    <w:rsid w:val="00715CD8"/>
    <w:rsid w:val="00716AA6"/>
    <w:rsid w:val="0071718C"/>
    <w:rsid w:val="00721020"/>
    <w:rsid w:val="007229AE"/>
    <w:rsid w:val="00723F03"/>
    <w:rsid w:val="0072612D"/>
    <w:rsid w:val="00730AC0"/>
    <w:rsid w:val="00734313"/>
    <w:rsid w:val="00742A55"/>
    <w:rsid w:val="00742A7E"/>
    <w:rsid w:val="007475F4"/>
    <w:rsid w:val="00753233"/>
    <w:rsid w:val="00765242"/>
    <w:rsid w:val="00770BDC"/>
    <w:rsid w:val="007734D2"/>
    <w:rsid w:val="00774586"/>
    <w:rsid w:val="007A6199"/>
    <w:rsid w:val="007A6262"/>
    <w:rsid w:val="007B14F4"/>
    <w:rsid w:val="007C3EA0"/>
    <w:rsid w:val="007C5D1F"/>
    <w:rsid w:val="007E67F9"/>
    <w:rsid w:val="007F180C"/>
    <w:rsid w:val="007F468D"/>
    <w:rsid w:val="00812349"/>
    <w:rsid w:val="00821B9F"/>
    <w:rsid w:val="008262D4"/>
    <w:rsid w:val="0083575E"/>
    <w:rsid w:val="008437F7"/>
    <w:rsid w:val="00856A3C"/>
    <w:rsid w:val="0086629E"/>
    <w:rsid w:val="0087518A"/>
    <w:rsid w:val="0089733D"/>
    <w:rsid w:val="008A3EAC"/>
    <w:rsid w:val="008A592A"/>
    <w:rsid w:val="008B40A0"/>
    <w:rsid w:val="008B5320"/>
    <w:rsid w:val="008C4D51"/>
    <w:rsid w:val="008C51EC"/>
    <w:rsid w:val="008C7570"/>
    <w:rsid w:val="008D053A"/>
    <w:rsid w:val="008D05ED"/>
    <w:rsid w:val="008D14F0"/>
    <w:rsid w:val="008D5D3F"/>
    <w:rsid w:val="008D682C"/>
    <w:rsid w:val="008E3E0A"/>
    <w:rsid w:val="00900EBB"/>
    <w:rsid w:val="00903212"/>
    <w:rsid w:val="00917633"/>
    <w:rsid w:val="00917EA4"/>
    <w:rsid w:val="00920E6F"/>
    <w:rsid w:val="00924946"/>
    <w:rsid w:val="00925854"/>
    <w:rsid w:val="00931830"/>
    <w:rsid w:val="00945294"/>
    <w:rsid w:val="00954944"/>
    <w:rsid w:val="00957833"/>
    <w:rsid w:val="00960A80"/>
    <w:rsid w:val="00960FAD"/>
    <w:rsid w:val="0097389A"/>
    <w:rsid w:val="009773DB"/>
    <w:rsid w:val="00982775"/>
    <w:rsid w:val="00984EAB"/>
    <w:rsid w:val="00990D1B"/>
    <w:rsid w:val="009A1A36"/>
    <w:rsid w:val="009A78B5"/>
    <w:rsid w:val="009B2349"/>
    <w:rsid w:val="009B3661"/>
    <w:rsid w:val="009B660D"/>
    <w:rsid w:val="009B76AB"/>
    <w:rsid w:val="009B7A60"/>
    <w:rsid w:val="009D1CE9"/>
    <w:rsid w:val="009D5F46"/>
    <w:rsid w:val="009E6635"/>
    <w:rsid w:val="00A02BFC"/>
    <w:rsid w:val="00A02C53"/>
    <w:rsid w:val="00A04370"/>
    <w:rsid w:val="00A16DD3"/>
    <w:rsid w:val="00A20AA7"/>
    <w:rsid w:val="00A33B84"/>
    <w:rsid w:val="00A40B4A"/>
    <w:rsid w:val="00A4228E"/>
    <w:rsid w:val="00A430A4"/>
    <w:rsid w:val="00A44C67"/>
    <w:rsid w:val="00A94D9E"/>
    <w:rsid w:val="00AA01B6"/>
    <w:rsid w:val="00AA72CC"/>
    <w:rsid w:val="00AE5678"/>
    <w:rsid w:val="00B0334F"/>
    <w:rsid w:val="00B1046E"/>
    <w:rsid w:val="00B10B79"/>
    <w:rsid w:val="00B21300"/>
    <w:rsid w:val="00B2304C"/>
    <w:rsid w:val="00B3170B"/>
    <w:rsid w:val="00B34219"/>
    <w:rsid w:val="00B34819"/>
    <w:rsid w:val="00B35D50"/>
    <w:rsid w:val="00B40621"/>
    <w:rsid w:val="00B4454F"/>
    <w:rsid w:val="00B44BC9"/>
    <w:rsid w:val="00B517A6"/>
    <w:rsid w:val="00B8699C"/>
    <w:rsid w:val="00B94254"/>
    <w:rsid w:val="00B95F43"/>
    <w:rsid w:val="00BB06EA"/>
    <w:rsid w:val="00BB6207"/>
    <w:rsid w:val="00BD175D"/>
    <w:rsid w:val="00BD5A47"/>
    <w:rsid w:val="00BF2643"/>
    <w:rsid w:val="00BF6A3B"/>
    <w:rsid w:val="00C21775"/>
    <w:rsid w:val="00C31C6E"/>
    <w:rsid w:val="00C66AB0"/>
    <w:rsid w:val="00C706A5"/>
    <w:rsid w:val="00C7190E"/>
    <w:rsid w:val="00C721A9"/>
    <w:rsid w:val="00C8049C"/>
    <w:rsid w:val="00C83A12"/>
    <w:rsid w:val="00C83A42"/>
    <w:rsid w:val="00C91A52"/>
    <w:rsid w:val="00C93F20"/>
    <w:rsid w:val="00C95DAB"/>
    <w:rsid w:val="00CA7BC2"/>
    <w:rsid w:val="00CB7C13"/>
    <w:rsid w:val="00CC2FE6"/>
    <w:rsid w:val="00CC75B4"/>
    <w:rsid w:val="00D07274"/>
    <w:rsid w:val="00D1784F"/>
    <w:rsid w:val="00D216B9"/>
    <w:rsid w:val="00D3439C"/>
    <w:rsid w:val="00D44D5C"/>
    <w:rsid w:val="00D508D6"/>
    <w:rsid w:val="00D53CD4"/>
    <w:rsid w:val="00D627F2"/>
    <w:rsid w:val="00D64593"/>
    <w:rsid w:val="00D7528E"/>
    <w:rsid w:val="00D769BC"/>
    <w:rsid w:val="00D84BAE"/>
    <w:rsid w:val="00D95B99"/>
    <w:rsid w:val="00D95F02"/>
    <w:rsid w:val="00DB0400"/>
    <w:rsid w:val="00DC5127"/>
    <w:rsid w:val="00DF12A3"/>
    <w:rsid w:val="00DF3AE4"/>
    <w:rsid w:val="00E144B0"/>
    <w:rsid w:val="00E14C5E"/>
    <w:rsid w:val="00E233A0"/>
    <w:rsid w:val="00E36507"/>
    <w:rsid w:val="00E5443E"/>
    <w:rsid w:val="00E612DC"/>
    <w:rsid w:val="00E650A1"/>
    <w:rsid w:val="00E96C7A"/>
    <w:rsid w:val="00EA7E57"/>
    <w:rsid w:val="00EC0E51"/>
    <w:rsid w:val="00EC5831"/>
    <w:rsid w:val="00ED1B94"/>
    <w:rsid w:val="00ED3100"/>
    <w:rsid w:val="00EE070C"/>
    <w:rsid w:val="00EF720B"/>
    <w:rsid w:val="00F00533"/>
    <w:rsid w:val="00F022D5"/>
    <w:rsid w:val="00F074F4"/>
    <w:rsid w:val="00F11538"/>
    <w:rsid w:val="00F16194"/>
    <w:rsid w:val="00F22B07"/>
    <w:rsid w:val="00F27EE2"/>
    <w:rsid w:val="00F358E7"/>
    <w:rsid w:val="00F36D6D"/>
    <w:rsid w:val="00F377A9"/>
    <w:rsid w:val="00F43122"/>
    <w:rsid w:val="00F5107C"/>
    <w:rsid w:val="00F8056C"/>
    <w:rsid w:val="00F8411F"/>
    <w:rsid w:val="00FB2BAD"/>
    <w:rsid w:val="00FB3B60"/>
    <w:rsid w:val="00FC16E4"/>
    <w:rsid w:val="00FC489D"/>
    <w:rsid w:val="00FC551F"/>
    <w:rsid w:val="00FC78AF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F5C535-6A02-4C63-9226-185C93889EBF}"/>
</file>

<file path=customXml/itemProps2.xml><?xml version="1.0" encoding="utf-8"?>
<ds:datastoreItem xmlns:ds="http://schemas.openxmlformats.org/officeDocument/2006/customXml" ds:itemID="{3703E905-4F4E-485D-8270-0698CCA51EBA}"/>
</file>

<file path=customXml/itemProps3.xml><?xml version="1.0" encoding="utf-8"?>
<ds:datastoreItem xmlns:ds="http://schemas.openxmlformats.org/officeDocument/2006/customXml" ds:itemID="{EC524410-FF5E-46A1-A55A-27FEB70FE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10 - Complaints Update</dc:title>
  <dc:creator>Elliott, Clare (AWYA)</dc:creator>
  <cp:lastModifiedBy>Skinner, Jonathan</cp:lastModifiedBy>
  <cp:revision>3</cp:revision>
  <cp:lastPrinted>2013-05-30T12:49:00Z</cp:lastPrinted>
  <dcterms:created xsi:type="dcterms:W3CDTF">2014-02-27T12:31:00Z</dcterms:created>
  <dcterms:modified xsi:type="dcterms:W3CDTF">2014-02-27T14:18:00Z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