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A1" w:rsidRDefault="006C1DA1" w:rsidP="00640925">
      <w:pPr>
        <w:ind w:firstLine="720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3F8B826" wp14:editId="17BD5BB4">
            <wp:simplePos x="0" y="0"/>
            <wp:positionH relativeFrom="page">
              <wp:posOffset>731520</wp:posOffset>
            </wp:positionH>
            <wp:positionV relativeFrom="page">
              <wp:posOffset>306705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3D052" wp14:editId="340BC204">
                <wp:simplePos x="0" y="0"/>
                <wp:positionH relativeFrom="column">
                  <wp:posOffset>3822065</wp:posOffset>
                </wp:positionH>
                <wp:positionV relativeFrom="paragraph">
                  <wp:posOffset>-57150</wp:posOffset>
                </wp:positionV>
                <wp:extent cx="1431925" cy="657225"/>
                <wp:effectExtent l="0" t="0" r="158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E8" w:rsidRDefault="007039E8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Jonathan Skinner</w:t>
                            </w:r>
                          </w:p>
                          <w:p w:rsidR="007039E8" w:rsidRDefault="007039E8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Wakefield MDC</w:t>
                            </w:r>
                          </w:p>
                          <w:p w:rsidR="007039E8" w:rsidRDefault="007039E8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01924 305191</w:t>
                            </w:r>
                          </w:p>
                          <w:p w:rsidR="007039E8" w:rsidRDefault="007039E8" w:rsidP="006C1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0.95pt;margin-top:-4.5pt;width:112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">
                <v:textbox>
                  <w:txbxContent>
                    <w:p w:rsidR="007039E8" w:rsidRDefault="007039E8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Jonathan Skinner</w:t>
                      </w:r>
                    </w:p>
                    <w:p w:rsidR="007039E8" w:rsidRDefault="007039E8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Wakefield MDC</w:t>
                      </w:r>
                    </w:p>
                    <w:p w:rsidR="007039E8" w:rsidRDefault="007039E8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01924 305191</w:t>
                      </w:r>
                    </w:p>
                    <w:p w:rsidR="007039E8" w:rsidRDefault="007039E8" w:rsidP="006C1DA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EE054" wp14:editId="3590DE4B">
                <wp:simplePos x="0" y="0"/>
                <wp:positionH relativeFrom="column">
                  <wp:posOffset>3821430</wp:posOffset>
                </wp:positionH>
                <wp:positionV relativeFrom="paragraph">
                  <wp:posOffset>-695325</wp:posOffset>
                </wp:positionV>
                <wp:extent cx="1431925" cy="419100"/>
                <wp:effectExtent l="0" t="0" r="158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E8" w:rsidRDefault="009A55B5" w:rsidP="006C1D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16</w:t>
                            </w:r>
                            <w:bookmarkStart w:id="0" w:name="_GoBack"/>
                            <w:bookmarkEnd w:id="0"/>
                          </w:p>
                          <w:p w:rsidR="007039E8" w:rsidRDefault="007039E8" w:rsidP="006C1D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039E8" w:rsidRDefault="007039E8" w:rsidP="006C1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7" type="#_x0000_t202" style="position:absolute;left:0;text-align:left;margin-left:300.9pt;margin-top:-54.75pt;width:112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">
                <v:textbox>
                  <w:txbxContent>
                    <w:p w:rsidR="007039E8" w:rsidRDefault="009A55B5" w:rsidP="006C1D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Item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16</w:t>
                      </w:r>
                      <w:bookmarkStart w:id="1" w:name="_GoBack"/>
                      <w:bookmarkEnd w:id="1"/>
                    </w:p>
                    <w:p w:rsidR="007039E8" w:rsidRDefault="007039E8" w:rsidP="006C1DA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039E8" w:rsidRDefault="007039E8" w:rsidP="006C1DA1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Friday</w:t>
      </w:r>
      <w:r w:rsidR="008437F7">
        <w:rPr>
          <w:b/>
          <w:sz w:val="28"/>
          <w:szCs w:val="28"/>
        </w:rPr>
        <w:t xml:space="preserve"> </w:t>
      </w:r>
      <w:r w:rsidR="00434ABA">
        <w:rPr>
          <w:b/>
          <w:sz w:val="28"/>
          <w:szCs w:val="28"/>
        </w:rPr>
        <w:t>June 20</w:t>
      </w:r>
      <w:r w:rsidR="00434ABA" w:rsidRPr="00434ABA">
        <w:rPr>
          <w:b/>
          <w:sz w:val="28"/>
          <w:szCs w:val="28"/>
          <w:vertAlign w:val="superscript"/>
        </w:rPr>
        <w:t>th</w:t>
      </w:r>
      <w:r w:rsidR="0072102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201</w:t>
      </w:r>
      <w:r w:rsidR="0072102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C1DA1" w:rsidRDefault="006C1DA1" w:rsidP="006C1DA1">
      <w:pPr>
        <w:rPr>
          <w:b/>
          <w:sz w:val="28"/>
          <w:szCs w:val="28"/>
        </w:rPr>
      </w:pPr>
    </w:p>
    <w:p w:rsidR="006C1DA1" w:rsidRPr="00FB2BAD" w:rsidRDefault="00721020" w:rsidP="006C1DA1">
      <w:pPr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Wakefield Suite</w:t>
      </w:r>
      <w:r w:rsidR="005311C1">
        <w:rPr>
          <w:b/>
          <w:color w:val="000000" w:themeColor="text1"/>
          <w:sz w:val="28"/>
          <w:szCs w:val="28"/>
        </w:rPr>
        <w:t>, Wakefield</w:t>
      </w:r>
      <w:r>
        <w:rPr>
          <w:b/>
          <w:color w:val="000000" w:themeColor="text1"/>
          <w:sz w:val="28"/>
          <w:szCs w:val="28"/>
        </w:rPr>
        <w:t xml:space="preserve"> One</w:t>
      </w:r>
      <w:r w:rsidR="006C1DA1" w:rsidRPr="00FB2BAD">
        <w:rPr>
          <w:b/>
          <w:color w:val="000000" w:themeColor="text1"/>
          <w:sz w:val="28"/>
          <w:szCs w:val="28"/>
        </w:rPr>
        <w:t xml:space="preserve"> </w:t>
      </w:r>
    </w:p>
    <w:p w:rsidR="006C1DA1" w:rsidRDefault="006C1DA1" w:rsidP="006C1DA1">
      <w:pPr>
        <w:rPr>
          <w:b/>
        </w:rPr>
      </w:pPr>
    </w:p>
    <w:p w:rsidR="006C1DA1" w:rsidRDefault="001C624C" w:rsidP="00F27EE2">
      <w:pPr>
        <w:ind w:left="2535"/>
        <w:rPr>
          <w:b/>
          <w:sz w:val="28"/>
          <w:szCs w:val="28"/>
        </w:rPr>
      </w:pPr>
      <w:r>
        <w:rPr>
          <w:b/>
          <w:sz w:val="28"/>
          <w:szCs w:val="28"/>
        </w:rPr>
        <w:t>Update on complaints</w:t>
      </w:r>
    </w:p>
    <w:p w:rsidR="006C1DA1" w:rsidRDefault="006C1DA1" w:rsidP="006C1DA1"/>
    <w:p w:rsidR="0071718C" w:rsidRPr="0007672B" w:rsidRDefault="0071718C">
      <w:pPr>
        <w:rPr>
          <w:sz w:val="12"/>
        </w:rPr>
      </w:pPr>
    </w:p>
    <w:p w:rsidR="00AA01B6" w:rsidRDefault="00AA01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="00B44BC9">
        <w:rPr>
          <w:b/>
          <w:sz w:val="24"/>
          <w:szCs w:val="24"/>
        </w:rPr>
        <w:t xml:space="preserve">Summary </w:t>
      </w:r>
    </w:p>
    <w:p w:rsidR="00AA01B6" w:rsidRPr="0007672B" w:rsidRDefault="00AA01B6">
      <w:pPr>
        <w:rPr>
          <w:b/>
          <w:sz w:val="12"/>
          <w:szCs w:val="24"/>
        </w:rPr>
      </w:pPr>
    </w:p>
    <w:p w:rsidR="001814F3" w:rsidRDefault="001C624C" w:rsidP="0007672B">
      <w:pPr>
        <w:pStyle w:val="ListParagraph"/>
        <w:numPr>
          <w:ilvl w:val="1"/>
          <w:numId w:val="13"/>
        </w:numPr>
        <w:ind w:left="709" w:right="-330" w:hanging="709"/>
        <w:rPr>
          <w:sz w:val="24"/>
          <w:szCs w:val="24"/>
        </w:rPr>
      </w:pPr>
      <w:r>
        <w:rPr>
          <w:sz w:val="24"/>
          <w:szCs w:val="24"/>
        </w:rPr>
        <w:t xml:space="preserve">Through the Police Reform and Social Responsibility Act 2011, the West Yorkshire Police and Crime Panel </w:t>
      </w:r>
      <w:proofErr w:type="gramStart"/>
      <w:r>
        <w:rPr>
          <w:sz w:val="24"/>
          <w:szCs w:val="24"/>
        </w:rPr>
        <w:t>has</w:t>
      </w:r>
      <w:proofErr w:type="gramEnd"/>
      <w:r>
        <w:rPr>
          <w:sz w:val="24"/>
          <w:szCs w:val="24"/>
        </w:rPr>
        <w:t xml:space="preserve"> a duty to record and look into complaints made against the Police and Crime Commissioner (PCC) for West Yorkshi</w:t>
      </w:r>
      <w:r w:rsidR="008D0368">
        <w:rPr>
          <w:sz w:val="24"/>
          <w:szCs w:val="24"/>
        </w:rPr>
        <w:t>re and any Deputy PCC</w:t>
      </w:r>
      <w:r w:rsidR="004D1C37" w:rsidRPr="004D1C37">
        <w:rPr>
          <w:sz w:val="24"/>
          <w:szCs w:val="24"/>
        </w:rPr>
        <w:t>.</w:t>
      </w:r>
    </w:p>
    <w:p w:rsidR="00FC78AF" w:rsidRPr="0007672B" w:rsidRDefault="00FC78AF" w:rsidP="00FC78AF">
      <w:pPr>
        <w:pStyle w:val="ListParagraph"/>
        <w:ind w:left="709"/>
        <w:rPr>
          <w:sz w:val="16"/>
          <w:szCs w:val="24"/>
        </w:rPr>
      </w:pPr>
    </w:p>
    <w:p w:rsidR="00FC78AF" w:rsidRPr="004D1C37" w:rsidRDefault="006635AC" w:rsidP="0007672B">
      <w:pPr>
        <w:pStyle w:val="ListParagraph"/>
        <w:numPr>
          <w:ilvl w:val="1"/>
          <w:numId w:val="13"/>
        </w:numPr>
        <w:ind w:left="709" w:right="-330" w:hanging="709"/>
        <w:rPr>
          <w:sz w:val="24"/>
          <w:szCs w:val="24"/>
        </w:rPr>
      </w:pPr>
      <w:r>
        <w:rPr>
          <w:sz w:val="24"/>
          <w:szCs w:val="24"/>
        </w:rPr>
        <w:t>Whilst t</w:t>
      </w:r>
      <w:r w:rsidR="00FC78AF">
        <w:rPr>
          <w:sz w:val="24"/>
          <w:szCs w:val="24"/>
        </w:rPr>
        <w:t>he Panel</w:t>
      </w:r>
      <w:r>
        <w:rPr>
          <w:sz w:val="24"/>
          <w:szCs w:val="24"/>
        </w:rPr>
        <w:t>’s role is very specific, it is useful to note t</w:t>
      </w:r>
      <w:r w:rsidR="00FC78AF">
        <w:rPr>
          <w:sz w:val="24"/>
          <w:szCs w:val="24"/>
        </w:rPr>
        <w:t>he</w:t>
      </w:r>
      <w:r>
        <w:rPr>
          <w:sz w:val="24"/>
          <w:szCs w:val="24"/>
        </w:rPr>
        <w:t xml:space="preserve"> </w:t>
      </w:r>
      <w:r w:rsidR="00FC78AF">
        <w:rPr>
          <w:sz w:val="24"/>
          <w:szCs w:val="24"/>
        </w:rPr>
        <w:t xml:space="preserve">wider system of complaints </w:t>
      </w:r>
      <w:r w:rsidR="00B44BC9">
        <w:rPr>
          <w:sz w:val="24"/>
          <w:szCs w:val="24"/>
        </w:rPr>
        <w:t xml:space="preserve">that cover police officers and employees of West Yorkshire Police, West Yorkshire police systems, senior officers and members of staff in the Office of the Police and Crime Commissioner. </w:t>
      </w:r>
      <w:r>
        <w:rPr>
          <w:sz w:val="24"/>
          <w:szCs w:val="24"/>
        </w:rPr>
        <w:t xml:space="preserve">The PCC </w:t>
      </w:r>
      <w:r w:rsidR="00E206E2">
        <w:rPr>
          <w:sz w:val="24"/>
          <w:szCs w:val="24"/>
        </w:rPr>
        <w:t xml:space="preserve">is also currently finalising his response to the Crawford Review on West Yorkshire Police’s handing of complaints and conduct matters. </w:t>
      </w:r>
    </w:p>
    <w:p w:rsidR="001814F3" w:rsidRPr="0007672B" w:rsidRDefault="001814F3" w:rsidP="001814F3">
      <w:pPr>
        <w:pStyle w:val="ListParagraph"/>
        <w:ind w:left="709"/>
        <w:rPr>
          <w:sz w:val="16"/>
          <w:szCs w:val="24"/>
        </w:rPr>
      </w:pPr>
    </w:p>
    <w:p w:rsidR="001814F3" w:rsidRDefault="001C624C" w:rsidP="00715CD8">
      <w:pPr>
        <w:pStyle w:val="ListParagraph"/>
        <w:numPr>
          <w:ilvl w:val="1"/>
          <w:numId w:val="13"/>
        </w:numPr>
        <w:ind w:left="709" w:hanging="709"/>
        <w:rPr>
          <w:sz w:val="24"/>
          <w:szCs w:val="24"/>
        </w:rPr>
      </w:pPr>
      <w:r>
        <w:rPr>
          <w:sz w:val="24"/>
          <w:szCs w:val="24"/>
        </w:rPr>
        <w:t>This report summarises the</w:t>
      </w:r>
      <w:r w:rsidR="00FC78AF">
        <w:rPr>
          <w:sz w:val="24"/>
          <w:szCs w:val="24"/>
        </w:rPr>
        <w:t xml:space="preserve"> latest position on those issues that have been </w:t>
      </w:r>
      <w:r w:rsidR="005803C4">
        <w:rPr>
          <w:sz w:val="24"/>
          <w:szCs w:val="24"/>
        </w:rPr>
        <w:t xml:space="preserve">recorded and looked into by officers, through delegated powers from </w:t>
      </w:r>
      <w:r w:rsidR="00FC78AF">
        <w:rPr>
          <w:sz w:val="24"/>
          <w:szCs w:val="24"/>
        </w:rPr>
        <w:t>the Panel</w:t>
      </w:r>
      <w:r w:rsidR="004D1C37">
        <w:rPr>
          <w:sz w:val="24"/>
          <w:szCs w:val="24"/>
        </w:rPr>
        <w:t>.</w:t>
      </w:r>
      <w:r w:rsidR="0054729B">
        <w:rPr>
          <w:sz w:val="24"/>
          <w:szCs w:val="24"/>
        </w:rPr>
        <w:t xml:space="preserve">  Complainants’ details are </w:t>
      </w:r>
      <w:proofErr w:type="spellStart"/>
      <w:r w:rsidR="0054729B">
        <w:rPr>
          <w:sz w:val="24"/>
          <w:szCs w:val="24"/>
        </w:rPr>
        <w:t>anonymised</w:t>
      </w:r>
      <w:proofErr w:type="spellEnd"/>
      <w:r w:rsidR="0054729B">
        <w:rPr>
          <w:sz w:val="24"/>
          <w:szCs w:val="24"/>
        </w:rPr>
        <w:t xml:space="preserve">. </w:t>
      </w:r>
    </w:p>
    <w:p w:rsidR="00B44BC9" w:rsidRPr="00E36507" w:rsidRDefault="00B44BC9" w:rsidP="00B44BC9">
      <w:pPr>
        <w:rPr>
          <w:sz w:val="16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3119"/>
        <w:gridCol w:w="5245"/>
      </w:tblGrid>
      <w:tr w:rsidR="00B44BC9" w:rsidRPr="00E36507" w:rsidTr="0007672B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rPr>
                <w:b/>
                <w:bCs/>
                <w:szCs w:val="24"/>
              </w:rPr>
            </w:pPr>
            <w:r w:rsidRPr="00E36507">
              <w:rPr>
                <w:b/>
                <w:bCs/>
                <w:szCs w:val="24"/>
              </w:rPr>
              <w:t>Complaint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Default="00B44BC9" w:rsidP="00B44BC9">
            <w:pPr>
              <w:rPr>
                <w:b/>
                <w:bCs/>
                <w:szCs w:val="24"/>
              </w:rPr>
            </w:pPr>
            <w:r w:rsidRPr="00E36507">
              <w:rPr>
                <w:b/>
                <w:bCs/>
                <w:szCs w:val="24"/>
              </w:rPr>
              <w:t>Substance of Complaint</w:t>
            </w:r>
          </w:p>
          <w:p w:rsidR="00247E7D" w:rsidRPr="00247E7D" w:rsidRDefault="00247E7D" w:rsidP="00B44BC9">
            <w:pPr>
              <w:rPr>
                <w:b/>
                <w:bCs/>
                <w:sz w:val="12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rPr>
                <w:b/>
                <w:bCs/>
                <w:szCs w:val="24"/>
              </w:rPr>
            </w:pPr>
            <w:r w:rsidRPr="00E36507">
              <w:rPr>
                <w:b/>
                <w:bCs/>
                <w:szCs w:val="24"/>
              </w:rPr>
              <w:t>Status</w:t>
            </w:r>
          </w:p>
        </w:tc>
      </w:tr>
      <w:tr w:rsidR="00B44BC9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rPr>
                <w:szCs w:val="24"/>
              </w:rPr>
            </w:pPr>
            <w:r w:rsidRPr="00E36507">
              <w:rPr>
                <w:szCs w:val="24"/>
              </w:rPr>
              <w:t>596025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6635AC">
            <w:pPr>
              <w:rPr>
                <w:szCs w:val="24"/>
              </w:rPr>
            </w:pPr>
            <w:r w:rsidRPr="00E36507">
              <w:rPr>
                <w:szCs w:val="24"/>
              </w:rPr>
              <w:t xml:space="preserve">That the PCC </w:t>
            </w:r>
            <w:r w:rsidR="006635AC">
              <w:rPr>
                <w:szCs w:val="24"/>
              </w:rPr>
              <w:t>did not respond</w:t>
            </w:r>
            <w:r w:rsidRPr="00E36507">
              <w:rPr>
                <w:szCs w:val="24"/>
              </w:rPr>
              <w:t xml:space="preserve"> </w:t>
            </w:r>
            <w:r w:rsidR="00856A3C" w:rsidRPr="00E36507">
              <w:rPr>
                <w:szCs w:val="24"/>
              </w:rPr>
              <w:t xml:space="preserve">to correspondence </w:t>
            </w:r>
            <w:r w:rsidRPr="00E36507">
              <w:rPr>
                <w:szCs w:val="24"/>
              </w:rPr>
              <w:t>in accordance with his own rules (on timescales).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DE5EC4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 xml:space="preserve">Decision letter sent on </w:t>
            </w:r>
            <w:r w:rsidR="0059744D">
              <w:rPr>
                <w:szCs w:val="24"/>
              </w:rPr>
              <w:t>19/09/13</w:t>
            </w:r>
            <w:r w:rsidR="002601A5">
              <w:rPr>
                <w:szCs w:val="24"/>
              </w:rPr>
              <w:t>.  This included small actions on two matters</w:t>
            </w:r>
            <w:r w:rsidR="00B44BC9" w:rsidRPr="00E36507">
              <w:rPr>
                <w:szCs w:val="24"/>
              </w:rPr>
              <w:t>.</w:t>
            </w:r>
            <w:r w:rsidR="008F062F">
              <w:rPr>
                <w:szCs w:val="24"/>
              </w:rPr>
              <w:t xml:space="preserve">  No further action was suggested on the remaining 12 examples. </w:t>
            </w:r>
          </w:p>
          <w:p w:rsidR="00B44BC9" w:rsidRPr="00E36507" w:rsidRDefault="0007672B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The Complainant appealed</w:t>
            </w:r>
            <w:r w:rsidR="00B44BC9" w:rsidRPr="00E36507">
              <w:rPr>
                <w:szCs w:val="24"/>
              </w:rPr>
              <w:t>.</w:t>
            </w:r>
          </w:p>
          <w:p w:rsidR="00B44BC9" w:rsidRPr="00E36507" w:rsidRDefault="0007672B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Appeal c</w:t>
            </w:r>
            <w:r w:rsidR="00B44BC9" w:rsidRPr="00E36507">
              <w:rPr>
                <w:szCs w:val="24"/>
              </w:rPr>
              <w:t>onsidered by Sub-Panel</w:t>
            </w:r>
            <w:r>
              <w:rPr>
                <w:szCs w:val="24"/>
              </w:rPr>
              <w:t xml:space="preserve"> (25/10/13)</w:t>
            </w:r>
            <w:r w:rsidR="00B44BC9" w:rsidRPr="00E36507">
              <w:rPr>
                <w:szCs w:val="24"/>
              </w:rPr>
              <w:t>.</w:t>
            </w:r>
          </w:p>
          <w:p w:rsidR="00B44BC9" w:rsidRPr="00E36507" w:rsidRDefault="00B44BC9" w:rsidP="00E144B0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 xml:space="preserve">Final decision </w:t>
            </w:r>
            <w:r w:rsidR="0059744D">
              <w:rPr>
                <w:szCs w:val="24"/>
              </w:rPr>
              <w:t xml:space="preserve">letter </w:t>
            </w:r>
            <w:r w:rsidRPr="00E36507">
              <w:rPr>
                <w:szCs w:val="24"/>
              </w:rPr>
              <w:t>sent</w:t>
            </w:r>
            <w:r w:rsidR="002601A5">
              <w:rPr>
                <w:szCs w:val="24"/>
              </w:rPr>
              <w:t xml:space="preserve"> </w:t>
            </w:r>
            <w:r w:rsidR="0059744D">
              <w:rPr>
                <w:szCs w:val="24"/>
              </w:rPr>
              <w:t xml:space="preserve">(01/11/13) </w:t>
            </w:r>
            <w:r w:rsidR="002601A5">
              <w:rPr>
                <w:szCs w:val="24"/>
              </w:rPr>
              <w:t>and complaint closed</w:t>
            </w:r>
            <w:r w:rsidRPr="00E36507">
              <w:rPr>
                <w:szCs w:val="24"/>
              </w:rPr>
              <w:t>.</w:t>
            </w:r>
          </w:p>
        </w:tc>
      </w:tr>
      <w:tr w:rsidR="00B44BC9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rPr>
                <w:szCs w:val="24"/>
              </w:rPr>
            </w:pPr>
            <w:r w:rsidRPr="00E36507">
              <w:rPr>
                <w:szCs w:val="24"/>
              </w:rPr>
              <w:t>597427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856A3C" w:rsidP="0016033C">
            <w:pPr>
              <w:rPr>
                <w:szCs w:val="24"/>
              </w:rPr>
            </w:pPr>
            <w:r w:rsidRPr="00E36507">
              <w:rPr>
                <w:szCs w:val="24"/>
              </w:rPr>
              <w:t xml:space="preserve">That the PCC and Deputy PCC had not responded to correspondence in accordance with </w:t>
            </w:r>
            <w:r w:rsidR="0016033C" w:rsidRPr="00E36507">
              <w:rPr>
                <w:szCs w:val="24"/>
              </w:rPr>
              <w:t>their</w:t>
            </w:r>
            <w:r w:rsidRPr="00E36507">
              <w:rPr>
                <w:szCs w:val="24"/>
              </w:rPr>
              <w:t xml:space="preserve"> own rules.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5E52DB" w:rsidRDefault="005E52DB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 w:rsidRPr="005E52DB">
              <w:rPr>
                <w:szCs w:val="24"/>
              </w:rPr>
              <w:t>Decision</w:t>
            </w:r>
            <w:r w:rsidR="0059744D">
              <w:rPr>
                <w:szCs w:val="24"/>
              </w:rPr>
              <w:t xml:space="preserve"> letter sent (23/09/13)</w:t>
            </w:r>
            <w:r w:rsidR="00B44BC9" w:rsidRPr="005E52DB">
              <w:rPr>
                <w:szCs w:val="24"/>
              </w:rPr>
              <w:t>.</w:t>
            </w:r>
            <w:r w:rsidRPr="005E52DB">
              <w:rPr>
                <w:szCs w:val="24"/>
              </w:rPr>
              <w:t xml:space="preserve">  </w:t>
            </w:r>
            <w:r>
              <w:rPr>
                <w:szCs w:val="24"/>
              </w:rPr>
              <w:t>The c</w:t>
            </w:r>
            <w:r w:rsidR="0087373E" w:rsidRPr="005E52DB">
              <w:rPr>
                <w:szCs w:val="24"/>
              </w:rPr>
              <w:t xml:space="preserve">omplaint </w:t>
            </w:r>
            <w:r>
              <w:rPr>
                <w:szCs w:val="24"/>
              </w:rPr>
              <w:t xml:space="preserve">was </w:t>
            </w:r>
            <w:r w:rsidR="0087373E" w:rsidRPr="005E52DB">
              <w:rPr>
                <w:szCs w:val="24"/>
              </w:rPr>
              <w:t xml:space="preserve">not </w:t>
            </w:r>
            <w:r w:rsidR="008F062F" w:rsidRPr="005E52DB">
              <w:rPr>
                <w:szCs w:val="24"/>
              </w:rPr>
              <w:t>uph</w:t>
            </w:r>
            <w:r w:rsidR="0087373E" w:rsidRPr="005E52DB">
              <w:rPr>
                <w:szCs w:val="24"/>
              </w:rPr>
              <w:t>e</w:t>
            </w:r>
            <w:r w:rsidR="008F062F" w:rsidRPr="005E52DB">
              <w:rPr>
                <w:szCs w:val="24"/>
              </w:rPr>
              <w:t xml:space="preserve">ld </w:t>
            </w:r>
            <w:r w:rsidR="0087373E" w:rsidRPr="005E52DB">
              <w:rPr>
                <w:szCs w:val="24"/>
              </w:rPr>
              <w:t xml:space="preserve">and </w:t>
            </w:r>
            <w:r>
              <w:rPr>
                <w:szCs w:val="24"/>
              </w:rPr>
              <w:t xml:space="preserve">the </w:t>
            </w:r>
            <w:r w:rsidR="0087373E" w:rsidRPr="005E52DB">
              <w:rPr>
                <w:szCs w:val="24"/>
              </w:rPr>
              <w:t xml:space="preserve">suggested resolution </w:t>
            </w:r>
            <w:r>
              <w:rPr>
                <w:szCs w:val="24"/>
              </w:rPr>
              <w:t xml:space="preserve">was </w:t>
            </w:r>
            <w:r w:rsidR="0087373E" w:rsidRPr="005E52DB">
              <w:rPr>
                <w:szCs w:val="24"/>
              </w:rPr>
              <w:t>t</w:t>
            </w:r>
            <w:r w:rsidR="008F062F" w:rsidRPr="005E52DB">
              <w:rPr>
                <w:szCs w:val="24"/>
              </w:rPr>
              <w:t>hat no action be taken</w:t>
            </w:r>
            <w:r w:rsidR="00B44BC9" w:rsidRPr="005E52DB">
              <w:rPr>
                <w:szCs w:val="24"/>
              </w:rPr>
              <w:t>.</w:t>
            </w:r>
          </w:p>
          <w:p w:rsidR="00721020" w:rsidRPr="00721020" w:rsidRDefault="00B44BC9" w:rsidP="00721020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 xml:space="preserve">No formal </w:t>
            </w:r>
            <w:r w:rsidR="00E144B0" w:rsidRPr="00E36507">
              <w:rPr>
                <w:szCs w:val="24"/>
              </w:rPr>
              <w:t>response from Complainant.</w:t>
            </w:r>
            <w:r w:rsidR="002601A5">
              <w:rPr>
                <w:szCs w:val="24"/>
              </w:rPr>
              <w:t xml:space="preserve"> Complaint now closed.  </w:t>
            </w:r>
          </w:p>
        </w:tc>
      </w:tr>
      <w:tr w:rsidR="008D682C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82C" w:rsidRPr="00E36507" w:rsidRDefault="008D682C" w:rsidP="008D682C">
            <w:pPr>
              <w:rPr>
                <w:szCs w:val="24"/>
              </w:rPr>
            </w:pPr>
            <w:r w:rsidRPr="00E36507">
              <w:rPr>
                <w:szCs w:val="24"/>
              </w:rPr>
              <w:t>609966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82C" w:rsidRPr="00E36507" w:rsidRDefault="008D682C" w:rsidP="008D682C">
            <w:pPr>
              <w:rPr>
                <w:szCs w:val="24"/>
              </w:rPr>
            </w:pPr>
            <w:r w:rsidRPr="00E36507">
              <w:rPr>
                <w:szCs w:val="24"/>
              </w:rPr>
              <w:t>That the PCC unjustly applied a policy and was involved in criminal activity.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2B" w:rsidRDefault="008D682C" w:rsidP="008D682C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 xml:space="preserve">Complaint recorded </w:t>
            </w:r>
            <w:r w:rsidR="0007672B">
              <w:rPr>
                <w:szCs w:val="24"/>
              </w:rPr>
              <w:t>in two parts:</w:t>
            </w:r>
          </w:p>
          <w:p w:rsidR="0007672B" w:rsidRDefault="0007672B" w:rsidP="008F062F">
            <w:pPr>
              <w:numPr>
                <w:ilvl w:val="1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 xml:space="preserve">One part referred to the IPCC as it was a serious complaint.  That is subject to on-going work between the IPCC and Complainant. </w:t>
            </w:r>
          </w:p>
          <w:p w:rsidR="008D682C" w:rsidRPr="00E36507" w:rsidRDefault="0007672B" w:rsidP="008F062F">
            <w:pPr>
              <w:numPr>
                <w:ilvl w:val="1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Second part was</w:t>
            </w:r>
            <w:r w:rsidR="008D682C" w:rsidRPr="00E36507">
              <w:rPr>
                <w:szCs w:val="24"/>
              </w:rPr>
              <w:t xml:space="preserve"> looked into</w:t>
            </w:r>
            <w:r>
              <w:rPr>
                <w:szCs w:val="24"/>
              </w:rPr>
              <w:t xml:space="preserve"> by the PCP (</w:t>
            </w:r>
            <w:r w:rsidR="009B2349">
              <w:rPr>
                <w:szCs w:val="24"/>
              </w:rPr>
              <w:t xml:space="preserve">as it was </w:t>
            </w:r>
            <w:r>
              <w:rPr>
                <w:szCs w:val="24"/>
              </w:rPr>
              <w:t>not a serious complaint)</w:t>
            </w:r>
            <w:r w:rsidR="008D682C" w:rsidRPr="00E36507">
              <w:rPr>
                <w:szCs w:val="24"/>
              </w:rPr>
              <w:t>.</w:t>
            </w:r>
          </w:p>
          <w:p w:rsidR="0007672B" w:rsidRDefault="008F062F" w:rsidP="008D682C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 xml:space="preserve">The </w:t>
            </w:r>
            <w:r w:rsidR="0059744D">
              <w:rPr>
                <w:szCs w:val="24"/>
              </w:rPr>
              <w:t xml:space="preserve">decision letter on the </w:t>
            </w:r>
            <w:r>
              <w:rPr>
                <w:szCs w:val="24"/>
              </w:rPr>
              <w:t>second part of the complaint was not upheld and no further action was s</w:t>
            </w:r>
            <w:r w:rsidR="0007672B">
              <w:rPr>
                <w:szCs w:val="24"/>
              </w:rPr>
              <w:t>uggested</w:t>
            </w:r>
            <w:r w:rsidR="008D682C">
              <w:rPr>
                <w:szCs w:val="24"/>
              </w:rPr>
              <w:t>.</w:t>
            </w:r>
          </w:p>
          <w:p w:rsidR="0007672B" w:rsidRDefault="0007672B" w:rsidP="008D682C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The Complainant appealed.</w:t>
            </w:r>
          </w:p>
          <w:p w:rsidR="0007672B" w:rsidRPr="00E36507" w:rsidRDefault="0007672B" w:rsidP="0007672B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Appeal c</w:t>
            </w:r>
            <w:r w:rsidRPr="00E36507">
              <w:rPr>
                <w:szCs w:val="24"/>
              </w:rPr>
              <w:t>onsidered by Sub-Panel</w:t>
            </w:r>
            <w:r>
              <w:rPr>
                <w:szCs w:val="24"/>
              </w:rPr>
              <w:t xml:space="preserve"> (13/12/13)</w:t>
            </w:r>
            <w:r w:rsidRPr="00E36507">
              <w:rPr>
                <w:szCs w:val="24"/>
              </w:rPr>
              <w:t>.</w:t>
            </w:r>
          </w:p>
          <w:p w:rsidR="008F062F" w:rsidRDefault="0007672B" w:rsidP="0059744D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>Final decision sent</w:t>
            </w:r>
            <w:r w:rsidR="0059744D">
              <w:rPr>
                <w:szCs w:val="24"/>
              </w:rPr>
              <w:t xml:space="preserve"> (19/12)13)</w:t>
            </w:r>
            <w:r w:rsidR="008F062F">
              <w:rPr>
                <w:szCs w:val="24"/>
              </w:rPr>
              <w:t>, which did not uphold the appeal</w:t>
            </w:r>
            <w:r w:rsidRPr="00E36507">
              <w:rPr>
                <w:szCs w:val="24"/>
              </w:rPr>
              <w:t>.</w:t>
            </w:r>
          </w:p>
          <w:p w:rsidR="0059744D" w:rsidRPr="0059744D" w:rsidRDefault="0059744D" w:rsidP="0059744D">
            <w:pPr>
              <w:ind w:left="720"/>
              <w:rPr>
                <w:sz w:val="4"/>
                <w:szCs w:val="24"/>
              </w:rPr>
            </w:pPr>
          </w:p>
        </w:tc>
      </w:tr>
      <w:tr w:rsidR="00640925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Default="00640925" w:rsidP="00434AB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657060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Default="00640925" w:rsidP="00434ABA">
            <w:pPr>
              <w:rPr>
                <w:szCs w:val="24"/>
              </w:rPr>
            </w:pPr>
            <w:r>
              <w:rPr>
                <w:szCs w:val="24"/>
              </w:rPr>
              <w:t xml:space="preserve">That the PCC failed to comply with Article 3 of the European Court of Human Rights in holding the Chief Constable to account for investigating allegations of torture.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Default="00640925" w:rsidP="00434ABA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Complaint recorded.</w:t>
            </w:r>
          </w:p>
          <w:p w:rsidR="00640925" w:rsidRDefault="00640925" w:rsidP="00434ABA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 xml:space="preserve">Complaint referred to the IPCC by the Chief Executive of the OPCC as it was a serious complaint.  This complaint has not been looked into by the Panel. </w:t>
            </w:r>
          </w:p>
          <w:p w:rsidR="00640925" w:rsidRDefault="005E52DB" w:rsidP="005E52DB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 xml:space="preserve">The IPCC decided not to investigate and the Panel took no further action. </w:t>
            </w:r>
          </w:p>
        </w:tc>
      </w:tr>
      <w:tr w:rsidR="00640925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Pr="00E36507" w:rsidRDefault="00640925" w:rsidP="00434ABA">
            <w:pPr>
              <w:rPr>
                <w:szCs w:val="24"/>
              </w:rPr>
            </w:pPr>
            <w:r>
              <w:rPr>
                <w:szCs w:val="24"/>
              </w:rPr>
              <w:t>656674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Pr="00E36507" w:rsidRDefault="00640925" w:rsidP="00434ABA">
            <w:pPr>
              <w:rPr>
                <w:szCs w:val="24"/>
              </w:rPr>
            </w:pPr>
            <w:r>
              <w:rPr>
                <w:szCs w:val="24"/>
              </w:rPr>
              <w:t xml:space="preserve">That the PCC did not respond to correspondence in accordance with his own rules (on timescales)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Pr="0059744D" w:rsidRDefault="0059744D" w:rsidP="00434ABA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Decision letter sent (</w:t>
            </w:r>
            <w:r w:rsidR="00851D0A">
              <w:rPr>
                <w:szCs w:val="24"/>
              </w:rPr>
              <w:t>07/03/14) and c</w:t>
            </w:r>
            <w:r w:rsidR="00640925" w:rsidRPr="0059744D">
              <w:rPr>
                <w:szCs w:val="24"/>
              </w:rPr>
              <w:t xml:space="preserve">omplaint </w:t>
            </w:r>
            <w:r w:rsidR="008F062F" w:rsidRPr="0059744D">
              <w:rPr>
                <w:szCs w:val="24"/>
              </w:rPr>
              <w:t>not upheld</w:t>
            </w:r>
            <w:r w:rsidR="00851D0A">
              <w:rPr>
                <w:szCs w:val="24"/>
              </w:rPr>
              <w:t xml:space="preserve"> - </w:t>
            </w:r>
            <w:r w:rsidR="0087373E" w:rsidRPr="0059744D">
              <w:rPr>
                <w:szCs w:val="24"/>
              </w:rPr>
              <w:t xml:space="preserve">no further action </w:t>
            </w:r>
            <w:r w:rsidR="00851D0A">
              <w:rPr>
                <w:szCs w:val="24"/>
              </w:rPr>
              <w:t>suggested</w:t>
            </w:r>
            <w:r w:rsidR="00640925" w:rsidRPr="0059744D">
              <w:rPr>
                <w:szCs w:val="24"/>
              </w:rPr>
              <w:t>.</w:t>
            </w:r>
          </w:p>
          <w:p w:rsidR="008F062F" w:rsidRPr="00E36507" w:rsidRDefault="008F062F" w:rsidP="00434ABA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On receiving the suggested resolution, the complainant elected to withdraw the complaint.</w:t>
            </w:r>
          </w:p>
        </w:tc>
      </w:tr>
      <w:tr w:rsidR="00640925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Default="008F062F" w:rsidP="00B44BC9">
            <w:pPr>
              <w:rPr>
                <w:szCs w:val="24"/>
              </w:rPr>
            </w:pPr>
            <w:r>
              <w:rPr>
                <w:szCs w:val="24"/>
              </w:rPr>
              <w:t>669517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Default="008F062F" w:rsidP="008F062F">
            <w:pPr>
              <w:rPr>
                <w:szCs w:val="24"/>
              </w:rPr>
            </w:pPr>
            <w:r>
              <w:rPr>
                <w:szCs w:val="24"/>
              </w:rPr>
              <w:t>That the PCC did not take action that he was required to by his procedures.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Default="008F062F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Complaint recorded.</w:t>
            </w:r>
          </w:p>
          <w:p w:rsidR="008F062F" w:rsidRDefault="00851D0A" w:rsidP="007039E8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 xml:space="preserve">Dual processes related to an IPCC direction </w:t>
            </w:r>
            <w:r w:rsidR="007039E8">
              <w:rPr>
                <w:szCs w:val="24"/>
              </w:rPr>
              <w:t>to re-investigate</w:t>
            </w:r>
            <w:r w:rsidR="008F062F">
              <w:rPr>
                <w:szCs w:val="24"/>
              </w:rPr>
              <w:t xml:space="preserve">. </w:t>
            </w:r>
          </w:p>
          <w:p w:rsidR="007039E8" w:rsidRDefault="007039E8" w:rsidP="007B6B3C">
            <w:pPr>
              <w:ind w:left="720"/>
              <w:rPr>
                <w:szCs w:val="24"/>
              </w:rPr>
            </w:pPr>
          </w:p>
        </w:tc>
      </w:tr>
      <w:tr w:rsidR="00434ABA" w:rsidRPr="00E36507" w:rsidTr="00AA4C1D"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BA" w:rsidRPr="00E36507" w:rsidRDefault="000B1876" w:rsidP="00434ABA">
            <w:pPr>
              <w:rPr>
                <w:szCs w:val="24"/>
              </w:rPr>
            </w:pPr>
            <w:r>
              <w:rPr>
                <w:szCs w:val="24"/>
              </w:rPr>
              <w:t>678718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BA" w:rsidRPr="00E36507" w:rsidRDefault="000B1876" w:rsidP="0059744D">
            <w:pPr>
              <w:rPr>
                <w:szCs w:val="24"/>
              </w:rPr>
            </w:pPr>
            <w:r>
              <w:rPr>
                <w:szCs w:val="24"/>
              </w:rPr>
              <w:t>That the PCC misconducted himself</w:t>
            </w:r>
            <w:r w:rsidR="0059744D">
              <w:rPr>
                <w:szCs w:val="24"/>
              </w:rPr>
              <w:t xml:space="preserve"> in public office by seeking a preferred outcome in a personal matter.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BA" w:rsidRPr="00E36507" w:rsidRDefault="00434ABA" w:rsidP="00434ABA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C</w:t>
            </w:r>
            <w:r w:rsidR="000B1876">
              <w:rPr>
                <w:szCs w:val="24"/>
              </w:rPr>
              <w:t xml:space="preserve">omplaint recorded and referred to the IPCC (as a conduct matter). </w:t>
            </w:r>
          </w:p>
          <w:p w:rsidR="00434ABA" w:rsidRPr="00E36507" w:rsidRDefault="000B1876" w:rsidP="007B6B3C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Awaiting decision from the IPCC</w:t>
            </w:r>
            <w:r w:rsidR="007039E8">
              <w:rPr>
                <w:szCs w:val="24"/>
              </w:rPr>
              <w:t xml:space="preserve"> </w:t>
            </w:r>
            <w:r w:rsidR="007B6B3C">
              <w:rPr>
                <w:szCs w:val="24"/>
              </w:rPr>
              <w:t xml:space="preserve">to inform the next steps. </w:t>
            </w:r>
            <w:r w:rsidR="007039E8">
              <w:rPr>
                <w:szCs w:val="24"/>
              </w:rPr>
              <w:t xml:space="preserve"> </w:t>
            </w:r>
          </w:p>
        </w:tc>
      </w:tr>
      <w:tr w:rsidR="00AA4C1D" w:rsidRPr="00E36507" w:rsidTr="00434ABA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1D" w:rsidRDefault="00AA4C1D" w:rsidP="00434ABA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1D" w:rsidRPr="00E36507" w:rsidRDefault="00AA4C1D" w:rsidP="00434ABA">
            <w:pPr>
              <w:rPr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1D" w:rsidRDefault="00AA4C1D" w:rsidP="007039E8">
            <w:pPr>
              <w:rPr>
                <w:szCs w:val="24"/>
              </w:rPr>
            </w:pPr>
          </w:p>
        </w:tc>
      </w:tr>
      <w:tr w:rsidR="00AA4C1D" w:rsidRPr="00E36507" w:rsidTr="00AA4C1D"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1D" w:rsidRDefault="000B1876" w:rsidP="00AA4C1D">
            <w:pPr>
              <w:rPr>
                <w:szCs w:val="24"/>
              </w:rPr>
            </w:pPr>
            <w:r>
              <w:rPr>
                <w:szCs w:val="24"/>
              </w:rPr>
              <w:t>692445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1D" w:rsidRDefault="000B1876" w:rsidP="00AA4C1D">
            <w:pPr>
              <w:rPr>
                <w:szCs w:val="24"/>
              </w:rPr>
            </w:pPr>
            <w:r>
              <w:rPr>
                <w:szCs w:val="24"/>
              </w:rPr>
              <w:t>That the PCC did not respond to correspondence in accordance with his own rules.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1D" w:rsidRDefault="000B1876" w:rsidP="000B1876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Decision letter sent to Complainant on 23/05/14.</w:t>
            </w:r>
          </w:p>
          <w:p w:rsidR="000B1876" w:rsidRDefault="000B1876" w:rsidP="000B1876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 xml:space="preserve">Suggested resolution of no action because the complaint was not upheld. </w:t>
            </w:r>
          </w:p>
        </w:tc>
      </w:tr>
      <w:tr w:rsidR="00AA4C1D" w:rsidRPr="00E36507" w:rsidTr="000B1876">
        <w:trPr>
          <w:trHeight w:val="8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1D" w:rsidRDefault="00AA4C1D" w:rsidP="00AA4C1D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1D" w:rsidRDefault="00AA4C1D" w:rsidP="00AA4C1D">
            <w:pPr>
              <w:rPr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1D" w:rsidRDefault="00AA4C1D" w:rsidP="000B1876">
            <w:pPr>
              <w:rPr>
                <w:szCs w:val="24"/>
              </w:rPr>
            </w:pPr>
          </w:p>
        </w:tc>
      </w:tr>
      <w:tr w:rsidR="00AA4C1D" w:rsidRPr="00E36507" w:rsidTr="00AA4C1D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1D" w:rsidRDefault="000B1876" w:rsidP="00AA4C1D">
            <w:pPr>
              <w:rPr>
                <w:szCs w:val="24"/>
              </w:rPr>
            </w:pPr>
            <w:r>
              <w:rPr>
                <w:szCs w:val="24"/>
              </w:rPr>
              <w:t>692482</w:t>
            </w:r>
          </w:p>
          <w:p w:rsidR="000B1876" w:rsidRDefault="000B1876" w:rsidP="00AA4C1D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1D" w:rsidRDefault="00AA4C1D" w:rsidP="0059744D">
            <w:pPr>
              <w:rPr>
                <w:szCs w:val="24"/>
              </w:rPr>
            </w:pPr>
            <w:r>
              <w:rPr>
                <w:szCs w:val="24"/>
              </w:rPr>
              <w:t xml:space="preserve">That the PCC did not </w:t>
            </w:r>
            <w:r w:rsidR="0059744D">
              <w:rPr>
                <w:szCs w:val="24"/>
              </w:rPr>
              <w:t>follow-up a meeting and respond to correspondence in accordance with his own rules (on timescale and professionalism)</w:t>
            </w:r>
            <w:r>
              <w:rPr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1D" w:rsidRDefault="00AA4C1D" w:rsidP="00AA4C1D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 xml:space="preserve">Complaint </w:t>
            </w:r>
            <w:r w:rsidR="007B6B3C">
              <w:rPr>
                <w:szCs w:val="24"/>
              </w:rPr>
              <w:t>and decision letter to be sent before 18/06/14</w:t>
            </w:r>
            <w:r>
              <w:rPr>
                <w:szCs w:val="24"/>
              </w:rPr>
              <w:t>.</w:t>
            </w:r>
          </w:p>
          <w:p w:rsidR="00AA4C1D" w:rsidRDefault="00AA4C1D" w:rsidP="007B6B3C">
            <w:pPr>
              <w:rPr>
                <w:szCs w:val="24"/>
              </w:rPr>
            </w:pPr>
          </w:p>
        </w:tc>
      </w:tr>
    </w:tbl>
    <w:p w:rsidR="00AA4C1D" w:rsidRDefault="00AA4C1D" w:rsidP="00AA4C1D">
      <w:pPr>
        <w:pStyle w:val="ListParagraph"/>
        <w:ind w:left="709"/>
        <w:rPr>
          <w:sz w:val="24"/>
          <w:szCs w:val="24"/>
        </w:rPr>
      </w:pPr>
    </w:p>
    <w:p w:rsidR="008F062F" w:rsidRDefault="00442649" w:rsidP="008F062F">
      <w:pPr>
        <w:pStyle w:val="ListParagraph"/>
        <w:numPr>
          <w:ilvl w:val="1"/>
          <w:numId w:val="13"/>
        </w:numPr>
        <w:ind w:left="709" w:hanging="709"/>
        <w:rPr>
          <w:sz w:val="24"/>
          <w:szCs w:val="24"/>
        </w:rPr>
      </w:pPr>
      <w:r w:rsidRPr="008F062F">
        <w:rPr>
          <w:sz w:val="24"/>
          <w:szCs w:val="24"/>
        </w:rPr>
        <w:t xml:space="preserve">In addition to the above complaints that have been recorded and looked into, the Panel’s secretariat has also provided information to members of the public </w:t>
      </w:r>
      <w:r w:rsidR="00E36507" w:rsidRPr="008F062F">
        <w:rPr>
          <w:sz w:val="24"/>
          <w:szCs w:val="24"/>
        </w:rPr>
        <w:t xml:space="preserve">about the different routes available on </w:t>
      </w:r>
      <w:r w:rsidRPr="008F062F">
        <w:rPr>
          <w:sz w:val="24"/>
          <w:szCs w:val="24"/>
        </w:rPr>
        <w:t xml:space="preserve">matters </w:t>
      </w:r>
      <w:r w:rsidR="00E36507" w:rsidRPr="008F062F">
        <w:rPr>
          <w:sz w:val="24"/>
          <w:szCs w:val="24"/>
        </w:rPr>
        <w:t xml:space="preserve">with which they were dissatisfied by did </w:t>
      </w:r>
      <w:r w:rsidRPr="008F062F">
        <w:rPr>
          <w:sz w:val="24"/>
          <w:szCs w:val="24"/>
        </w:rPr>
        <w:t>not relat</w:t>
      </w:r>
      <w:r w:rsidR="00E36507" w:rsidRPr="008F062F">
        <w:rPr>
          <w:sz w:val="24"/>
          <w:szCs w:val="24"/>
        </w:rPr>
        <w:t>e</w:t>
      </w:r>
      <w:r w:rsidRPr="008F062F">
        <w:rPr>
          <w:sz w:val="24"/>
          <w:szCs w:val="24"/>
        </w:rPr>
        <w:t xml:space="preserve"> to the PCC.</w:t>
      </w:r>
      <w:r w:rsidR="0007672B" w:rsidRPr="008F062F">
        <w:rPr>
          <w:sz w:val="24"/>
          <w:szCs w:val="24"/>
        </w:rPr>
        <w:t xml:space="preserve"> </w:t>
      </w:r>
    </w:p>
    <w:p w:rsidR="00442649" w:rsidRDefault="00442649">
      <w:pPr>
        <w:rPr>
          <w:sz w:val="24"/>
          <w:szCs w:val="24"/>
        </w:rPr>
      </w:pPr>
    </w:p>
    <w:p w:rsidR="008F062F" w:rsidRPr="0007672B" w:rsidRDefault="008F062F">
      <w:pPr>
        <w:rPr>
          <w:sz w:val="20"/>
          <w:szCs w:val="24"/>
        </w:rPr>
      </w:pPr>
    </w:p>
    <w:p w:rsidR="005B01D0" w:rsidRPr="005B01D0" w:rsidRDefault="00C93F20" w:rsidP="00F358E7">
      <w:pPr>
        <w:ind w:left="720" w:right="-188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B01D0" w:rsidRPr="005B01D0">
        <w:rPr>
          <w:b/>
          <w:sz w:val="24"/>
          <w:szCs w:val="24"/>
        </w:rPr>
        <w:t>.</w:t>
      </w:r>
      <w:r w:rsidR="005B01D0" w:rsidRPr="005B01D0">
        <w:rPr>
          <w:b/>
          <w:sz w:val="24"/>
          <w:szCs w:val="24"/>
        </w:rPr>
        <w:tab/>
        <w:t>Reco</w:t>
      </w:r>
      <w:r w:rsidR="005B01D0">
        <w:rPr>
          <w:b/>
          <w:sz w:val="24"/>
          <w:szCs w:val="24"/>
        </w:rPr>
        <w:t>mmendation</w:t>
      </w:r>
    </w:p>
    <w:p w:rsidR="005B01D0" w:rsidRPr="0007672B" w:rsidRDefault="005B01D0" w:rsidP="00F358E7">
      <w:pPr>
        <w:ind w:left="720" w:right="-188" w:hanging="720"/>
        <w:rPr>
          <w:sz w:val="12"/>
          <w:szCs w:val="24"/>
        </w:rPr>
      </w:pPr>
    </w:p>
    <w:p w:rsidR="007C5D1F" w:rsidRPr="007C5D1F" w:rsidRDefault="00C93F20" w:rsidP="00E36507">
      <w:pPr>
        <w:ind w:left="720" w:right="-188" w:hanging="720"/>
        <w:rPr>
          <w:sz w:val="24"/>
          <w:szCs w:val="24"/>
        </w:rPr>
      </w:pPr>
      <w:r>
        <w:rPr>
          <w:sz w:val="24"/>
          <w:szCs w:val="24"/>
        </w:rPr>
        <w:t>2</w:t>
      </w:r>
      <w:r w:rsidR="005B01D0">
        <w:rPr>
          <w:sz w:val="24"/>
          <w:szCs w:val="24"/>
        </w:rPr>
        <w:t>.1</w:t>
      </w:r>
      <w:r w:rsidR="00F358E7" w:rsidRPr="00F358E7">
        <w:rPr>
          <w:sz w:val="24"/>
          <w:szCs w:val="24"/>
        </w:rPr>
        <w:tab/>
      </w:r>
      <w:r w:rsidR="001C624C">
        <w:rPr>
          <w:sz w:val="24"/>
          <w:szCs w:val="24"/>
        </w:rPr>
        <w:t xml:space="preserve">That Panel notes the latest position on the management of </w:t>
      </w:r>
      <w:r w:rsidR="000B07D9">
        <w:rPr>
          <w:sz w:val="24"/>
          <w:szCs w:val="24"/>
        </w:rPr>
        <w:t>complaints</w:t>
      </w:r>
      <w:r w:rsidR="0050719F" w:rsidRPr="004D1C37">
        <w:rPr>
          <w:sz w:val="24"/>
          <w:szCs w:val="24"/>
        </w:rPr>
        <w:t xml:space="preserve">. </w:t>
      </w:r>
    </w:p>
    <w:sectPr w:rsidR="007C5D1F" w:rsidRPr="007C5D1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E8" w:rsidRDefault="007039E8" w:rsidP="00344495">
      <w:r>
        <w:separator/>
      </w:r>
    </w:p>
  </w:endnote>
  <w:endnote w:type="continuationSeparator" w:id="0">
    <w:p w:rsidR="007039E8" w:rsidRDefault="007039E8" w:rsidP="0034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0524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039E8" w:rsidRDefault="007039E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55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55B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9E8" w:rsidRDefault="007039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E8" w:rsidRDefault="007039E8" w:rsidP="00344495">
      <w:r>
        <w:separator/>
      </w:r>
    </w:p>
  </w:footnote>
  <w:footnote w:type="continuationSeparator" w:id="0">
    <w:p w:rsidR="007039E8" w:rsidRDefault="007039E8" w:rsidP="0034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1D3"/>
    <w:multiLevelType w:val="hybridMultilevel"/>
    <w:tmpl w:val="F9D633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8B6B28"/>
    <w:multiLevelType w:val="hybridMultilevel"/>
    <w:tmpl w:val="39D4DE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465E96"/>
    <w:multiLevelType w:val="hybridMultilevel"/>
    <w:tmpl w:val="BE12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E4770"/>
    <w:multiLevelType w:val="hybridMultilevel"/>
    <w:tmpl w:val="A546D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003613"/>
    <w:multiLevelType w:val="hybridMultilevel"/>
    <w:tmpl w:val="74FEB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C83A71"/>
    <w:multiLevelType w:val="hybridMultilevel"/>
    <w:tmpl w:val="8DA43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335806"/>
    <w:multiLevelType w:val="hybridMultilevel"/>
    <w:tmpl w:val="29FE6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B0E8A"/>
    <w:multiLevelType w:val="multilevel"/>
    <w:tmpl w:val="DFE84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BD71D23"/>
    <w:multiLevelType w:val="hybridMultilevel"/>
    <w:tmpl w:val="18086E24"/>
    <w:lvl w:ilvl="0" w:tplc="0809001B">
      <w:start w:val="1"/>
      <w:numFmt w:val="lowerRoman"/>
      <w:lvlText w:val="%1."/>
      <w:lvlJc w:val="right"/>
      <w:pPr>
        <w:ind w:left="1545" w:hanging="360"/>
      </w:pPr>
    </w:lvl>
    <w:lvl w:ilvl="1" w:tplc="08090019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2C795E37"/>
    <w:multiLevelType w:val="hybridMultilevel"/>
    <w:tmpl w:val="411C550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9D2CE8"/>
    <w:multiLevelType w:val="hybridMultilevel"/>
    <w:tmpl w:val="EF9E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D26FB"/>
    <w:multiLevelType w:val="hybridMultilevel"/>
    <w:tmpl w:val="3D3A3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3F3946"/>
    <w:multiLevelType w:val="hybridMultilevel"/>
    <w:tmpl w:val="EA36B49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F2443D"/>
    <w:multiLevelType w:val="hybridMultilevel"/>
    <w:tmpl w:val="18B06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D8032D"/>
    <w:multiLevelType w:val="hybridMultilevel"/>
    <w:tmpl w:val="E79AB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049F3"/>
    <w:multiLevelType w:val="hybridMultilevel"/>
    <w:tmpl w:val="4462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671E4"/>
    <w:multiLevelType w:val="hybridMultilevel"/>
    <w:tmpl w:val="1F86D3DA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B4D08BB"/>
    <w:multiLevelType w:val="hybridMultilevel"/>
    <w:tmpl w:val="9D3C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07C50"/>
    <w:multiLevelType w:val="hybridMultilevel"/>
    <w:tmpl w:val="C880664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D21B5A"/>
    <w:multiLevelType w:val="hybridMultilevel"/>
    <w:tmpl w:val="1B1A361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E079B4"/>
    <w:multiLevelType w:val="hybridMultilevel"/>
    <w:tmpl w:val="A042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B3ADE"/>
    <w:multiLevelType w:val="hybridMultilevel"/>
    <w:tmpl w:val="48D21E3A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D87FE3"/>
    <w:multiLevelType w:val="hybridMultilevel"/>
    <w:tmpl w:val="F96EA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61078"/>
    <w:multiLevelType w:val="hybridMultilevel"/>
    <w:tmpl w:val="02DAE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865DB5"/>
    <w:multiLevelType w:val="hybridMultilevel"/>
    <w:tmpl w:val="82AC822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24"/>
  </w:num>
  <w:num w:numId="9">
    <w:abstractNumId w:val="18"/>
  </w:num>
  <w:num w:numId="10">
    <w:abstractNumId w:val="9"/>
  </w:num>
  <w:num w:numId="11">
    <w:abstractNumId w:val="21"/>
  </w:num>
  <w:num w:numId="12">
    <w:abstractNumId w:val="19"/>
  </w:num>
  <w:num w:numId="13">
    <w:abstractNumId w:val="7"/>
  </w:num>
  <w:num w:numId="14">
    <w:abstractNumId w:val="5"/>
  </w:num>
  <w:num w:numId="15">
    <w:abstractNumId w:val="10"/>
  </w:num>
  <w:num w:numId="16">
    <w:abstractNumId w:val="17"/>
  </w:num>
  <w:num w:numId="17">
    <w:abstractNumId w:val="14"/>
  </w:num>
  <w:num w:numId="18">
    <w:abstractNumId w:val="15"/>
  </w:num>
  <w:num w:numId="19">
    <w:abstractNumId w:val="1"/>
  </w:num>
  <w:num w:numId="20">
    <w:abstractNumId w:val="8"/>
  </w:num>
  <w:num w:numId="21">
    <w:abstractNumId w:val="16"/>
  </w:num>
  <w:num w:numId="22">
    <w:abstractNumId w:val="2"/>
  </w:num>
  <w:num w:numId="23">
    <w:abstractNumId w:val="22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A1"/>
    <w:rsid w:val="00007B6A"/>
    <w:rsid w:val="0001293D"/>
    <w:rsid w:val="0003748C"/>
    <w:rsid w:val="00040E6F"/>
    <w:rsid w:val="00053372"/>
    <w:rsid w:val="00055BD4"/>
    <w:rsid w:val="000604C5"/>
    <w:rsid w:val="00066715"/>
    <w:rsid w:val="0007672B"/>
    <w:rsid w:val="0008000D"/>
    <w:rsid w:val="000874D1"/>
    <w:rsid w:val="0009467D"/>
    <w:rsid w:val="000B07D9"/>
    <w:rsid w:val="000B1876"/>
    <w:rsid w:val="000C2612"/>
    <w:rsid w:val="000D3158"/>
    <w:rsid w:val="001376F2"/>
    <w:rsid w:val="0014392D"/>
    <w:rsid w:val="001470CE"/>
    <w:rsid w:val="00157F10"/>
    <w:rsid w:val="0016033C"/>
    <w:rsid w:val="00161C40"/>
    <w:rsid w:val="001649A6"/>
    <w:rsid w:val="0016550D"/>
    <w:rsid w:val="001814F3"/>
    <w:rsid w:val="0018774F"/>
    <w:rsid w:val="00193258"/>
    <w:rsid w:val="00193B11"/>
    <w:rsid w:val="00194AE4"/>
    <w:rsid w:val="001C23C2"/>
    <w:rsid w:val="001C624C"/>
    <w:rsid w:val="001F35E6"/>
    <w:rsid w:val="001F447A"/>
    <w:rsid w:val="001F4731"/>
    <w:rsid w:val="0020688E"/>
    <w:rsid w:val="00231ED8"/>
    <w:rsid w:val="0023259C"/>
    <w:rsid w:val="00235E77"/>
    <w:rsid w:val="002445AA"/>
    <w:rsid w:val="00246367"/>
    <w:rsid w:val="00247E7D"/>
    <w:rsid w:val="00250316"/>
    <w:rsid w:val="002601A5"/>
    <w:rsid w:val="00275191"/>
    <w:rsid w:val="002927A6"/>
    <w:rsid w:val="00293299"/>
    <w:rsid w:val="002A351B"/>
    <w:rsid w:val="002A47F9"/>
    <w:rsid w:val="002C3ECB"/>
    <w:rsid w:val="002E209B"/>
    <w:rsid w:val="002E3BF4"/>
    <w:rsid w:val="003040CC"/>
    <w:rsid w:val="003141AD"/>
    <w:rsid w:val="00317E5D"/>
    <w:rsid w:val="00326876"/>
    <w:rsid w:val="00327B2E"/>
    <w:rsid w:val="00333F32"/>
    <w:rsid w:val="003350C2"/>
    <w:rsid w:val="00337A7F"/>
    <w:rsid w:val="00344495"/>
    <w:rsid w:val="00384AF1"/>
    <w:rsid w:val="003977F1"/>
    <w:rsid w:val="003A176E"/>
    <w:rsid w:val="003A39C9"/>
    <w:rsid w:val="003B62FD"/>
    <w:rsid w:val="003C0513"/>
    <w:rsid w:val="003C4E10"/>
    <w:rsid w:val="003E4E5D"/>
    <w:rsid w:val="003E66A4"/>
    <w:rsid w:val="003F194C"/>
    <w:rsid w:val="00401167"/>
    <w:rsid w:val="00412CC6"/>
    <w:rsid w:val="00415BB0"/>
    <w:rsid w:val="00433F6F"/>
    <w:rsid w:val="00434ABA"/>
    <w:rsid w:val="00442649"/>
    <w:rsid w:val="00455DBE"/>
    <w:rsid w:val="00461AAF"/>
    <w:rsid w:val="00496003"/>
    <w:rsid w:val="004972D9"/>
    <w:rsid w:val="004A0873"/>
    <w:rsid w:val="004A1A5D"/>
    <w:rsid w:val="004C0831"/>
    <w:rsid w:val="004C203D"/>
    <w:rsid w:val="004C35A1"/>
    <w:rsid w:val="004D0BCE"/>
    <w:rsid w:val="004D1C37"/>
    <w:rsid w:val="004D3D33"/>
    <w:rsid w:val="004D4621"/>
    <w:rsid w:val="004D5D9E"/>
    <w:rsid w:val="004E13F7"/>
    <w:rsid w:val="00502CB3"/>
    <w:rsid w:val="0050719F"/>
    <w:rsid w:val="005079CA"/>
    <w:rsid w:val="00521E66"/>
    <w:rsid w:val="005248C3"/>
    <w:rsid w:val="0052551E"/>
    <w:rsid w:val="005311C1"/>
    <w:rsid w:val="00536FC0"/>
    <w:rsid w:val="0054729B"/>
    <w:rsid w:val="00550A4E"/>
    <w:rsid w:val="00552275"/>
    <w:rsid w:val="005532FE"/>
    <w:rsid w:val="00553A65"/>
    <w:rsid w:val="00560626"/>
    <w:rsid w:val="005721B2"/>
    <w:rsid w:val="005752CB"/>
    <w:rsid w:val="005772B9"/>
    <w:rsid w:val="005803C4"/>
    <w:rsid w:val="00593797"/>
    <w:rsid w:val="0059744D"/>
    <w:rsid w:val="005B01D0"/>
    <w:rsid w:val="005B145D"/>
    <w:rsid w:val="005B48DD"/>
    <w:rsid w:val="005C7BBE"/>
    <w:rsid w:val="005E3E25"/>
    <w:rsid w:val="005E52DB"/>
    <w:rsid w:val="005F1C90"/>
    <w:rsid w:val="005F54DB"/>
    <w:rsid w:val="005F7707"/>
    <w:rsid w:val="00623964"/>
    <w:rsid w:val="00624C07"/>
    <w:rsid w:val="006304AF"/>
    <w:rsid w:val="00636DB1"/>
    <w:rsid w:val="00640925"/>
    <w:rsid w:val="00643AAC"/>
    <w:rsid w:val="0066308F"/>
    <w:rsid w:val="006635AC"/>
    <w:rsid w:val="0066370B"/>
    <w:rsid w:val="006776DB"/>
    <w:rsid w:val="00677C6A"/>
    <w:rsid w:val="00677E3A"/>
    <w:rsid w:val="0068656E"/>
    <w:rsid w:val="006C1953"/>
    <w:rsid w:val="006C1DA1"/>
    <w:rsid w:val="006C4BCD"/>
    <w:rsid w:val="006D0F2D"/>
    <w:rsid w:val="006D1C4E"/>
    <w:rsid w:val="006F008C"/>
    <w:rsid w:val="006F3B1E"/>
    <w:rsid w:val="00700809"/>
    <w:rsid w:val="007039E8"/>
    <w:rsid w:val="00715CD8"/>
    <w:rsid w:val="00716AA6"/>
    <w:rsid w:val="0071718C"/>
    <w:rsid w:val="00721020"/>
    <w:rsid w:val="007229AE"/>
    <w:rsid w:val="00723F03"/>
    <w:rsid w:val="0072612D"/>
    <w:rsid w:val="00730AC0"/>
    <w:rsid w:val="00734313"/>
    <w:rsid w:val="00742A55"/>
    <w:rsid w:val="00742A7E"/>
    <w:rsid w:val="007475F4"/>
    <w:rsid w:val="00753233"/>
    <w:rsid w:val="00765242"/>
    <w:rsid w:val="00770BDC"/>
    <w:rsid w:val="007734D2"/>
    <w:rsid w:val="00774586"/>
    <w:rsid w:val="007A6199"/>
    <w:rsid w:val="007A6262"/>
    <w:rsid w:val="007B14F4"/>
    <w:rsid w:val="007B6B3C"/>
    <w:rsid w:val="007C3EA0"/>
    <w:rsid w:val="007C5D1F"/>
    <w:rsid w:val="007E67F9"/>
    <w:rsid w:val="007F180C"/>
    <w:rsid w:val="007F468D"/>
    <w:rsid w:val="00812349"/>
    <w:rsid w:val="00821B9F"/>
    <w:rsid w:val="008262D4"/>
    <w:rsid w:val="0083575E"/>
    <w:rsid w:val="008437F7"/>
    <w:rsid w:val="00851D0A"/>
    <w:rsid w:val="00856A3C"/>
    <w:rsid w:val="0086629E"/>
    <w:rsid w:val="0087373E"/>
    <w:rsid w:val="0087518A"/>
    <w:rsid w:val="0089733D"/>
    <w:rsid w:val="008A3EAC"/>
    <w:rsid w:val="008A592A"/>
    <w:rsid w:val="008B40A0"/>
    <w:rsid w:val="008B5320"/>
    <w:rsid w:val="008C4D51"/>
    <w:rsid w:val="008C51EC"/>
    <w:rsid w:val="008C7570"/>
    <w:rsid w:val="008D0368"/>
    <w:rsid w:val="008D053A"/>
    <w:rsid w:val="008D05ED"/>
    <w:rsid w:val="008D14F0"/>
    <w:rsid w:val="008D5D3F"/>
    <w:rsid w:val="008D682C"/>
    <w:rsid w:val="008E3E0A"/>
    <w:rsid w:val="008F062F"/>
    <w:rsid w:val="00900EBB"/>
    <w:rsid w:val="00903212"/>
    <w:rsid w:val="00917633"/>
    <w:rsid w:val="00917EA4"/>
    <w:rsid w:val="00920E6F"/>
    <w:rsid w:val="00924946"/>
    <w:rsid w:val="00925854"/>
    <w:rsid w:val="00931830"/>
    <w:rsid w:val="00945294"/>
    <w:rsid w:val="00954944"/>
    <w:rsid w:val="00957833"/>
    <w:rsid w:val="00960A80"/>
    <w:rsid w:val="00960FAD"/>
    <w:rsid w:val="0097389A"/>
    <w:rsid w:val="009773DB"/>
    <w:rsid w:val="00982775"/>
    <w:rsid w:val="00984EAB"/>
    <w:rsid w:val="00990D1B"/>
    <w:rsid w:val="009A1A36"/>
    <w:rsid w:val="009A55B5"/>
    <w:rsid w:val="009A78B5"/>
    <w:rsid w:val="009B2349"/>
    <w:rsid w:val="009B3661"/>
    <w:rsid w:val="009B660D"/>
    <w:rsid w:val="009B76AB"/>
    <w:rsid w:val="009B7A60"/>
    <w:rsid w:val="009D1CE9"/>
    <w:rsid w:val="009D5F46"/>
    <w:rsid w:val="009E6635"/>
    <w:rsid w:val="00A02BFC"/>
    <w:rsid w:val="00A02C53"/>
    <w:rsid w:val="00A04370"/>
    <w:rsid w:val="00A16DD3"/>
    <w:rsid w:val="00A20AA7"/>
    <w:rsid w:val="00A32543"/>
    <w:rsid w:val="00A33B84"/>
    <w:rsid w:val="00A40B4A"/>
    <w:rsid w:val="00A4228E"/>
    <w:rsid w:val="00A430A4"/>
    <w:rsid w:val="00A44C67"/>
    <w:rsid w:val="00A94D9E"/>
    <w:rsid w:val="00AA01B6"/>
    <w:rsid w:val="00AA4C1D"/>
    <w:rsid w:val="00AA72CC"/>
    <w:rsid w:val="00AE5678"/>
    <w:rsid w:val="00B0334F"/>
    <w:rsid w:val="00B1046E"/>
    <w:rsid w:val="00B10B79"/>
    <w:rsid w:val="00B21300"/>
    <w:rsid w:val="00B2304C"/>
    <w:rsid w:val="00B3170B"/>
    <w:rsid w:val="00B34219"/>
    <w:rsid w:val="00B34819"/>
    <w:rsid w:val="00B35D50"/>
    <w:rsid w:val="00B40621"/>
    <w:rsid w:val="00B4454F"/>
    <w:rsid w:val="00B44BC9"/>
    <w:rsid w:val="00B517A6"/>
    <w:rsid w:val="00B8699C"/>
    <w:rsid w:val="00B94254"/>
    <w:rsid w:val="00B95F43"/>
    <w:rsid w:val="00BB06EA"/>
    <w:rsid w:val="00BB6207"/>
    <w:rsid w:val="00BB68B7"/>
    <w:rsid w:val="00BD175D"/>
    <w:rsid w:val="00BD5A47"/>
    <w:rsid w:val="00BF2643"/>
    <w:rsid w:val="00BF6A3B"/>
    <w:rsid w:val="00C21775"/>
    <w:rsid w:val="00C31C6E"/>
    <w:rsid w:val="00C66AB0"/>
    <w:rsid w:val="00C706A5"/>
    <w:rsid w:val="00C7190E"/>
    <w:rsid w:val="00C721A9"/>
    <w:rsid w:val="00C8049C"/>
    <w:rsid w:val="00C83A12"/>
    <w:rsid w:val="00C83A42"/>
    <w:rsid w:val="00C86B57"/>
    <w:rsid w:val="00C91A52"/>
    <w:rsid w:val="00C93F20"/>
    <w:rsid w:val="00C95DAB"/>
    <w:rsid w:val="00CA7BC2"/>
    <w:rsid w:val="00CB7C13"/>
    <w:rsid w:val="00CC2FE6"/>
    <w:rsid w:val="00CC75B4"/>
    <w:rsid w:val="00D07274"/>
    <w:rsid w:val="00D1784F"/>
    <w:rsid w:val="00D216B9"/>
    <w:rsid w:val="00D3439C"/>
    <w:rsid w:val="00D44D5C"/>
    <w:rsid w:val="00D508D6"/>
    <w:rsid w:val="00D53CD4"/>
    <w:rsid w:val="00D627F2"/>
    <w:rsid w:val="00D64593"/>
    <w:rsid w:val="00D7528E"/>
    <w:rsid w:val="00D769BC"/>
    <w:rsid w:val="00D84BAE"/>
    <w:rsid w:val="00D95B99"/>
    <w:rsid w:val="00D95F02"/>
    <w:rsid w:val="00DB0400"/>
    <w:rsid w:val="00DC5127"/>
    <w:rsid w:val="00DE5EC4"/>
    <w:rsid w:val="00DF12A3"/>
    <w:rsid w:val="00DF3AE4"/>
    <w:rsid w:val="00E144B0"/>
    <w:rsid w:val="00E14C5E"/>
    <w:rsid w:val="00E206E2"/>
    <w:rsid w:val="00E233A0"/>
    <w:rsid w:val="00E36507"/>
    <w:rsid w:val="00E5443E"/>
    <w:rsid w:val="00E612DC"/>
    <w:rsid w:val="00E650A1"/>
    <w:rsid w:val="00E96C7A"/>
    <w:rsid w:val="00EA7E57"/>
    <w:rsid w:val="00EC0E51"/>
    <w:rsid w:val="00EC5831"/>
    <w:rsid w:val="00ED1B94"/>
    <w:rsid w:val="00ED3100"/>
    <w:rsid w:val="00ED45C2"/>
    <w:rsid w:val="00EE070C"/>
    <w:rsid w:val="00EF720B"/>
    <w:rsid w:val="00F00533"/>
    <w:rsid w:val="00F022D5"/>
    <w:rsid w:val="00F074F4"/>
    <w:rsid w:val="00F11538"/>
    <w:rsid w:val="00F14AD8"/>
    <w:rsid w:val="00F16194"/>
    <w:rsid w:val="00F22B07"/>
    <w:rsid w:val="00F27EE2"/>
    <w:rsid w:val="00F358E7"/>
    <w:rsid w:val="00F36D6D"/>
    <w:rsid w:val="00F377A9"/>
    <w:rsid w:val="00F43122"/>
    <w:rsid w:val="00F5107C"/>
    <w:rsid w:val="00F8056C"/>
    <w:rsid w:val="00F8411F"/>
    <w:rsid w:val="00FB2BAD"/>
    <w:rsid w:val="00FB3B60"/>
    <w:rsid w:val="00FC16E4"/>
    <w:rsid w:val="00FC489D"/>
    <w:rsid w:val="00FC551F"/>
    <w:rsid w:val="00FC78AF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608600-823D-4C46-95AE-D1EF97BF024D}"/>
</file>

<file path=customXml/itemProps2.xml><?xml version="1.0" encoding="utf-8"?>
<ds:datastoreItem xmlns:ds="http://schemas.openxmlformats.org/officeDocument/2006/customXml" ds:itemID="{7E1B5CEB-BD0A-4B00-A632-CDBF8C4CD1C6}"/>
</file>

<file path=customXml/itemProps3.xml><?xml version="1.0" encoding="utf-8"?>
<ds:datastoreItem xmlns:ds="http://schemas.openxmlformats.org/officeDocument/2006/customXml" ds:itemID="{D43A3681-A1CE-4AAC-A69E-BDB15906C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Elliott, Clare (AWYA)</dc:creator>
  <cp:lastModifiedBy>Wilkinson, Samantha</cp:lastModifiedBy>
  <cp:revision>9</cp:revision>
  <cp:lastPrinted>2013-05-30T12:49:00Z</cp:lastPrinted>
  <dcterms:created xsi:type="dcterms:W3CDTF">2014-06-10T14:57:00Z</dcterms:created>
  <dcterms:modified xsi:type="dcterms:W3CDTF">2014-06-13T09:46:00Z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